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7F171" w14:textId="1475BBAC" w:rsidR="009E005C" w:rsidRPr="001E1323" w:rsidRDefault="009E005C" w:rsidP="001E1323">
      <w:pPr>
        <w:ind w:left="5664"/>
        <w:jc w:val="right"/>
        <w:rPr>
          <w:rFonts w:cs="Times New Roman"/>
          <w:sz w:val="20"/>
        </w:rPr>
      </w:pPr>
      <w:r w:rsidRPr="001E1323">
        <w:rPr>
          <w:rFonts w:cs="Times New Roman"/>
          <w:sz w:val="20"/>
        </w:rPr>
        <w:t xml:space="preserve">            Załącznik nr 3</w:t>
      </w:r>
      <w:r w:rsidRPr="001E1323">
        <w:rPr>
          <w:rFonts w:cs="Times New Roman"/>
          <w:sz w:val="20"/>
        </w:rPr>
        <w:br/>
        <w:t xml:space="preserve">            do Zarządzenia nr </w:t>
      </w:r>
      <w:r w:rsidR="007C4607">
        <w:rPr>
          <w:rFonts w:cs="Times New Roman"/>
          <w:sz w:val="20"/>
        </w:rPr>
        <w:t>272/23</w:t>
      </w:r>
      <w:r w:rsidRPr="001E1323">
        <w:rPr>
          <w:rFonts w:cs="Times New Roman"/>
          <w:sz w:val="20"/>
        </w:rPr>
        <w:br/>
        <w:t xml:space="preserve">            Prezydenta Miasta Łomża</w:t>
      </w:r>
      <w:r w:rsidR="00F470AC" w:rsidRPr="001E1323">
        <w:rPr>
          <w:rFonts w:cs="Times New Roman"/>
          <w:sz w:val="20"/>
        </w:rPr>
        <w:t xml:space="preserve"> </w:t>
      </w:r>
      <w:r w:rsidR="00F470AC" w:rsidRPr="001E1323">
        <w:rPr>
          <w:rFonts w:cs="Times New Roman"/>
          <w:sz w:val="20"/>
        </w:rPr>
        <w:br/>
        <w:t xml:space="preserve">            z dnia </w:t>
      </w:r>
      <w:r w:rsidR="007C4607">
        <w:rPr>
          <w:rFonts w:cs="Times New Roman"/>
          <w:sz w:val="20"/>
        </w:rPr>
        <w:t>02.10.</w:t>
      </w:r>
      <w:bookmarkStart w:id="0" w:name="_GoBack"/>
      <w:bookmarkEnd w:id="0"/>
      <w:r w:rsidR="00F470AC" w:rsidRPr="001E1323">
        <w:rPr>
          <w:rFonts w:cs="Times New Roman"/>
          <w:sz w:val="20"/>
        </w:rPr>
        <w:t>2023</w:t>
      </w:r>
      <w:r w:rsidRPr="001E1323">
        <w:rPr>
          <w:rFonts w:cs="Times New Roman"/>
          <w:sz w:val="20"/>
        </w:rPr>
        <w:t xml:space="preserve"> r. </w:t>
      </w:r>
    </w:p>
    <w:p w14:paraId="68765896" w14:textId="77777777" w:rsidR="009E005C" w:rsidRPr="001E1323" w:rsidRDefault="009E005C" w:rsidP="001E1323">
      <w:pPr>
        <w:jc w:val="right"/>
        <w:rPr>
          <w:rFonts w:cs="Times New Roman"/>
          <w:sz w:val="20"/>
        </w:rPr>
      </w:pPr>
    </w:p>
    <w:p w14:paraId="1F3158D9" w14:textId="77777777" w:rsidR="009E005C" w:rsidRPr="000C7FC4" w:rsidRDefault="009E005C" w:rsidP="009E005C">
      <w:pPr>
        <w:jc w:val="right"/>
        <w:rPr>
          <w:rFonts w:cs="Times New Roman"/>
        </w:rPr>
      </w:pPr>
    </w:p>
    <w:p w14:paraId="432A34F4" w14:textId="79FED6F7" w:rsidR="009E005C" w:rsidRPr="000C7FC4" w:rsidRDefault="009E005C" w:rsidP="009E005C">
      <w:pPr>
        <w:jc w:val="center"/>
        <w:rPr>
          <w:rFonts w:cs="Times New Roman"/>
          <w:u w:val="single"/>
        </w:rPr>
      </w:pPr>
      <w:r w:rsidRPr="000C7FC4">
        <w:rPr>
          <w:rFonts w:cs="Times New Roman"/>
          <w:u w:val="single"/>
        </w:rPr>
        <w:t>Zasady głosowania w wyborach do Młodzieżowej Rady Miejskiej Łomży</w:t>
      </w:r>
      <w:r w:rsidR="000C7FC4" w:rsidRPr="000C7FC4">
        <w:rPr>
          <w:rFonts w:cs="Times New Roman"/>
          <w:u w:val="single"/>
        </w:rPr>
        <w:t>:</w:t>
      </w:r>
    </w:p>
    <w:p w14:paraId="1FA091B9" w14:textId="62A4901A" w:rsidR="00771779" w:rsidRPr="000C7FC4" w:rsidRDefault="009E005C" w:rsidP="009E005C">
      <w:pPr>
        <w:jc w:val="both"/>
        <w:rPr>
          <w:rFonts w:cs="Times New Roman"/>
        </w:rPr>
      </w:pPr>
      <w:r w:rsidRPr="000C7FC4">
        <w:rPr>
          <w:rFonts w:cs="Times New Roman"/>
        </w:rPr>
        <w:br/>
      </w:r>
      <w:r w:rsidRPr="000C7FC4">
        <w:rPr>
          <w:rFonts w:eastAsia="Times New Roman" w:cs="Times New Roman"/>
        </w:rPr>
        <w:t xml:space="preserve">● </w:t>
      </w:r>
      <w:r w:rsidRPr="000C7FC4">
        <w:rPr>
          <w:rFonts w:cs="Times New Roman"/>
        </w:rPr>
        <w:t xml:space="preserve">Czynne prawo wyborcze w wyborach do Młodzieżowej Rady Miejskiej Łomży posiadają </w:t>
      </w:r>
      <w:r w:rsidR="00095301" w:rsidRPr="000C7FC4">
        <w:rPr>
          <w:rFonts w:cs="Times New Roman"/>
        </w:rPr>
        <w:t>Mieszkańcy Łomży w wieku od 13 do 18 lat.</w:t>
      </w:r>
    </w:p>
    <w:p w14:paraId="029D7320" w14:textId="2F3B6836" w:rsidR="009E005C" w:rsidRPr="000C7FC4" w:rsidRDefault="009E005C" w:rsidP="009E005C">
      <w:pPr>
        <w:jc w:val="both"/>
        <w:rPr>
          <w:rFonts w:cs="Times New Roman"/>
        </w:rPr>
      </w:pPr>
      <w:r w:rsidRPr="000C7FC4">
        <w:rPr>
          <w:rFonts w:cs="Times New Roman"/>
        </w:rPr>
        <w:br/>
      </w:r>
      <w:r w:rsidRPr="000C7FC4">
        <w:rPr>
          <w:rFonts w:eastAsia="Times New Roman" w:cs="Times New Roman"/>
        </w:rPr>
        <w:t xml:space="preserve">● </w:t>
      </w:r>
      <w:r w:rsidRPr="000C7FC4">
        <w:rPr>
          <w:rFonts w:cs="Times New Roman"/>
        </w:rPr>
        <w:t xml:space="preserve">W dniu wyborów Komisje Wyborcze w </w:t>
      </w:r>
      <w:r w:rsidR="00095301" w:rsidRPr="000C7FC4">
        <w:rPr>
          <w:rFonts w:cs="Times New Roman"/>
        </w:rPr>
        <w:t xml:space="preserve">okręgach </w:t>
      </w:r>
      <w:r w:rsidRPr="000C7FC4">
        <w:rPr>
          <w:rFonts w:cs="Times New Roman"/>
        </w:rPr>
        <w:t>wydadzą wszystkim uprawnionym osobom biorącym udział w głosowaniu karty do głosowania za potwierdzeniem odbioru.</w:t>
      </w:r>
    </w:p>
    <w:p w14:paraId="6D5651B6" w14:textId="77777777" w:rsidR="009E005C" w:rsidRPr="000C7FC4" w:rsidRDefault="009E005C" w:rsidP="009E005C">
      <w:pPr>
        <w:jc w:val="both"/>
        <w:rPr>
          <w:rFonts w:cs="Times New Roman"/>
        </w:rPr>
      </w:pPr>
      <w:r w:rsidRPr="000C7FC4">
        <w:rPr>
          <w:rFonts w:cs="Times New Roman"/>
        </w:rPr>
        <w:br/>
      </w:r>
      <w:r w:rsidRPr="000C7FC4">
        <w:rPr>
          <w:rFonts w:eastAsia="Times New Roman" w:cs="Times New Roman"/>
        </w:rPr>
        <w:t xml:space="preserve">● </w:t>
      </w:r>
      <w:r w:rsidRPr="000C7FC4">
        <w:rPr>
          <w:rFonts w:cs="Times New Roman"/>
        </w:rPr>
        <w:t>Głosować będzie można poprzez postawienie znaku „X” (dwie przecinające się linie)</w:t>
      </w:r>
      <w:r w:rsidRPr="000C7FC4">
        <w:rPr>
          <w:rFonts w:cs="Times New Roman"/>
        </w:rPr>
        <w:br/>
        <w:t xml:space="preserve">w kratce obok nazwiska wybranego kandydata do Młodzieżowej Rady Miejskiej Łomży. </w:t>
      </w:r>
    </w:p>
    <w:p w14:paraId="2389B113" w14:textId="77777777" w:rsidR="009E005C" w:rsidRPr="000C7FC4" w:rsidRDefault="009E005C" w:rsidP="009E005C">
      <w:pPr>
        <w:jc w:val="both"/>
        <w:rPr>
          <w:rFonts w:cs="Times New Roman"/>
        </w:rPr>
      </w:pPr>
    </w:p>
    <w:p w14:paraId="745AFD57" w14:textId="77777777" w:rsidR="009E005C" w:rsidRPr="000C7FC4" w:rsidRDefault="009E005C" w:rsidP="009E005C">
      <w:pPr>
        <w:jc w:val="both"/>
        <w:rPr>
          <w:rFonts w:eastAsia="Times New Roman" w:cs="Times New Roman"/>
        </w:rPr>
      </w:pPr>
      <w:r w:rsidRPr="000C7FC4">
        <w:rPr>
          <w:rFonts w:eastAsia="Times New Roman" w:cs="Times New Roman"/>
        </w:rPr>
        <w:t>● Głosować będzie można tylko na jednego kandydata do Młodzieżowej Rady Miejskiej Łomży zgłoszonego w danym okręgu wyborczym.</w:t>
      </w:r>
    </w:p>
    <w:p w14:paraId="61B5F1D5" w14:textId="77777777" w:rsidR="009E005C" w:rsidRPr="000C7FC4" w:rsidRDefault="009E005C" w:rsidP="009E005C">
      <w:pPr>
        <w:jc w:val="both"/>
        <w:rPr>
          <w:rFonts w:cs="Times New Roman"/>
        </w:rPr>
      </w:pPr>
    </w:p>
    <w:p w14:paraId="1C0B62B4" w14:textId="77777777" w:rsidR="009E005C" w:rsidRPr="000C7FC4" w:rsidRDefault="009E005C" w:rsidP="009E005C">
      <w:pPr>
        <w:jc w:val="both"/>
        <w:rPr>
          <w:rFonts w:eastAsia="Times New Roman" w:cs="Times New Roman"/>
        </w:rPr>
      </w:pPr>
      <w:r w:rsidRPr="000C7FC4">
        <w:rPr>
          <w:rFonts w:eastAsia="Times New Roman" w:cs="Times New Roman"/>
        </w:rPr>
        <w:t xml:space="preserve">● Głos będzie nieważny jeśli: </w:t>
      </w:r>
    </w:p>
    <w:p w14:paraId="7BD66390" w14:textId="77777777" w:rsidR="009E005C" w:rsidRPr="000C7FC4" w:rsidRDefault="009E005C" w:rsidP="009E005C">
      <w:pPr>
        <w:jc w:val="both"/>
        <w:rPr>
          <w:rFonts w:eastAsia="Times New Roman" w:cs="Times New Roman"/>
        </w:rPr>
      </w:pPr>
      <w:r w:rsidRPr="000C7FC4">
        <w:rPr>
          <w:rFonts w:eastAsia="Times New Roman" w:cs="Times New Roman"/>
        </w:rPr>
        <w:t>- w kratce przy nazwisku kandydata pojawi się inny niż „X” symbol lub znak;</w:t>
      </w:r>
    </w:p>
    <w:p w14:paraId="6AB672C9" w14:textId="77777777" w:rsidR="009E005C" w:rsidRPr="000C7FC4" w:rsidRDefault="009E005C" w:rsidP="009E005C">
      <w:pPr>
        <w:jc w:val="both"/>
        <w:rPr>
          <w:rFonts w:eastAsia="Times New Roman" w:cs="Times New Roman"/>
        </w:rPr>
      </w:pPr>
      <w:r w:rsidRPr="000C7FC4">
        <w:rPr>
          <w:rFonts w:eastAsia="Times New Roman" w:cs="Times New Roman"/>
        </w:rPr>
        <w:t>- wyborca nie postawi znaku „X” w żadnej z kratek przy nazwiskach kandydatów;</w:t>
      </w:r>
    </w:p>
    <w:p w14:paraId="745E8360" w14:textId="7C3B6875" w:rsidR="009E005C" w:rsidRPr="000C7FC4" w:rsidRDefault="009E005C" w:rsidP="009E005C">
      <w:pPr>
        <w:jc w:val="both"/>
        <w:rPr>
          <w:rFonts w:eastAsia="Times New Roman" w:cs="Times New Roman"/>
        </w:rPr>
      </w:pPr>
      <w:r w:rsidRPr="000C7FC4">
        <w:rPr>
          <w:rFonts w:eastAsia="Times New Roman" w:cs="Times New Roman"/>
        </w:rPr>
        <w:t xml:space="preserve">- wyborca zagłosuje na więcej niż na jedną osobę (postawi więcej niż jeden znak „X” na karcie </w:t>
      </w:r>
      <w:r w:rsidR="000C7FC4">
        <w:rPr>
          <w:rFonts w:eastAsia="Times New Roman" w:cs="Times New Roman"/>
        </w:rPr>
        <w:br/>
      </w:r>
      <w:r w:rsidRPr="000C7FC4">
        <w:rPr>
          <w:rFonts w:eastAsia="Times New Roman" w:cs="Times New Roman"/>
        </w:rPr>
        <w:t>do głosowania);</w:t>
      </w:r>
    </w:p>
    <w:p w14:paraId="68E2EB77" w14:textId="77777777" w:rsidR="009E005C" w:rsidRPr="000C7FC4" w:rsidRDefault="009E005C" w:rsidP="009E005C">
      <w:pPr>
        <w:jc w:val="both"/>
        <w:rPr>
          <w:rFonts w:eastAsia="Times New Roman" w:cs="Times New Roman"/>
        </w:rPr>
      </w:pPr>
      <w:r w:rsidRPr="000C7FC4">
        <w:rPr>
          <w:rFonts w:eastAsia="Times New Roman" w:cs="Times New Roman"/>
        </w:rPr>
        <w:t>- znak „X” w kratce przy nazwisku kandydata zostanie zamazany/skreślony.</w:t>
      </w:r>
    </w:p>
    <w:p w14:paraId="64701C27" w14:textId="50116B9B" w:rsidR="009E005C" w:rsidRPr="000C7FC4" w:rsidRDefault="009E005C" w:rsidP="009E005C">
      <w:pPr>
        <w:jc w:val="both"/>
        <w:rPr>
          <w:rFonts w:eastAsia="Times New Roman" w:cs="Times New Roman"/>
          <w:color w:val="000000"/>
        </w:rPr>
      </w:pPr>
      <w:r w:rsidRPr="000C7FC4">
        <w:rPr>
          <w:rFonts w:eastAsia="Times New Roman" w:cs="Times New Roman"/>
        </w:rPr>
        <w:t xml:space="preserve">  </w:t>
      </w:r>
      <w:r w:rsidRPr="000C7FC4">
        <w:rPr>
          <w:rFonts w:eastAsia="Times New Roman" w:cs="Times New Roman"/>
        </w:rPr>
        <w:br/>
        <w:t>● Prawidłowo wypełnioną kartę do głosowania należy wrzucić do urny ustawionej</w:t>
      </w:r>
      <w:r w:rsidRPr="000C7FC4">
        <w:rPr>
          <w:rFonts w:eastAsia="Times New Roman" w:cs="Times New Roman"/>
        </w:rPr>
        <w:br/>
        <w:t xml:space="preserve">w dniu wyborów w miejscu i w godzinach głosowania wyznaczonych </w:t>
      </w:r>
      <w:r w:rsidRPr="000C7FC4">
        <w:rPr>
          <w:rFonts w:eastAsia="Times New Roman" w:cs="Times New Roman"/>
          <w:color w:val="000000"/>
        </w:rPr>
        <w:t>przez</w:t>
      </w:r>
      <w:r w:rsidR="00095301" w:rsidRPr="000C7FC4">
        <w:rPr>
          <w:rFonts w:eastAsia="Times New Roman" w:cs="Times New Roman"/>
          <w:color w:val="000000"/>
        </w:rPr>
        <w:t xml:space="preserve"> Komisje Wyborcze. </w:t>
      </w:r>
    </w:p>
    <w:p w14:paraId="3BF501E6" w14:textId="77777777" w:rsidR="00D852B1" w:rsidRPr="000C7FC4" w:rsidRDefault="00D852B1">
      <w:pPr>
        <w:rPr>
          <w:rFonts w:cs="Times New Roman"/>
        </w:rPr>
      </w:pPr>
    </w:p>
    <w:sectPr w:rsidR="00D852B1" w:rsidRPr="000C7F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5C"/>
    <w:rsid w:val="00095301"/>
    <w:rsid w:val="000C7FC4"/>
    <w:rsid w:val="001E1323"/>
    <w:rsid w:val="00771779"/>
    <w:rsid w:val="007C4607"/>
    <w:rsid w:val="009E005C"/>
    <w:rsid w:val="00C444F1"/>
    <w:rsid w:val="00D852B1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98C8"/>
  <w15:chartTrackingRefBased/>
  <w15:docId w15:val="{9DBED7D2-F8F3-4407-9F8C-102B70FA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05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9E005C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C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05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05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Chmielewska</dc:creator>
  <cp:keywords/>
  <dc:description/>
  <cp:lastModifiedBy>Aldona Zientalska</cp:lastModifiedBy>
  <cp:revision>2</cp:revision>
  <cp:lastPrinted>2023-09-28T10:08:00Z</cp:lastPrinted>
  <dcterms:created xsi:type="dcterms:W3CDTF">2023-11-09T06:41:00Z</dcterms:created>
  <dcterms:modified xsi:type="dcterms:W3CDTF">2023-11-09T06:41:00Z</dcterms:modified>
</cp:coreProperties>
</file>