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4A" w:rsidRDefault="0003454A">
      <w:pPr>
        <w:tabs>
          <w:tab w:val="left" w:pos="260"/>
        </w:tabs>
        <w:spacing w:before="57" w:after="0" w:line="240" w:lineRule="auto"/>
        <w:jc w:val="right"/>
        <w:rPr>
          <w:rFonts w:ascii="Times New Roman" w:eastAsia="MyriadPro-Bold" w:hAnsi="Times New Roman" w:cs="Times New Roman"/>
          <w:b/>
        </w:rPr>
      </w:pPr>
    </w:p>
    <w:p w:rsidR="00E070E3" w:rsidRPr="00994080" w:rsidRDefault="00393E8A">
      <w:pPr>
        <w:tabs>
          <w:tab w:val="left" w:pos="260"/>
        </w:tabs>
        <w:spacing w:before="57" w:after="0" w:line="240" w:lineRule="auto"/>
        <w:jc w:val="right"/>
        <w:rPr>
          <w:rFonts w:ascii="Arial" w:eastAsia="MyriadPro-Regular" w:hAnsi="Arial" w:cs="Arial"/>
        </w:rPr>
      </w:pPr>
      <w:r w:rsidRPr="00994080">
        <w:rPr>
          <w:rFonts w:ascii="Arial" w:eastAsia="MyriadPro-Bold" w:hAnsi="Arial" w:cs="Arial"/>
          <w:b/>
        </w:rPr>
        <w:t>Za</w:t>
      </w:r>
      <w:r w:rsidRPr="00994080">
        <w:rPr>
          <w:rFonts w:ascii="Arial" w:eastAsia="Calibri" w:hAnsi="Arial" w:cs="Arial"/>
          <w:b/>
        </w:rPr>
        <w:t>łą</w:t>
      </w:r>
      <w:r w:rsidRPr="00994080">
        <w:rPr>
          <w:rFonts w:ascii="Arial" w:eastAsia="MyriadPro-Bold" w:hAnsi="Arial" w:cs="Arial"/>
          <w:b/>
        </w:rPr>
        <w:t>cznik nr 7</w:t>
      </w:r>
    </w:p>
    <w:p w:rsidR="00E070E3" w:rsidRPr="00994080" w:rsidRDefault="00E070E3">
      <w:pPr>
        <w:tabs>
          <w:tab w:val="left" w:pos="260"/>
        </w:tabs>
        <w:spacing w:before="57" w:after="0" w:line="240" w:lineRule="auto"/>
        <w:jc w:val="right"/>
        <w:rPr>
          <w:rFonts w:ascii="Arial" w:eastAsia="MyriadPro-Regular" w:hAnsi="Arial" w:cs="Arial"/>
          <w:color w:val="000000"/>
        </w:rPr>
      </w:pPr>
    </w:p>
    <w:p w:rsidR="008C3E91" w:rsidRPr="00994080" w:rsidRDefault="008C3E91" w:rsidP="008C3E91">
      <w:pPr>
        <w:pStyle w:val="Zal-text-punkt"/>
        <w:spacing w:line="360" w:lineRule="auto"/>
        <w:jc w:val="center"/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</w:pPr>
      <w:r w:rsidRPr="00994080"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  <w:t>Kontrole, audyt, ewaluacja i  rozliczenia końcowe projektu (efekty, trwałość projektu itd.)</w:t>
      </w:r>
      <w:bookmarkStart w:id="0" w:name="_GoBack"/>
      <w:bookmarkEnd w:id="0"/>
    </w:p>
    <w:p w:rsidR="008C3E91" w:rsidRPr="00994080" w:rsidRDefault="008C3E91" w:rsidP="008C3E91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</w:p>
    <w:p w:rsidR="008C3E91" w:rsidRPr="00994080" w:rsidRDefault="008C3E91" w:rsidP="008C3E91">
      <w:pPr>
        <w:spacing w:after="0" w:line="360" w:lineRule="auto"/>
        <w:jc w:val="both"/>
        <w:rPr>
          <w:rFonts w:ascii="Arial" w:hAnsi="Arial" w:cs="Arial"/>
        </w:rPr>
      </w:pPr>
      <w:r w:rsidRPr="00994080">
        <w:rPr>
          <w:rFonts w:ascii="Arial" w:hAnsi="Arial" w:cs="Arial"/>
        </w:rPr>
        <w:t xml:space="preserve">Projekty inwestycyjne realizowane przez miasto z </w:t>
      </w:r>
      <w:r w:rsidRPr="00994080">
        <w:rPr>
          <w:rFonts w:ascii="Arial" w:eastAsia="MS Mincho" w:hAnsi="Arial" w:cs="Arial"/>
        </w:rPr>
        <w:t> </w:t>
      </w:r>
      <w:r w:rsidRPr="00994080">
        <w:rPr>
          <w:rFonts w:ascii="Arial" w:hAnsi="Arial" w:cs="Arial"/>
        </w:rPr>
        <w:t xml:space="preserve">udziałem środków unijnych mogą być, </w:t>
      </w:r>
      <w:r w:rsidRPr="00994080">
        <w:rPr>
          <w:rFonts w:ascii="Arial" w:hAnsi="Arial" w:cs="Arial"/>
        </w:rPr>
        <w:br/>
        <w:t xml:space="preserve">w okresie od podpisania umowy dotacji, przez czas realizacji i </w:t>
      </w:r>
      <w:r w:rsidRPr="007D7695">
        <w:rPr>
          <w:rFonts w:ascii="Arial" w:eastAsia="MS Mincho" w:hAnsi="Arial" w:cs="Arial"/>
        </w:rPr>
        <w:t xml:space="preserve">okres </w:t>
      </w:r>
      <w:r w:rsidRPr="007D7695">
        <w:rPr>
          <w:rFonts w:ascii="Arial" w:hAnsi="Arial" w:cs="Arial"/>
        </w:rPr>
        <w:t>2 lat</w:t>
      </w:r>
      <w:r w:rsidRPr="00994080">
        <w:rPr>
          <w:rFonts w:ascii="Arial" w:hAnsi="Arial" w:cs="Arial"/>
        </w:rPr>
        <w:t xml:space="preserve"> od dnia 31 grudnia następującego po złożeniu zestawienia wydatków do Komisji Europejskiej, w którym ujęto ostateczne wydatki dotyczące zakończonego Projektu kontrolowane przez:</w:t>
      </w:r>
    </w:p>
    <w:p w:rsidR="008C3E91" w:rsidRPr="00994080" w:rsidRDefault="008C3E91" w:rsidP="008C3E91">
      <w:pPr>
        <w:spacing w:after="0" w:line="360" w:lineRule="auto"/>
        <w:jc w:val="both"/>
        <w:rPr>
          <w:rFonts w:ascii="Arial" w:hAnsi="Arial" w:cs="Arial"/>
          <w:i/>
        </w:rPr>
      </w:pPr>
      <w:r w:rsidRPr="00994080">
        <w:rPr>
          <w:rFonts w:ascii="Arial" w:hAnsi="Arial" w:cs="Arial"/>
          <w:i/>
        </w:rPr>
        <w:t xml:space="preserve"> </w:t>
      </w:r>
    </w:p>
    <w:p w:rsidR="00DE2AAA" w:rsidRDefault="00DE2AAA" w:rsidP="00DE2AA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26694">
        <w:rPr>
          <w:rFonts w:ascii="Arial" w:hAnsi="Arial" w:cs="Arial"/>
        </w:rPr>
        <w:t xml:space="preserve">Zarząd Województwa Podlaskiego (IZ RPOWP) – jako instytucję płatniczą, </w:t>
      </w:r>
    </w:p>
    <w:p w:rsidR="00DE2AAA" w:rsidRPr="00B26694" w:rsidRDefault="00DE2AAA" w:rsidP="00DE2AA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26694">
        <w:rPr>
          <w:rFonts w:ascii="Arial" w:hAnsi="Arial" w:cs="Arial"/>
        </w:rPr>
        <w:t xml:space="preserve">Regionalne Izby Obrachunkowe, w </w:t>
      </w:r>
      <w:r w:rsidRPr="00B26694">
        <w:rPr>
          <w:rFonts w:ascii="Arial" w:eastAsia="MS Mincho" w:hAnsi="Arial" w:cs="Arial"/>
        </w:rPr>
        <w:t> </w:t>
      </w:r>
      <w:r w:rsidRPr="00B26694">
        <w:rPr>
          <w:rFonts w:ascii="Arial" w:hAnsi="Arial" w:cs="Arial"/>
        </w:rPr>
        <w:t>zakresie:</w:t>
      </w:r>
    </w:p>
    <w:p w:rsidR="00DE2AAA" w:rsidRPr="00ED7420" w:rsidRDefault="00DE2AAA" w:rsidP="00DE2AAA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działalności  nadzorczej  </w:t>
      </w:r>
      <w:r w:rsidRPr="00ED7420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</w:t>
      </w:r>
      <w:r w:rsidRPr="00ED7420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art.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11 ust. 1 pkt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2 ustawy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RIO</w:t>
      </w:r>
      <w:r>
        <w:rPr>
          <w:rFonts w:ascii="Arial" w:hAnsi="Arial" w:cs="Arial"/>
        </w:rPr>
        <w:t xml:space="preserve"> (</w:t>
      </w:r>
      <w:r w:rsidRPr="00ED7420">
        <w:rPr>
          <w:rFonts w:ascii="Arial" w:hAnsi="Arial" w:cs="Arial"/>
        </w:rPr>
        <w:t>Dz</w:t>
      </w:r>
      <w:r>
        <w:rPr>
          <w:rFonts w:ascii="Arial" w:hAnsi="Arial" w:cs="Arial"/>
        </w:rPr>
        <w:t xml:space="preserve">. U. z </w:t>
      </w:r>
      <w:r w:rsidR="00653B62">
        <w:rPr>
          <w:rFonts w:ascii="Arial" w:hAnsi="Arial" w:cs="Arial"/>
        </w:rPr>
        <w:t>2022 r.,  poz. 1668</w:t>
      </w:r>
      <w:r w:rsidRPr="00ED7420">
        <w:rPr>
          <w:rFonts w:ascii="Arial" w:hAnsi="Arial" w:cs="Arial"/>
        </w:rPr>
        <w:t xml:space="preserve">)  przy badaniu uchwały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sprawie budżetu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jego zmian poprzez zwracanie uwagi na:</w:t>
      </w:r>
    </w:p>
    <w:p w:rsidR="00DE2AAA" w:rsidRPr="00ED7420" w:rsidRDefault="00DE2AAA" w:rsidP="00DE2A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wymagane ustawą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finansach publicznych wyodrębnienie wydatków </w:t>
      </w:r>
      <w:r w:rsidRPr="00ED7420">
        <w:rPr>
          <w:rFonts w:ascii="Arial" w:hAnsi="Arial" w:cs="Arial"/>
        </w:rPr>
        <w:br/>
        <w:t xml:space="preserve">na programy i projekty </w:t>
      </w:r>
      <w:r w:rsidRPr="00AD7EFB">
        <w:rPr>
          <w:rFonts w:ascii="Arial" w:hAnsi="Arial" w:cs="Arial"/>
        </w:rPr>
        <w:t xml:space="preserve">realizowane ze środków funduszy strukturalnych </w:t>
      </w:r>
      <w:r w:rsidRPr="00AD7EFB">
        <w:rPr>
          <w:rFonts w:ascii="Arial" w:hAnsi="Arial" w:cs="Arial"/>
        </w:rPr>
        <w:br/>
        <w:t xml:space="preserve">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Funduszu Spójności i prawidłowe ustalenie źródeł ich finansowania, </w:t>
      </w:r>
      <w:r w:rsidRPr="00AD7EFB">
        <w:rPr>
          <w:rFonts w:ascii="Arial" w:hAnsi="Arial" w:cs="Arial"/>
        </w:rPr>
        <w:br/>
        <w:t xml:space="preserve">w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tym poprawności zastosowania klasyfikacji budżetowej, pozwalającej </w:t>
      </w:r>
      <w:r w:rsidRPr="00AD7EFB">
        <w:rPr>
          <w:rFonts w:ascii="Arial" w:hAnsi="Arial" w:cs="Arial"/>
        </w:rPr>
        <w:br/>
        <w:t xml:space="preserve">na wyróżnienie dochodów 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 xml:space="preserve">wydatków oraz przychodów 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>rozchodów</w:t>
      </w:r>
      <w:r w:rsidRPr="00ED7420">
        <w:rPr>
          <w:rFonts w:ascii="Arial" w:hAnsi="Arial" w:cs="Arial"/>
        </w:rPr>
        <w:t xml:space="preserve"> związanych z realizacją projektu,</w:t>
      </w:r>
    </w:p>
    <w:p w:rsidR="00DE2AAA" w:rsidRPr="00ED7420" w:rsidRDefault="00DE2AAA" w:rsidP="00DE2A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poprawność sporządzenia załączonej do budżetu prognozy długu, pozwalającej na ustalenie, że przy realizacji budżetu nie zostaną naruszone ustawowe granice zadłużenia;</w:t>
      </w:r>
    </w:p>
    <w:p w:rsidR="00DE2AAA" w:rsidRPr="00ED7420" w:rsidRDefault="00DE2AAA" w:rsidP="00DE2A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kontroli gospodarki finansowej – zgodnie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art.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5 ust.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1 ustawy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RIO – </w:t>
      </w:r>
      <w:r w:rsidRPr="00ED7420">
        <w:rPr>
          <w:rFonts w:ascii="Arial" w:hAnsi="Arial" w:cs="Arial"/>
        </w:rPr>
        <w:br/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zastosowaniem kryterium zgodności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prawem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zgodności dokumentacji </w:t>
      </w:r>
      <w:r w:rsidRPr="00ED7420">
        <w:rPr>
          <w:rFonts w:ascii="Arial" w:hAnsi="Arial" w:cs="Arial"/>
        </w:rPr>
        <w:br/>
        <w:t>ze stanem faktycznym;</w:t>
      </w:r>
    </w:p>
    <w:p w:rsidR="00DE2AAA" w:rsidRDefault="00DE2AAA" w:rsidP="00DE2A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działalności informacyjno-szkoleniowej poprzez informowanie nadzorowanych JST o zmianach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przepisach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udzielanie wskazówek,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zakresie praktycznego stosowania przepisów dotyczących prowadzenia gospodarki finansowej związanych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realizacją projektów finansowanych z udziałem środków UE. Ponadto</w:t>
      </w:r>
      <w:r>
        <w:rPr>
          <w:rFonts w:ascii="Arial" w:hAnsi="Arial" w:cs="Arial"/>
        </w:rPr>
        <w:t>,</w:t>
      </w:r>
      <w:r w:rsidRPr="00ED7420">
        <w:rPr>
          <w:rFonts w:ascii="Arial" w:hAnsi="Arial" w:cs="Arial"/>
        </w:rPr>
        <w:t xml:space="preserve"> RIO wydają na wniosek JST dodatkowe informacje </w:t>
      </w:r>
      <w:r w:rsidRPr="00ED7420">
        <w:rPr>
          <w:rFonts w:ascii="Arial" w:hAnsi="Arial" w:cs="Arial"/>
        </w:rPr>
        <w:br/>
        <w:t xml:space="preserve">o charakterze opinii wydanych w sprawie przedłożonych sprawozdań </w:t>
      </w:r>
      <w:r w:rsidRPr="00ED7420">
        <w:rPr>
          <w:rFonts w:ascii="Arial" w:hAnsi="Arial" w:cs="Arial"/>
        </w:rPr>
        <w:br/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wykonania ich budżetu;</w:t>
      </w:r>
    </w:p>
    <w:p w:rsidR="005E5852" w:rsidRDefault="005E5852" w:rsidP="005E5852">
      <w:pPr>
        <w:spacing w:after="0" w:line="360" w:lineRule="auto"/>
        <w:jc w:val="both"/>
        <w:rPr>
          <w:rFonts w:ascii="Arial" w:hAnsi="Arial" w:cs="Arial"/>
        </w:rPr>
      </w:pPr>
    </w:p>
    <w:p w:rsidR="005E5852" w:rsidRPr="005E5852" w:rsidRDefault="005E5852" w:rsidP="005E5852">
      <w:pPr>
        <w:spacing w:after="0" w:line="360" w:lineRule="auto"/>
        <w:jc w:val="both"/>
        <w:rPr>
          <w:rFonts w:ascii="Arial" w:hAnsi="Arial" w:cs="Arial"/>
        </w:rPr>
      </w:pPr>
    </w:p>
    <w:p w:rsidR="00DE2AAA" w:rsidRPr="00ED7420" w:rsidRDefault="00DE2AAA" w:rsidP="00DE2A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lastRenderedPageBreak/>
        <w:t>K</w:t>
      </w:r>
      <w:r w:rsidR="005E5852">
        <w:rPr>
          <w:rFonts w:ascii="Arial" w:hAnsi="Arial" w:cs="Arial"/>
        </w:rPr>
        <w:t>rajową Administrację Skarbową</w:t>
      </w:r>
      <w:r w:rsidRPr="00ED7420">
        <w:rPr>
          <w:rFonts w:ascii="Arial" w:hAnsi="Arial" w:cs="Arial"/>
        </w:rPr>
        <w:t xml:space="preserve"> jako insty</w:t>
      </w:r>
      <w:r w:rsidR="005E5852">
        <w:rPr>
          <w:rFonts w:ascii="Arial" w:hAnsi="Arial" w:cs="Arial"/>
        </w:rPr>
        <w:t>tucję audytową obejmującą</w:t>
      </w:r>
      <w:r w:rsidRPr="00ED7420">
        <w:rPr>
          <w:rFonts w:ascii="Arial" w:hAnsi="Arial" w:cs="Arial"/>
        </w:rPr>
        <w:t xml:space="preserve"> ocenę gospodarowania środkami pochodzącymi z budżetu Unii Europejskiej,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zakresie:</w:t>
      </w:r>
    </w:p>
    <w:p w:rsidR="00DE2AAA" w:rsidRPr="00ED7420" w:rsidRDefault="00DE2AAA" w:rsidP="00DE2AAA">
      <w:pPr>
        <w:spacing w:after="0" w:line="360" w:lineRule="auto"/>
        <w:ind w:left="1134"/>
        <w:rPr>
          <w:rFonts w:ascii="Arial" w:eastAsia="Times New Roman" w:hAnsi="Arial" w:cs="Arial"/>
        </w:rPr>
      </w:pPr>
      <w:r w:rsidRPr="00ED7420">
        <w:rPr>
          <w:rFonts w:ascii="Arial" w:eastAsia="Times New Roman" w:hAnsi="Arial" w:cs="Arial"/>
        </w:rPr>
        <w:t>- skuteczności funkcjonowania systemów zarządzania i kontroli;</w:t>
      </w:r>
    </w:p>
    <w:p w:rsidR="00DE2AAA" w:rsidRPr="00ED7420" w:rsidRDefault="00DE2AAA" w:rsidP="00DE2AAA">
      <w:pPr>
        <w:spacing w:after="0" w:line="360" w:lineRule="auto"/>
        <w:ind w:left="1134"/>
        <w:rPr>
          <w:rFonts w:ascii="Arial" w:eastAsia="Times New Roman" w:hAnsi="Arial" w:cs="Arial"/>
        </w:rPr>
      </w:pPr>
      <w:r w:rsidRPr="00ED7420">
        <w:rPr>
          <w:rFonts w:ascii="Arial" w:eastAsia="Times New Roman" w:hAnsi="Arial" w:cs="Arial"/>
        </w:rPr>
        <w:t>- prawidłowości rachunków;</w:t>
      </w:r>
    </w:p>
    <w:p w:rsidR="00DE2AAA" w:rsidRPr="00ED7420" w:rsidRDefault="00DE2AAA" w:rsidP="00DE2AAA">
      <w:pPr>
        <w:spacing w:after="0" w:line="360" w:lineRule="auto"/>
        <w:ind w:left="1134"/>
        <w:rPr>
          <w:rFonts w:ascii="Arial" w:eastAsia="Times New Roman" w:hAnsi="Arial" w:cs="Arial"/>
        </w:rPr>
      </w:pPr>
      <w:r w:rsidRPr="00ED7420">
        <w:rPr>
          <w:rFonts w:ascii="Arial" w:eastAsia="Times New Roman" w:hAnsi="Arial" w:cs="Arial"/>
        </w:rPr>
        <w:t>- prawidłowości i zgodności z prawem wydatków;</w:t>
      </w:r>
    </w:p>
    <w:p w:rsidR="00DE2AAA" w:rsidRPr="00ED7420" w:rsidRDefault="00DE2AAA" w:rsidP="00DE2AAA">
      <w:pPr>
        <w:spacing w:after="0" w:line="360" w:lineRule="auto"/>
        <w:ind w:left="1134"/>
        <w:rPr>
          <w:rFonts w:ascii="Arial" w:eastAsia="Times New Roman" w:hAnsi="Arial" w:cs="Arial"/>
        </w:rPr>
      </w:pPr>
      <w:r w:rsidRPr="00ED7420">
        <w:rPr>
          <w:rFonts w:ascii="Arial" w:eastAsia="Times New Roman" w:hAnsi="Arial" w:cs="Arial"/>
        </w:rPr>
        <w:t>- wywiązywania się z warunków finansowania pomocy.</w:t>
      </w:r>
    </w:p>
    <w:p w:rsidR="00DE2AAA" w:rsidRPr="00ED7420" w:rsidRDefault="00DE2AAA" w:rsidP="00DE2A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Komisję Europejską,</w:t>
      </w:r>
    </w:p>
    <w:p w:rsidR="00500F2F" w:rsidRPr="00500F2F" w:rsidRDefault="00DE2AAA" w:rsidP="00500F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Europejski Trybunał Obrachunkowy</w:t>
      </w:r>
      <w:r>
        <w:rPr>
          <w:rFonts w:ascii="Arial" w:hAnsi="Arial" w:cs="Arial"/>
        </w:rPr>
        <w:t>,</w:t>
      </w:r>
    </w:p>
    <w:p w:rsidR="00DE2AAA" w:rsidRPr="00A438AB" w:rsidRDefault="00DE2AAA" w:rsidP="00A438A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Inne uprawnione instytucje (np. Najwyższa Izba Kontroli upoważniona do kontroli działalności JST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zakresie,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jakim wykorzystują majątek oraz środki państwowe lub komunalne).</w:t>
      </w: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Trwałość projektu - w rozumieniu rozporządzenia P</w:t>
      </w:r>
      <w:r>
        <w:rPr>
          <w:rFonts w:ascii="Arial" w:hAnsi="Arial" w:cs="Arial"/>
        </w:rPr>
        <w:t>arlamentu Europejskiego i Rady (UE)</w:t>
      </w:r>
      <w:r w:rsidRPr="00ED7420">
        <w:rPr>
          <w:rFonts w:ascii="Arial" w:hAnsi="Arial" w:cs="Arial"/>
        </w:rPr>
        <w:t xml:space="preserve"> </w:t>
      </w:r>
      <w:r w:rsidRPr="00ED7420">
        <w:rPr>
          <w:rFonts w:ascii="Arial" w:hAnsi="Arial" w:cs="Arial"/>
        </w:rPr>
        <w:br/>
        <w:t xml:space="preserve">art. </w:t>
      </w:r>
      <w:r>
        <w:rPr>
          <w:rFonts w:ascii="Arial" w:hAnsi="Arial" w:cs="Arial"/>
        </w:rPr>
        <w:t xml:space="preserve">71 </w:t>
      </w:r>
      <w:r w:rsidRPr="00ED7420">
        <w:rPr>
          <w:rFonts w:ascii="Arial" w:hAnsi="Arial" w:cs="Arial"/>
        </w:rPr>
        <w:t>ust.1 1303/2013</w:t>
      </w:r>
      <w:r w:rsidR="005E5852">
        <w:rPr>
          <w:rFonts w:ascii="Arial" w:hAnsi="Arial" w:cs="Arial"/>
        </w:rPr>
        <w:t xml:space="preserve"> z dnia 17 grudnia 2013 r</w:t>
      </w:r>
      <w:r w:rsidRPr="00ED7420">
        <w:rPr>
          <w:rFonts w:ascii="Arial" w:hAnsi="Arial" w:cs="Arial"/>
        </w:rPr>
        <w:t xml:space="preserve">.  </w:t>
      </w: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  <w:i/>
        </w:rPr>
      </w:pP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  <w:i/>
        </w:rPr>
      </w:pPr>
      <w:r w:rsidRPr="00ED7420">
        <w:rPr>
          <w:rFonts w:ascii="Arial" w:hAnsi="Arial" w:cs="Arial"/>
        </w:rPr>
        <w:t xml:space="preserve"> </w:t>
      </w: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</w:rPr>
      </w:pP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</w:rPr>
      </w:pP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</w:rPr>
      </w:pPr>
    </w:p>
    <w:p w:rsidR="00DE2AAA" w:rsidRPr="00ED7420" w:rsidRDefault="00DE2AAA" w:rsidP="00DE2AAA">
      <w:pPr>
        <w:spacing w:after="0" w:line="360" w:lineRule="auto"/>
        <w:jc w:val="both"/>
        <w:rPr>
          <w:rFonts w:ascii="Arial" w:hAnsi="Arial" w:cs="Arial"/>
        </w:rPr>
      </w:pPr>
    </w:p>
    <w:p w:rsidR="00DE2AAA" w:rsidRPr="00ED7420" w:rsidRDefault="00DE2AAA" w:rsidP="00DE2AAA">
      <w:pPr>
        <w:spacing w:line="360" w:lineRule="auto"/>
        <w:jc w:val="both"/>
        <w:rPr>
          <w:rFonts w:ascii="Arial" w:hAnsi="Arial" w:cs="Arial"/>
        </w:rPr>
      </w:pPr>
    </w:p>
    <w:p w:rsidR="00E070E3" w:rsidRPr="00994080" w:rsidRDefault="00E070E3" w:rsidP="008C3E91">
      <w:pPr>
        <w:tabs>
          <w:tab w:val="left" w:pos="260"/>
        </w:tabs>
        <w:spacing w:before="57" w:after="0" w:line="240" w:lineRule="auto"/>
        <w:jc w:val="center"/>
        <w:rPr>
          <w:rFonts w:ascii="Arial" w:eastAsia="Times New Roman" w:hAnsi="Arial" w:cs="Arial"/>
        </w:rPr>
      </w:pPr>
    </w:p>
    <w:sectPr w:rsidR="00E070E3" w:rsidRPr="009940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8C" w:rsidRDefault="00C56A8C" w:rsidP="0003454A">
      <w:pPr>
        <w:spacing w:after="0" w:line="240" w:lineRule="auto"/>
      </w:pPr>
      <w:r>
        <w:separator/>
      </w:r>
    </w:p>
  </w:endnote>
  <w:endnote w:type="continuationSeparator" w:id="0">
    <w:p w:rsidR="00C56A8C" w:rsidRDefault="00C56A8C" w:rsidP="0003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8C" w:rsidRDefault="00C56A8C" w:rsidP="0003454A">
      <w:pPr>
        <w:spacing w:after="0" w:line="240" w:lineRule="auto"/>
      </w:pPr>
      <w:r>
        <w:separator/>
      </w:r>
    </w:p>
  </w:footnote>
  <w:footnote w:type="continuationSeparator" w:id="0">
    <w:p w:rsidR="00C56A8C" w:rsidRDefault="00C56A8C" w:rsidP="0003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4A" w:rsidRDefault="001D778B">
    <w:pPr>
      <w:pStyle w:val="Nagwek"/>
    </w:pPr>
    <w:r>
      <w:rPr>
        <w:noProof/>
      </w:rPr>
      <w:drawing>
        <wp:inline distT="0" distB="0" distL="0" distR="0" wp14:anchorId="7CEE0AE3" wp14:editId="4187CF85">
          <wp:extent cx="5551170" cy="448310"/>
          <wp:effectExtent l="0" t="0" r="0" b="8890"/>
          <wp:docPr id="1" name="Obraz 1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nusz.kobryn\Downloads\Zestaw+logotypĂłw+monochrom+GRAY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77C"/>
    <w:multiLevelType w:val="hybridMultilevel"/>
    <w:tmpl w:val="A768B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77F"/>
    <w:multiLevelType w:val="hybridMultilevel"/>
    <w:tmpl w:val="4FFE51EC"/>
    <w:lvl w:ilvl="0" w:tplc="2EFCFF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AF7187A"/>
    <w:multiLevelType w:val="hybridMultilevel"/>
    <w:tmpl w:val="A5CAA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70E3"/>
    <w:rsid w:val="0003454A"/>
    <w:rsid w:val="000E2B75"/>
    <w:rsid w:val="00143F03"/>
    <w:rsid w:val="001A3B24"/>
    <w:rsid w:val="001D263D"/>
    <w:rsid w:val="001D778B"/>
    <w:rsid w:val="002A0CA8"/>
    <w:rsid w:val="002B4355"/>
    <w:rsid w:val="00307A72"/>
    <w:rsid w:val="00370BED"/>
    <w:rsid w:val="00393E8A"/>
    <w:rsid w:val="003A27F4"/>
    <w:rsid w:val="003A6C00"/>
    <w:rsid w:val="00500F2F"/>
    <w:rsid w:val="005E5852"/>
    <w:rsid w:val="00653B62"/>
    <w:rsid w:val="007D7695"/>
    <w:rsid w:val="008C3E91"/>
    <w:rsid w:val="00994080"/>
    <w:rsid w:val="00A37E67"/>
    <w:rsid w:val="00A438AB"/>
    <w:rsid w:val="00AA19A4"/>
    <w:rsid w:val="00C01D9D"/>
    <w:rsid w:val="00C56981"/>
    <w:rsid w:val="00C56A8C"/>
    <w:rsid w:val="00DB3AD3"/>
    <w:rsid w:val="00DE2AAA"/>
    <w:rsid w:val="00E070E3"/>
    <w:rsid w:val="00E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31D83-82EB-4910-9103-35380A9B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8A"/>
    <w:rPr>
      <w:rFonts w:ascii="Segoe UI" w:hAnsi="Segoe UI" w:cs="Segoe UI"/>
      <w:sz w:val="18"/>
      <w:szCs w:val="18"/>
    </w:rPr>
  </w:style>
  <w:style w:type="paragraph" w:customStyle="1" w:styleId="Zal-text-punkt">
    <w:name w:val="Zal-text-punkt"/>
    <w:basedOn w:val="Normalny"/>
    <w:uiPriority w:val="99"/>
    <w:rsid w:val="008C3E9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</w:rPr>
  </w:style>
  <w:style w:type="character" w:customStyle="1" w:styleId="Italic">
    <w:name w:val="Italic"/>
    <w:uiPriority w:val="99"/>
    <w:rsid w:val="008C3E91"/>
    <w:rPr>
      <w:i/>
    </w:rPr>
  </w:style>
  <w:style w:type="paragraph" w:styleId="Akapitzlist">
    <w:name w:val="List Paragraph"/>
    <w:basedOn w:val="Normalny"/>
    <w:uiPriority w:val="34"/>
    <w:qFormat/>
    <w:rsid w:val="008C3E9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4A"/>
  </w:style>
  <w:style w:type="paragraph" w:styleId="Stopka">
    <w:name w:val="footer"/>
    <w:basedOn w:val="Normalny"/>
    <w:link w:val="StopkaZnak"/>
    <w:uiPriority w:val="99"/>
    <w:unhideWhenUsed/>
    <w:rsid w:val="000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20</cp:revision>
  <cp:lastPrinted>2021-04-19T10:21:00Z</cp:lastPrinted>
  <dcterms:created xsi:type="dcterms:W3CDTF">2018-01-31T13:57:00Z</dcterms:created>
  <dcterms:modified xsi:type="dcterms:W3CDTF">2023-05-30T12:17:00Z</dcterms:modified>
</cp:coreProperties>
</file>