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5F0E8" w14:textId="2D1DA167" w:rsidR="00640354" w:rsidRPr="00640354" w:rsidRDefault="00640354" w:rsidP="00640354">
      <w:pPr>
        <w:pStyle w:val="Bezodstpw"/>
        <w:tabs>
          <w:tab w:val="left" w:pos="567"/>
          <w:tab w:val="left" w:pos="709"/>
          <w:tab w:val="left" w:pos="1418"/>
        </w:tabs>
        <w:jc w:val="right"/>
        <w:rPr>
          <w:rFonts w:ascii="Arial" w:hAnsi="Arial" w:cs="Arial"/>
          <w:b/>
          <w:bCs/>
          <w:sz w:val="16"/>
          <w:szCs w:val="16"/>
        </w:rPr>
      </w:pPr>
      <w:r w:rsidRPr="00640354">
        <w:rPr>
          <w:rFonts w:ascii="Arial" w:hAnsi="Arial" w:cs="Arial"/>
          <w:b/>
          <w:bCs/>
          <w:sz w:val="16"/>
          <w:szCs w:val="16"/>
        </w:rPr>
        <w:t xml:space="preserve">Załącznik nr 4 </w:t>
      </w:r>
    </w:p>
    <w:p w14:paraId="1E94151A" w14:textId="77777777" w:rsidR="00A70B8F" w:rsidRDefault="00A70B8F" w:rsidP="00A70B8F">
      <w:pPr>
        <w:pStyle w:val="Bezodstpw"/>
        <w:tabs>
          <w:tab w:val="left" w:pos="567"/>
          <w:tab w:val="left" w:pos="709"/>
          <w:tab w:val="left" w:pos="1418"/>
        </w:tabs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 Zarządzenia Nr 91/22 </w:t>
      </w:r>
    </w:p>
    <w:p w14:paraId="31FA46CF" w14:textId="77777777" w:rsidR="00A70B8F" w:rsidRDefault="00A70B8F" w:rsidP="00A70B8F">
      <w:pPr>
        <w:pStyle w:val="Bezodstpw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Prezydenta Miasta Łomża </w:t>
      </w:r>
    </w:p>
    <w:p w14:paraId="697B4E29" w14:textId="77777777" w:rsidR="00A70B8F" w:rsidRDefault="00A70B8F" w:rsidP="00A70B8F">
      <w:pPr>
        <w:pStyle w:val="Bezodstpw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dnia 22 marca 2022 r. </w:t>
      </w:r>
    </w:p>
    <w:p w14:paraId="4A834530" w14:textId="77777777" w:rsidR="00640354" w:rsidRDefault="00640354" w:rsidP="00E0196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AC2E2D1" w14:textId="6F05BF28" w:rsidR="0004443C" w:rsidRPr="00640354" w:rsidRDefault="004F33FF" w:rsidP="00E0196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40354">
        <w:rPr>
          <w:rFonts w:ascii="Arial" w:hAnsi="Arial" w:cs="Arial"/>
          <w:b/>
          <w:bCs/>
          <w:sz w:val="24"/>
          <w:szCs w:val="24"/>
        </w:rPr>
        <w:t xml:space="preserve">PROCEDURA ZAMIESZCZANIA INFORMACJI W BIULETYNIE INFORMACJI </w:t>
      </w:r>
      <w:r w:rsidR="00DD58DE" w:rsidRPr="00640354">
        <w:rPr>
          <w:rFonts w:ascii="Arial" w:hAnsi="Arial" w:cs="Arial"/>
          <w:b/>
          <w:bCs/>
          <w:sz w:val="24"/>
          <w:szCs w:val="24"/>
        </w:rPr>
        <w:t>PUBLICZNEJ</w:t>
      </w:r>
    </w:p>
    <w:p w14:paraId="231B3DAA" w14:textId="77777777" w:rsidR="00897674" w:rsidRPr="00640354" w:rsidRDefault="00897674" w:rsidP="00897674">
      <w:pPr>
        <w:pStyle w:val="nagwkimidzyakapitamibezspisutreci"/>
        <w:rPr>
          <w:rFonts w:ascii="Arial" w:hAnsi="Arial" w:cs="Arial"/>
        </w:rPr>
      </w:pPr>
    </w:p>
    <w:p w14:paraId="45A2CA8C" w14:textId="0492F1C7" w:rsidR="00897674" w:rsidRPr="00640354" w:rsidRDefault="00897674" w:rsidP="004868AC">
      <w:pPr>
        <w:pStyle w:val="nagwkimidzyakapitamibezspisutreci"/>
        <w:jc w:val="center"/>
        <w:rPr>
          <w:rFonts w:ascii="Arial" w:hAnsi="Arial" w:cs="Arial"/>
        </w:rPr>
      </w:pPr>
      <w:r w:rsidRPr="00640354">
        <w:rPr>
          <w:rFonts w:ascii="Arial" w:hAnsi="Arial" w:cs="Arial"/>
        </w:rPr>
        <w:t>§ 1. WSTĘP</w:t>
      </w:r>
    </w:p>
    <w:p w14:paraId="5B3B4522" w14:textId="75647AB7" w:rsidR="00897674" w:rsidRPr="00640354" w:rsidRDefault="00897674" w:rsidP="004868AC">
      <w:pPr>
        <w:pStyle w:val="nagwkimidzyakapitamibezspisutreci"/>
        <w:numPr>
          <w:ilvl w:val="0"/>
          <w:numId w:val="18"/>
        </w:numPr>
        <w:ind w:left="426"/>
        <w:rPr>
          <w:rFonts w:ascii="Arial" w:hAnsi="Arial" w:cs="Arial"/>
          <w:b w:val="0"/>
          <w:bCs w:val="0"/>
        </w:rPr>
      </w:pPr>
      <w:r w:rsidRPr="00640354">
        <w:rPr>
          <w:rFonts w:ascii="Arial" w:hAnsi="Arial" w:cs="Arial"/>
          <w:b w:val="0"/>
          <w:bCs w:val="0"/>
        </w:rPr>
        <w:t xml:space="preserve">Procedura określa standardy </w:t>
      </w:r>
      <w:r w:rsidR="00BC0BE9" w:rsidRPr="00640354">
        <w:rPr>
          <w:rFonts w:ascii="Arial" w:hAnsi="Arial" w:cs="Arial"/>
          <w:b w:val="0"/>
        </w:rPr>
        <w:t>zamieszczania informacji w Biuletynie I</w:t>
      </w:r>
      <w:r w:rsidR="00DD58DE" w:rsidRPr="00640354">
        <w:rPr>
          <w:rFonts w:ascii="Arial" w:hAnsi="Arial" w:cs="Arial"/>
          <w:b w:val="0"/>
        </w:rPr>
        <w:t xml:space="preserve">nformacji </w:t>
      </w:r>
      <w:r w:rsidR="00BC0BE9" w:rsidRPr="00640354">
        <w:rPr>
          <w:rFonts w:ascii="Arial" w:hAnsi="Arial" w:cs="Arial"/>
          <w:b w:val="0"/>
        </w:rPr>
        <w:t>P</w:t>
      </w:r>
      <w:r w:rsidR="00DD58DE" w:rsidRPr="00640354">
        <w:rPr>
          <w:rFonts w:ascii="Arial" w:hAnsi="Arial" w:cs="Arial"/>
          <w:b w:val="0"/>
        </w:rPr>
        <w:t xml:space="preserve">ublicznej </w:t>
      </w:r>
      <w:r w:rsidR="00640354" w:rsidRPr="00640354">
        <w:rPr>
          <w:rFonts w:ascii="Arial" w:hAnsi="Arial" w:cs="Arial"/>
          <w:b w:val="0"/>
          <w:bCs w:val="0"/>
        </w:rPr>
        <w:t>Urzędu Miejskiego w Łomży</w:t>
      </w:r>
    </w:p>
    <w:p w14:paraId="6AFB5D7D" w14:textId="77777777" w:rsidR="00640354" w:rsidRPr="00640354" w:rsidRDefault="00640354" w:rsidP="004868AC">
      <w:pPr>
        <w:pStyle w:val="Akapitzlist"/>
        <w:numPr>
          <w:ilvl w:val="0"/>
          <w:numId w:val="1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40354">
        <w:rPr>
          <w:rFonts w:ascii="Arial" w:hAnsi="Arial" w:cs="Arial"/>
          <w:sz w:val="24"/>
          <w:szCs w:val="24"/>
        </w:rPr>
        <w:t>Urząd Miejski w Łomży,</w:t>
      </w:r>
      <w:r w:rsidRPr="00640354">
        <w:rPr>
          <w:rFonts w:ascii="Arial" w:hAnsi="Arial" w:cs="Arial"/>
          <w:color w:val="FF0000"/>
          <w:sz w:val="24"/>
          <w:szCs w:val="24"/>
        </w:rPr>
        <w:t xml:space="preserve"> </w:t>
      </w:r>
      <w:r w:rsidRPr="00640354">
        <w:rPr>
          <w:rFonts w:ascii="Arial" w:hAnsi="Arial" w:cs="Arial"/>
          <w:sz w:val="24"/>
          <w:szCs w:val="24"/>
        </w:rPr>
        <w:t xml:space="preserve">zwany dalej Urzędem, zapewnia obsługę osób ze szczególnymi potrzebami, w tym osób z niepełnosprawnościami. </w:t>
      </w:r>
    </w:p>
    <w:p w14:paraId="39E27606" w14:textId="77777777" w:rsidR="00640354" w:rsidRDefault="00640354" w:rsidP="004868AC">
      <w:pPr>
        <w:pStyle w:val="nagwkimidzyakapitamibezspisutreci"/>
        <w:jc w:val="center"/>
        <w:rPr>
          <w:rFonts w:ascii="Arial" w:hAnsi="Arial" w:cs="Arial"/>
        </w:rPr>
      </w:pPr>
    </w:p>
    <w:p w14:paraId="5DD5FDA0" w14:textId="1556B174" w:rsidR="00C124B6" w:rsidRPr="00640354" w:rsidRDefault="00C124B6" w:rsidP="004868AC">
      <w:pPr>
        <w:pStyle w:val="nagwkimidzyakapitamibezspisutreci"/>
        <w:jc w:val="center"/>
        <w:rPr>
          <w:rFonts w:ascii="Arial" w:hAnsi="Arial" w:cs="Arial"/>
        </w:rPr>
      </w:pPr>
      <w:r w:rsidRPr="00640354">
        <w:rPr>
          <w:rFonts w:ascii="Arial" w:hAnsi="Arial" w:cs="Arial"/>
        </w:rPr>
        <w:t>§ 2. POSTANOWIENIA OGÓLNE</w:t>
      </w:r>
    </w:p>
    <w:p w14:paraId="39321615" w14:textId="41F71DA1" w:rsidR="00446791" w:rsidRPr="00640354" w:rsidRDefault="00BB313D" w:rsidP="004868AC">
      <w:pPr>
        <w:pStyle w:val="nagwkimidzyakapitamibezspisutreci"/>
        <w:numPr>
          <w:ilvl w:val="0"/>
          <w:numId w:val="2"/>
        </w:numPr>
        <w:ind w:left="426"/>
        <w:rPr>
          <w:rFonts w:ascii="Arial" w:hAnsi="Arial" w:cs="Arial"/>
          <w:b w:val="0"/>
          <w:bCs w:val="0"/>
        </w:rPr>
      </w:pPr>
      <w:r w:rsidRPr="00640354">
        <w:rPr>
          <w:rFonts w:ascii="Arial" w:hAnsi="Arial" w:cs="Arial"/>
          <w:b w:val="0"/>
          <w:bCs w:val="0"/>
        </w:rPr>
        <w:t xml:space="preserve">Celem procedury jest wdrożenie standardów </w:t>
      </w:r>
      <w:r w:rsidR="00287D04" w:rsidRPr="00640354">
        <w:rPr>
          <w:rFonts w:ascii="Arial" w:hAnsi="Arial" w:cs="Arial"/>
          <w:b w:val="0"/>
          <w:bCs w:val="0"/>
        </w:rPr>
        <w:t xml:space="preserve">opartych na </w:t>
      </w:r>
      <w:r w:rsidR="00350DAD" w:rsidRPr="00640354">
        <w:rPr>
          <w:rFonts w:ascii="Arial" w:hAnsi="Arial" w:cs="Arial"/>
          <w:b w:val="0"/>
          <w:bCs w:val="0"/>
        </w:rPr>
        <w:t xml:space="preserve">WCAG 2.1 podczas </w:t>
      </w:r>
      <w:r w:rsidR="00131F61" w:rsidRPr="00640354">
        <w:rPr>
          <w:rFonts w:ascii="Arial" w:hAnsi="Arial" w:cs="Arial"/>
          <w:b w:val="0"/>
        </w:rPr>
        <w:t>zamieszczania informacji w Biuletynie I</w:t>
      </w:r>
      <w:r w:rsidR="00350DAD" w:rsidRPr="00640354">
        <w:rPr>
          <w:rFonts w:ascii="Arial" w:hAnsi="Arial" w:cs="Arial"/>
          <w:b w:val="0"/>
        </w:rPr>
        <w:t xml:space="preserve">nformacji </w:t>
      </w:r>
      <w:r w:rsidR="00131F61" w:rsidRPr="00640354">
        <w:rPr>
          <w:rFonts w:ascii="Arial" w:hAnsi="Arial" w:cs="Arial"/>
          <w:b w:val="0"/>
        </w:rPr>
        <w:t>P</w:t>
      </w:r>
      <w:r w:rsidR="00E0196A" w:rsidRPr="00640354">
        <w:rPr>
          <w:rFonts w:ascii="Arial" w:hAnsi="Arial" w:cs="Arial"/>
          <w:b w:val="0"/>
        </w:rPr>
        <w:t>ublicznej</w:t>
      </w:r>
      <w:r w:rsidR="001F6763" w:rsidRPr="00640354">
        <w:rPr>
          <w:rFonts w:ascii="Arial" w:hAnsi="Arial" w:cs="Arial"/>
          <w:b w:val="0"/>
        </w:rPr>
        <w:t>, zgodnie</w:t>
      </w:r>
      <w:r w:rsidR="00131F61" w:rsidRPr="00640354">
        <w:rPr>
          <w:rFonts w:ascii="Arial" w:hAnsi="Arial" w:cs="Arial"/>
          <w:b w:val="0"/>
        </w:rPr>
        <w:t xml:space="preserve"> z Ustawą dnia 4 kwietnia 2019 r. o dostępności cyfrowej stron internetowych i aplikacji mobilnych podmiotów publicznych, Ustawą </w:t>
      </w:r>
      <w:r w:rsidR="00674B06" w:rsidRPr="00640354">
        <w:rPr>
          <w:rFonts w:ascii="Arial" w:hAnsi="Arial" w:cs="Arial"/>
          <w:b w:val="0"/>
        </w:rPr>
        <w:t>z </w:t>
      </w:r>
      <w:r w:rsidR="00131F61" w:rsidRPr="00640354">
        <w:rPr>
          <w:rFonts w:ascii="Arial" w:hAnsi="Arial" w:cs="Arial"/>
          <w:b w:val="0"/>
        </w:rPr>
        <w:t>dnia 6 września 2001 roku o dostępie do informacji publicznej oraz Konwencją Praw Osób Niepełnosprawnych Organizacji Narodów Zjednoczonych.</w:t>
      </w:r>
    </w:p>
    <w:p w14:paraId="01AD4391" w14:textId="40388D4B" w:rsidR="00640354" w:rsidRPr="00055AF1" w:rsidRDefault="00640354" w:rsidP="004868AC">
      <w:pPr>
        <w:pStyle w:val="nagwkimidzyakapitamibezspisutreci"/>
        <w:numPr>
          <w:ilvl w:val="0"/>
          <w:numId w:val="2"/>
        </w:numPr>
        <w:spacing w:after="0"/>
        <w:ind w:left="426"/>
        <w:rPr>
          <w:rFonts w:ascii="Arial" w:hAnsi="Arial" w:cs="Arial"/>
          <w:b w:val="0"/>
          <w:bCs w:val="0"/>
        </w:rPr>
      </w:pPr>
      <w:r w:rsidRPr="00640354">
        <w:rPr>
          <w:rFonts w:ascii="Arial" w:hAnsi="Arial" w:cs="Arial"/>
          <w:b w:val="0"/>
          <w:bCs w:val="0"/>
          <w:color w:val="000000" w:themeColor="text1"/>
        </w:rPr>
        <w:t xml:space="preserve">Procedura zostanie zamieszczona </w:t>
      </w:r>
      <w:r w:rsidRPr="00640354">
        <w:rPr>
          <w:rFonts w:ascii="Arial" w:hAnsi="Arial" w:cs="Arial"/>
          <w:b w:val="0"/>
          <w:bCs w:val="0"/>
        </w:rPr>
        <w:t xml:space="preserve">w Biuletynie Informacji Publicznej Urzędu na stronie </w:t>
      </w:r>
      <w:hyperlink r:id="rId6" w:history="1">
        <w:r w:rsidRPr="00640354">
          <w:rPr>
            <w:rStyle w:val="Hipercze"/>
            <w:rFonts w:ascii="Arial" w:hAnsi="Arial" w:cs="Arial"/>
            <w:b w:val="0"/>
          </w:rPr>
          <w:t>http://www.lomza.pl/bip/</w:t>
        </w:r>
      </w:hyperlink>
      <w:r w:rsidRPr="00640354">
        <w:rPr>
          <w:rFonts w:ascii="Arial" w:hAnsi="Arial" w:cs="Arial"/>
          <w:b w:val="0"/>
          <w:bCs w:val="0"/>
          <w:color w:val="FF0000"/>
        </w:rPr>
        <w:t xml:space="preserve"> </w:t>
      </w:r>
      <w:r w:rsidRPr="00640354">
        <w:rPr>
          <w:rFonts w:ascii="Arial" w:hAnsi="Arial" w:cs="Arial"/>
          <w:b w:val="0"/>
          <w:bCs w:val="0"/>
        </w:rPr>
        <w:t xml:space="preserve">w zakładce „Deklaracja dostępności” </w:t>
      </w:r>
      <w:r w:rsidRPr="00640354">
        <w:rPr>
          <w:rFonts w:ascii="Arial" w:hAnsi="Arial" w:cs="Arial"/>
          <w:b w:val="0"/>
          <w:bCs w:val="0"/>
          <w:color w:val="000000" w:themeColor="text1"/>
        </w:rPr>
        <w:t>w formie dostępnego dokumentu.</w:t>
      </w:r>
    </w:p>
    <w:p w14:paraId="54914DFC" w14:textId="77777777" w:rsidR="00055AF1" w:rsidRPr="00640354" w:rsidRDefault="00055AF1" w:rsidP="004868AC">
      <w:pPr>
        <w:pStyle w:val="nagwkimidzyakapitamibezspisutreci"/>
        <w:spacing w:after="0"/>
        <w:ind w:left="66"/>
        <w:rPr>
          <w:rFonts w:ascii="Arial" w:hAnsi="Arial" w:cs="Arial"/>
          <w:b w:val="0"/>
          <w:bCs w:val="0"/>
        </w:rPr>
      </w:pPr>
    </w:p>
    <w:p w14:paraId="3782096B" w14:textId="77777777" w:rsidR="00D033BF" w:rsidRPr="00640354" w:rsidRDefault="001B05A7" w:rsidP="004868AC">
      <w:pPr>
        <w:pStyle w:val="nagwkimidzyakapitamibezspisutreci"/>
        <w:jc w:val="center"/>
        <w:rPr>
          <w:rFonts w:ascii="Arial" w:hAnsi="Arial" w:cs="Arial"/>
        </w:rPr>
      </w:pPr>
      <w:r w:rsidRPr="00640354">
        <w:rPr>
          <w:rFonts w:ascii="Arial" w:hAnsi="Arial" w:cs="Arial"/>
        </w:rPr>
        <w:t xml:space="preserve">§ </w:t>
      </w:r>
      <w:r w:rsidR="00EF157D" w:rsidRPr="00640354">
        <w:rPr>
          <w:rFonts w:ascii="Arial" w:hAnsi="Arial" w:cs="Arial"/>
        </w:rPr>
        <w:t>3</w:t>
      </w:r>
      <w:r w:rsidRPr="00640354">
        <w:rPr>
          <w:rFonts w:ascii="Arial" w:hAnsi="Arial" w:cs="Arial"/>
        </w:rPr>
        <w:t xml:space="preserve">. </w:t>
      </w:r>
      <w:r w:rsidR="00E430AE" w:rsidRPr="00640354">
        <w:rPr>
          <w:rFonts w:ascii="Arial" w:hAnsi="Arial" w:cs="Arial"/>
        </w:rPr>
        <w:t>ZAMIESZCZANIE INFORMACJI W B</w:t>
      </w:r>
      <w:r w:rsidR="00D033BF" w:rsidRPr="00640354">
        <w:rPr>
          <w:rFonts w:ascii="Arial" w:hAnsi="Arial" w:cs="Arial"/>
        </w:rPr>
        <w:t>IULETYNIE INFORMACJI PUBLICZNEJ.</w:t>
      </w:r>
    </w:p>
    <w:p w14:paraId="0E4C0A8C" w14:textId="6103F741" w:rsidR="00E430AE" w:rsidRPr="00640354" w:rsidRDefault="00E430AE" w:rsidP="004868AC">
      <w:pPr>
        <w:pStyle w:val="nagwkimidzyakapitamibezspisutreci"/>
        <w:numPr>
          <w:ilvl w:val="0"/>
          <w:numId w:val="15"/>
        </w:numPr>
        <w:ind w:left="426"/>
        <w:rPr>
          <w:rFonts w:ascii="Arial" w:hAnsi="Arial" w:cs="Arial"/>
          <w:b w:val="0"/>
        </w:rPr>
      </w:pPr>
      <w:r w:rsidRPr="00640354">
        <w:rPr>
          <w:rFonts w:ascii="Arial" w:hAnsi="Arial" w:cs="Arial"/>
          <w:b w:val="0"/>
        </w:rPr>
        <w:t>Rekom</w:t>
      </w:r>
      <w:r w:rsidR="00D033BF" w:rsidRPr="00640354">
        <w:rPr>
          <w:rFonts w:ascii="Arial" w:hAnsi="Arial" w:cs="Arial"/>
          <w:b w:val="0"/>
        </w:rPr>
        <w:t xml:space="preserve">endacje dotyczą </w:t>
      </w:r>
      <w:r w:rsidRPr="00640354">
        <w:rPr>
          <w:rFonts w:ascii="Arial" w:hAnsi="Arial" w:cs="Arial"/>
          <w:b w:val="0"/>
        </w:rPr>
        <w:t xml:space="preserve">sposobu edytowania, eksportowania i zamieszczania dokumentów w </w:t>
      </w:r>
      <w:r w:rsidR="00CA7D63" w:rsidRPr="00640354">
        <w:rPr>
          <w:rFonts w:ascii="Arial" w:hAnsi="Arial" w:cs="Arial"/>
          <w:b w:val="0"/>
        </w:rPr>
        <w:t xml:space="preserve">BIP. </w:t>
      </w:r>
      <w:r w:rsidRPr="00640354">
        <w:rPr>
          <w:rFonts w:ascii="Arial" w:hAnsi="Arial" w:cs="Arial"/>
          <w:b w:val="0"/>
        </w:rPr>
        <w:t xml:space="preserve"> </w:t>
      </w:r>
    </w:p>
    <w:p w14:paraId="49E4F8CF" w14:textId="1120F937" w:rsidR="00BB7A74" w:rsidRPr="004868AC" w:rsidRDefault="006855F1" w:rsidP="004868AC">
      <w:pPr>
        <w:pStyle w:val="Akapitzlist"/>
        <w:numPr>
          <w:ilvl w:val="0"/>
          <w:numId w:val="12"/>
        </w:numPr>
        <w:tabs>
          <w:tab w:val="left" w:pos="1134"/>
        </w:tabs>
        <w:spacing w:line="276" w:lineRule="auto"/>
        <w:ind w:left="426" w:firstLine="426"/>
        <w:rPr>
          <w:rFonts w:ascii="Arial" w:hAnsi="Arial" w:cs="Arial"/>
          <w:bCs/>
          <w:sz w:val="24"/>
          <w:szCs w:val="24"/>
          <w:u w:val="single"/>
        </w:rPr>
      </w:pPr>
      <w:r w:rsidRPr="0064035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Nie należy justować </w:t>
      </w:r>
      <w:r w:rsidR="0000060F" w:rsidRPr="00640354">
        <w:rPr>
          <w:rFonts w:ascii="Arial" w:eastAsia="Times New Roman" w:hAnsi="Arial" w:cs="Arial"/>
          <w:bCs/>
          <w:sz w:val="24"/>
          <w:szCs w:val="24"/>
          <w:lang w:eastAsia="pl-PL"/>
        </w:rPr>
        <w:t>tekstu w dokumentach</w:t>
      </w:r>
      <w:r w:rsidR="004D1527" w:rsidRPr="0064035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Pr="00640354">
        <w:rPr>
          <w:rFonts w:ascii="Arial" w:eastAsia="Times New Roman" w:hAnsi="Arial" w:cs="Arial"/>
          <w:bCs/>
          <w:sz w:val="24"/>
          <w:szCs w:val="24"/>
          <w:lang w:eastAsia="pl-PL"/>
        </w:rPr>
        <w:t>należy wyrównać</w:t>
      </w:r>
      <w:r w:rsidR="004D1527" w:rsidRPr="0064035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go do lewej strony</w:t>
      </w:r>
      <w:r w:rsidR="00BB7A74" w:rsidRPr="00640354">
        <w:rPr>
          <w:rFonts w:ascii="Arial" w:eastAsia="Times New Roman" w:hAnsi="Arial" w:cs="Arial"/>
          <w:bCs/>
          <w:sz w:val="24"/>
          <w:szCs w:val="24"/>
          <w:lang w:eastAsia="pl-PL"/>
        </w:rPr>
        <w:t>. W trakcie powiększania/zmniejszania liter na stronie pojawiają się nieproporc</w:t>
      </w:r>
      <w:r w:rsidR="000D0370" w:rsidRPr="00640354">
        <w:rPr>
          <w:rFonts w:ascii="Arial" w:eastAsia="Times New Roman" w:hAnsi="Arial" w:cs="Arial"/>
          <w:bCs/>
          <w:sz w:val="24"/>
          <w:szCs w:val="24"/>
          <w:lang w:eastAsia="pl-PL"/>
        </w:rPr>
        <w:t>jonalnie duże światła (spacje).</w:t>
      </w:r>
    </w:p>
    <w:p w14:paraId="702A0665" w14:textId="5FD2B619" w:rsidR="00BB7A74" w:rsidRPr="00640354" w:rsidRDefault="006855F1" w:rsidP="004868AC">
      <w:pPr>
        <w:pStyle w:val="Akapitzlist"/>
        <w:numPr>
          <w:ilvl w:val="0"/>
          <w:numId w:val="12"/>
        </w:numPr>
        <w:tabs>
          <w:tab w:val="left" w:pos="1134"/>
        </w:tabs>
        <w:spacing w:line="276" w:lineRule="auto"/>
        <w:ind w:left="426" w:firstLine="426"/>
        <w:rPr>
          <w:rFonts w:ascii="Arial" w:hAnsi="Arial" w:cs="Arial"/>
          <w:b/>
          <w:sz w:val="24"/>
          <w:szCs w:val="24"/>
          <w:u w:val="single"/>
        </w:rPr>
      </w:pPr>
      <w:r w:rsidRPr="00640354">
        <w:rPr>
          <w:rFonts w:ascii="Arial" w:eastAsia="Times New Roman" w:hAnsi="Arial" w:cs="Arial"/>
          <w:sz w:val="24"/>
          <w:szCs w:val="24"/>
          <w:lang w:eastAsia="pl-PL"/>
        </w:rPr>
        <w:t xml:space="preserve">Należy stosować łatwe w czytaniu, </w:t>
      </w:r>
      <w:proofErr w:type="spellStart"/>
      <w:r w:rsidRPr="00640354">
        <w:rPr>
          <w:rFonts w:ascii="Arial" w:eastAsia="Times New Roman" w:hAnsi="Arial" w:cs="Arial"/>
          <w:sz w:val="24"/>
          <w:szCs w:val="24"/>
          <w:lang w:eastAsia="pl-PL"/>
        </w:rPr>
        <w:t>bezszeryfowe</w:t>
      </w:r>
      <w:proofErr w:type="spellEnd"/>
      <w:r w:rsidRPr="006403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640354">
        <w:rPr>
          <w:rFonts w:ascii="Arial" w:eastAsia="Times New Roman" w:hAnsi="Arial" w:cs="Arial"/>
          <w:sz w:val="24"/>
          <w:szCs w:val="24"/>
          <w:lang w:eastAsia="pl-PL"/>
        </w:rPr>
        <w:t>font</w:t>
      </w:r>
      <w:r w:rsidR="008E61B8" w:rsidRPr="00640354">
        <w:rPr>
          <w:rFonts w:ascii="Arial" w:eastAsia="Times New Roman" w:hAnsi="Arial" w:cs="Arial"/>
          <w:sz w:val="24"/>
          <w:szCs w:val="24"/>
          <w:lang w:eastAsia="pl-PL"/>
        </w:rPr>
        <w:t>y</w:t>
      </w:r>
      <w:proofErr w:type="spellEnd"/>
      <w:r w:rsidRPr="00640354">
        <w:rPr>
          <w:rFonts w:ascii="Arial" w:eastAsia="Times New Roman" w:hAnsi="Arial" w:cs="Arial"/>
          <w:sz w:val="24"/>
          <w:szCs w:val="24"/>
          <w:lang w:eastAsia="pl-PL"/>
        </w:rPr>
        <w:t xml:space="preserve"> np. </w:t>
      </w:r>
      <w:r w:rsidR="00BB7A74" w:rsidRPr="00640354">
        <w:rPr>
          <w:rFonts w:ascii="Arial" w:eastAsia="Times New Roman" w:hAnsi="Arial" w:cs="Arial"/>
          <w:sz w:val="24"/>
          <w:szCs w:val="24"/>
          <w:lang w:eastAsia="pl-PL"/>
        </w:rPr>
        <w:t xml:space="preserve">Verdana, </w:t>
      </w:r>
      <w:r w:rsidRPr="00640354">
        <w:rPr>
          <w:rFonts w:ascii="Arial" w:eastAsia="Times New Roman" w:hAnsi="Arial" w:cs="Arial"/>
          <w:sz w:val="24"/>
          <w:szCs w:val="24"/>
          <w:lang w:eastAsia="pl-PL"/>
        </w:rPr>
        <w:t>Arial czy Tahoma</w:t>
      </w:r>
      <w:r w:rsidR="00900D46">
        <w:rPr>
          <w:rFonts w:ascii="Arial" w:eastAsia="Times New Roman" w:hAnsi="Arial" w:cs="Arial"/>
          <w:sz w:val="24"/>
          <w:szCs w:val="24"/>
          <w:lang w:eastAsia="pl-PL"/>
        </w:rPr>
        <w:t xml:space="preserve"> i unikać krojów </w:t>
      </w:r>
      <w:proofErr w:type="spellStart"/>
      <w:r w:rsidR="00900D46">
        <w:rPr>
          <w:rFonts w:ascii="Arial" w:eastAsia="Times New Roman" w:hAnsi="Arial" w:cs="Arial"/>
          <w:sz w:val="24"/>
          <w:szCs w:val="24"/>
          <w:lang w:eastAsia="pl-PL"/>
        </w:rPr>
        <w:t>fontów</w:t>
      </w:r>
      <w:proofErr w:type="spellEnd"/>
      <w:r w:rsidR="00900D46">
        <w:rPr>
          <w:rFonts w:ascii="Arial" w:eastAsia="Times New Roman" w:hAnsi="Arial" w:cs="Arial"/>
          <w:sz w:val="24"/>
          <w:szCs w:val="24"/>
          <w:lang w:eastAsia="pl-PL"/>
        </w:rPr>
        <w:t>, które mają cyfry nautyczne (cyfry mediewalne)</w:t>
      </w:r>
      <w:r w:rsidR="004D1527" w:rsidRPr="0064035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74451CC" w14:textId="77777777" w:rsidR="00BB7A74" w:rsidRPr="00640354" w:rsidRDefault="00BB7A74" w:rsidP="004868AC">
      <w:pPr>
        <w:pStyle w:val="Akapitzlist"/>
        <w:tabs>
          <w:tab w:val="left" w:pos="1134"/>
        </w:tabs>
        <w:spacing w:line="276" w:lineRule="auto"/>
        <w:ind w:left="426" w:firstLine="567"/>
        <w:rPr>
          <w:rFonts w:ascii="Arial" w:hAnsi="Arial" w:cs="Arial"/>
          <w:b/>
          <w:sz w:val="24"/>
          <w:szCs w:val="24"/>
        </w:rPr>
      </w:pPr>
    </w:p>
    <w:p w14:paraId="3302B163" w14:textId="77777777" w:rsidR="00BB7A74" w:rsidRPr="00640354" w:rsidRDefault="00BB7A74" w:rsidP="004868AC">
      <w:pPr>
        <w:pStyle w:val="Akapitzlist"/>
        <w:tabs>
          <w:tab w:val="left" w:pos="1134"/>
        </w:tabs>
        <w:spacing w:line="276" w:lineRule="auto"/>
        <w:ind w:left="426" w:firstLine="567"/>
        <w:rPr>
          <w:rFonts w:ascii="Arial" w:hAnsi="Arial" w:cs="Arial"/>
          <w:b/>
          <w:sz w:val="24"/>
          <w:szCs w:val="24"/>
        </w:rPr>
      </w:pPr>
      <w:r w:rsidRPr="00640354">
        <w:rPr>
          <w:rFonts w:ascii="Arial" w:hAnsi="Arial" w:cs="Arial"/>
          <w:b/>
          <w:sz w:val="24"/>
          <w:szCs w:val="24"/>
        </w:rPr>
        <w:t xml:space="preserve">Z szeryfami: </w:t>
      </w:r>
      <w:r w:rsidRPr="00640354">
        <w:rPr>
          <w:rFonts w:ascii="Arial" w:hAnsi="Arial" w:cs="Arial"/>
          <w:sz w:val="24"/>
          <w:szCs w:val="24"/>
        </w:rPr>
        <w:t>Times New Roman, Georgia</w:t>
      </w:r>
    </w:p>
    <w:p w14:paraId="095BF83D" w14:textId="77777777" w:rsidR="00BB7A74" w:rsidRPr="00640354" w:rsidRDefault="00BB7A74" w:rsidP="004868AC">
      <w:pPr>
        <w:pStyle w:val="Akapitzlist"/>
        <w:tabs>
          <w:tab w:val="left" w:pos="1134"/>
        </w:tabs>
        <w:spacing w:line="276" w:lineRule="auto"/>
        <w:ind w:left="426" w:firstLine="567"/>
        <w:rPr>
          <w:rFonts w:ascii="Arial" w:hAnsi="Arial" w:cs="Arial"/>
          <w:b/>
          <w:sz w:val="24"/>
          <w:szCs w:val="24"/>
        </w:rPr>
      </w:pPr>
    </w:p>
    <w:p w14:paraId="284EE466" w14:textId="77777777" w:rsidR="00BB7A74" w:rsidRPr="00640354" w:rsidRDefault="00BB7A74" w:rsidP="004868AC">
      <w:pPr>
        <w:pStyle w:val="Akapitzlist"/>
        <w:tabs>
          <w:tab w:val="left" w:pos="1134"/>
        </w:tabs>
        <w:spacing w:line="276" w:lineRule="auto"/>
        <w:ind w:left="426" w:firstLine="567"/>
        <w:rPr>
          <w:rFonts w:ascii="Arial" w:hAnsi="Arial" w:cs="Arial"/>
          <w:b/>
          <w:sz w:val="24"/>
          <w:szCs w:val="24"/>
        </w:rPr>
      </w:pPr>
      <w:proofErr w:type="spellStart"/>
      <w:r w:rsidRPr="00640354">
        <w:rPr>
          <w:rFonts w:ascii="Arial" w:hAnsi="Arial" w:cs="Arial"/>
          <w:b/>
          <w:sz w:val="24"/>
          <w:szCs w:val="24"/>
        </w:rPr>
        <w:t>Bezszeryfowe</w:t>
      </w:r>
      <w:proofErr w:type="spellEnd"/>
      <w:r w:rsidRPr="00640354">
        <w:rPr>
          <w:rFonts w:ascii="Arial" w:hAnsi="Arial" w:cs="Arial"/>
          <w:b/>
          <w:sz w:val="24"/>
          <w:szCs w:val="24"/>
        </w:rPr>
        <w:t>:</w:t>
      </w:r>
      <w:r w:rsidRPr="00640354">
        <w:rPr>
          <w:rFonts w:ascii="Arial" w:hAnsi="Arial" w:cs="Arial"/>
          <w:sz w:val="24"/>
          <w:szCs w:val="24"/>
        </w:rPr>
        <w:t xml:space="preserve"> Verdana</w:t>
      </w:r>
      <w:r w:rsidRPr="00640354">
        <w:rPr>
          <w:rFonts w:ascii="Arial" w:hAnsi="Arial" w:cs="Arial"/>
          <w:b/>
          <w:sz w:val="24"/>
          <w:szCs w:val="24"/>
        </w:rPr>
        <w:t xml:space="preserve">, </w:t>
      </w:r>
      <w:r w:rsidRPr="00640354">
        <w:rPr>
          <w:rFonts w:ascii="Arial" w:hAnsi="Arial" w:cs="Arial"/>
          <w:sz w:val="24"/>
          <w:szCs w:val="24"/>
        </w:rPr>
        <w:t>Arial</w:t>
      </w:r>
      <w:r w:rsidRPr="00640354">
        <w:rPr>
          <w:rFonts w:ascii="Arial" w:hAnsi="Arial" w:cs="Arial"/>
          <w:b/>
          <w:sz w:val="24"/>
          <w:szCs w:val="24"/>
        </w:rPr>
        <w:t xml:space="preserve">, </w:t>
      </w:r>
      <w:r w:rsidRPr="00640354">
        <w:rPr>
          <w:rFonts w:ascii="Arial" w:hAnsi="Arial" w:cs="Arial"/>
          <w:sz w:val="24"/>
          <w:szCs w:val="24"/>
        </w:rPr>
        <w:t>Tahoma</w:t>
      </w:r>
    </w:p>
    <w:p w14:paraId="759CE548" w14:textId="77777777" w:rsidR="00BB7A74" w:rsidRPr="00640354" w:rsidRDefault="00BB7A74" w:rsidP="004868AC">
      <w:pPr>
        <w:pStyle w:val="Akapitzlist"/>
        <w:tabs>
          <w:tab w:val="left" w:pos="1134"/>
        </w:tabs>
        <w:spacing w:line="276" w:lineRule="auto"/>
        <w:ind w:left="426" w:firstLine="567"/>
        <w:rPr>
          <w:rFonts w:ascii="Arial" w:hAnsi="Arial" w:cs="Arial"/>
          <w:b/>
          <w:sz w:val="24"/>
          <w:szCs w:val="24"/>
        </w:rPr>
      </w:pPr>
    </w:p>
    <w:p w14:paraId="1F14FF42" w14:textId="77777777" w:rsidR="00BB7A74" w:rsidRPr="00640354" w:rsidRDefault="00BB7A74" w:rsidP="004868AC">
      <w:pPr>
        <w:pStyle w:val="Akapitzlist"/>
        <w:tabs>
          <w:tab w:val="left" w:pos="1134"/>
        </w:tabs>
        <w:spacing w:line="276" w:lineRule="auto"/>
        <w:ind w:left="426" w:firstLine="567"/>
        <w:rPr>
          <w:rFonts w:ascii="Arial" w:hAnsi="Arial" w:cs="Arial"/>
          <w:sz w:val="24"/>
          <w:szCs w:val="24"/>
        </w:rPr>
      </w:pPr>
      <w:r w:rsidRPr="00640354">
        <w:rPr>
          <w:rFonts w:ascii="Arial" w:hAnsi="Arial" w:cs="Arial"/>
          <w:b/>
          <w:sz w:val="24"/>
          <w:szCs w:val="24"/>
        </w:rPr>
        <w:t xml:space="preserve">Krój pism z cyframi nautycznymi: Calibri 1234567890, </w:t>
      </w:r>
      <w:r w:rsidRPr="00640354">
        <w:rPr>
          <w:rFonts w:ascii="Arial" w:hAnsi="Arial" w:cs="Arial"/>
          <w:sz w:val="24"/>
          <w:szCs w:val="24"/>
        </w:rPr>
        <w:t>Georgia 1234567890</w:t>
      </w:r>
    </w:p>
    <w:p w14:paraId="03914373" w14:textId="77777777" w:rsidR="00BB7A74" w:rsidRPr="00640354" w:rsidRDefault="00BB7A74" w:rsidP="004868AC">
      <w:pPr>
        <w:pStyle w:val="Akapitzlist"/>
        <w:tabs>
          <w:tab w:val="left" w:pos="1134"/>
        </w:tabs>
        <w:spacing w:line="276" w:lineRule="auto"/>
        <w:ind w:left="426" w:firstLine="567"/>
        <w:rPr>
          <w:rFonts w:ascii="Arial" w:hAnsi="Arial" w:cs="Arial"/>
          <w:b/>
          <w:sz w:val="24"/>
          <w:szCs w:val="24"/>
        </w:rPr>
      </w:pPr>
    </w:p>
    <w:p w14:paraId="6C90B8D4" w14:textId="757864D4" w:rsidR="00BB7A74" w:rsidRPr="004868AC" w:rsidRDefault="00BB7A74" w:rsidP="004868AC">
      <w:pPr>
        <w:pStyle w:val="Akapitzlist"/>
        <w:numPr>
          <w:ilvl w:val="0"/>
          <w:numId w:val="12"/>
        </w:numPr>
        <w:tabs>
          <w:tab w:val="left" w:pos="284"/>
          <w:tab w:val="left" w:pos="1134"/>
        </w:tabs>
        <w:spacing w:line="276" w:lineRule="auto"/>
        <w:ind w:left="426" w:firstLine="426"/>
        <w:rPr>
          <w:rFonts w:ascii="Arial" w:hAnsi="Arial" w:cs="Arial"/>
          <w:b/>
          <w:sz w:val="24"/>
          <w:szCs w:val="24"/>
        </w:rPr>
      </w:pPr>
      <w:r w:rsidRPr="00640354">
        <w:rPr>
          <w:rFonts w:ascii="Arial" w:eastAsia="Times New Roman" w:hAnsi="Arial" w:cs="Arial"/>
          <w:sz w:val="24"/>
          <w:szCs w:val="24"/>
          <w:lang w:eastAsia="pl-PL"/>
        </w:rPr>
        <w:t>Powinno się unikać stosowania podkreślania tekstu, który n</w:t>
      </w:r>
      <w:r w:rsidR="00CF2CC2" w:rsidRPr="00640354">
        <w:rPr>
          <w:rFonts w:ascii="Arial" w:eastAsia="Times New Roman" w:hAnsi="Arial" w:cs="Arial"/>
          <w:sz w:val="24"/>
          <w:szCs w:val="24"/>
          <w:lang w:eastAsia="pl-PL"/>
        </w:rPr>
        <w:t>ie jest hiperłączem. Wyróżnienie</w:t>
      </w:r>
      <w:r w:rsidRPr="00640354">
        <w:rPr>
          <w:rFonts w:ascii="Arial" w:eastAsia="Times New Roman" w:hAnsi="Arial" w:cs="Arial"/>
          <w:sz w:val="24"/>
          <w:szCs w:val="24"/>
          <w:lang w:eastAsia="pl-PL"/>
        </w:rPr>
        <w:t xml:space="preserve"> przez podkreślenia w tekście ciągłym sugeruje, że mamy do czynienia z linkiem do kolejnej podstrony.</w:t>
      </w:r>
    </w:p>
    <w:p w14:paraId="7D3589BF" w14:textId="3440C4AB" w:rsidR="0025228E" w:rsidRPr="00640354" w:rsidRDefault="00BB7A74" w:rsidP="004868AC">
      <w:pPr>
        <w:pStyle w:val="Akapitzlist"/>
        <w:numPr>
          <w:ilvl w:val="0"/>
          <w:numId w:val="12"/>
        </w:numPr>
        <w:tabs>
          <w:tab w:val="left" w:pos="567"/>
          <w:tab w:val="left" w:pos="1134"/>
        </w:tabs>
        <w:spacing w:line="276" w:lineRule="auto"/>
        <w:ind w:left="426" w:firstLine="426"/>
        <w:rPr>
          <w:rFonts w:ascii="Arial" w:hAnsi="Arial" w:cs="Arial"/>
          <w:sz w:val="24"/>
          <w:szCs w:val="24"/>
        </w:rPr>
      </w:pPr>
      <w:r w:rsidRPr="00640354">
        <w:rPr>
          <w:rFonts w:ascii="Arial" w:hAnsi="Arial" w:cs="Arial"/>
          <w:sz w:val="24"/>
          <w:szCs w:val="24"/>
        </w:rPr>
        <w:t>Odp</w:t>
      </w:r>
      <w:r w:rsidR="004D1527" w:rsidRPr="00640354">
        <w:rPr>
          <w:rFonts w:ascii="Arial" w:hAnsi="Arial" w:cs="Arial"/>
          <w:sz w:val="24"/>
          <w:szCs w:val="24"/>
        </w:rPr>
        <w:t>owiedni kontras</w:t>
      </w:r>
      <w:r w:rsidR="0025228E" w:rsidRPr="00640354">
        <w:rPr>
          <w:rFonts w:ascii="Arial" w:hAnsi="Arial" w:cs="Arial"/>
          <w:sz w:val="24"/>
          <w:szCs w:val="24"/>
        </w:rPr>
        <w:t>t liter do tła: mię</w:t>
      </w:r>
      <w:r w:rsidR="004D1527" w:rsidRPr="00640354">
        <w:rPr>
          <w:rFonts w:ascii="Arial" w:hAnsi="Arial" w:cs="Arial"/>
          <w:sz w:val="24"/>
          <w:szCs w:val="24"/>
        </w:rPr>
        <w:t xml:space="preserve">dzy </w:t>
      </w:r>
      <w:r w:rsidR="0025228E" w:rsidRPr="00640354">
        <w:rPr>
          <w:rFonts w:ascii="Arial" w:hAnsi="Arial" w:cs="Arial"/>
          <w:sz w:val="24"/>
          <w:szCs w:val="24"/>
        </w:rPr>
        <w:t>tłem</w:t>
      </w:r>
      <w:r w:rsidR="004D1527" w:rsidRPr="00640354">
        <w:rPr>
          <w:rFonts w:ascii="Arial" w:hAnsi="Arial" w:cs="Arial"/>
          <w:sz w:val="24"/>
          <w:szCs w:val="24"/>
        </w:rPr>
        <w:t xml:space="preserve"> </w:t>
      </w:r>
      <w:r w:rsidRPr="00640354">
        <w:rPr>
          <w:rFonts w:ascii="Arial" w:hAnsi="Arial" w:cs="Arial"/>
          <w:sz w:val="24"/>
          <w:szCs w:val="24"/>
        </w:rPr>
        <w:t>a dużym tekstem (większym niż 150% wielkości podstawowej tekstu na stronie)</w:t>
      </w:r>
      <w:r w:rsidR="0025228E" w:rsidRPr="00640354">
        <w:rPr>
          <w:rFonts w:ascii="Arial" w:hAnsi="Arial" w:cs="Arial"/>
          <w:sz w:val="24"/>
          <w:szCs w:val="24"/>
        </w:rPr>
        <w:t xml:space="preserve"> współczynnik kontrastu</w:t>
      </w:r>
      <w:r w:rsidRPr="00640354">
        <w:rPr>
          <w:rFonts w:ascii="Arial" w:hAnsi="Arial" w:cs="Arial"/>
          <w:sz w:val="24"/>
          <w:szCs w:val="24"/>
        </w:rPr>
        <w:t xml:space="preserve"> powinien wynosić 3:1, a w przypadku małego tekstu 4,5:1. </w:t>
      </w:r>
      <w:r w:rsidR="00825CC4" w:rsidRPr="00640354">
        <w:rPr>
          <w:rFonts w:ascii="Arial" w:hAnsi="Arial" w:cs="Arial"/>
          <w:sz w:val="24"/>
          <w:szCs w:val="24"/>
        </w:rPr>
        <w:t xml:space="preserve">Współczynnik kontrastu można zbadać z użyciem narzędzia </w:t>
      </w:r>
      <w:proofErr w:type="spellStart"/>
      <w:r w:rsidR="00825CC4" w:rsidRPr="00640354">
        <w:rPr>
          <w:rFonts w:ascii="Arial" w:hAnsi="Arial" w:cs="Arial"/>
          <w:sz w:val="24"/>
          <w:szCs w:val="24"/>
        </w:rPr>
        <w:t>Contrast</w:t>
      </w:r>
      <w:proofErr w:type="spellEnd"/>
      <w:r w:rsidR="00825CC4" w:rsidRPr="00640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CC4" w:rsidRPr="00640354">
        <w:rPr>
          <w:rFonts w:ascii="Arial" w:hAnsi="Arial" w:cs="Arial"/>
          <w:sz w:val="24"/>
          <w:szCs w:val="24"/>
        </w:rPr>
        <w:t>Colour</w:t>
      </w:r>
      <w:proofErr w:type="spellEnd"/>
      <w:r w:rsidR="00825CC4" w:rsidRPr="00640354">
        <w:rPr>
          <w:rFonts w:ascii="Arial" w:hAnsi="Arial" w:cs="Arial"/>
          <w:sz w:val="24"/>
          <w:szCs w:val="24"/>
        </w:rPr>
        <w:t xml:space="preserve"> Analyzer. </w:t>
      </w:r>
    </w:p>
    <w:p w14:paraId="33D8BD4B" w14:textId="77777777" w:rsidR="0025228E" w:rsidRPr="00640354" w:rsidRDefault="0025228E" w:rsidP="004868AC">
      <w:pPr>
        <w:pStyle w:val="Akapitzlist"/>
        <w:tabs>
          <w:tab w:val="left" w:pos="1134"/>
        </w:tabs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7C51879F" w14:textId="3518B44D" w:rsidR="00BB7A74" w:rsidRPr="004868AC" w:rsidRDefault="00AA4AF8" w:rsidP="004868AC">
      <w:pPr>
        <w:pStyle w:val="Akapitzlist"/>
        <w:numPr>
          <w:ilvl w:val="0"/>
          <w:numId w:val="12"/>
        </w:numPr>
        <w:tabs>
          <w:tab w:val="left" w:pos="567"/>
          <w:tab w:val="left" w:pos="1134"/>
        </w:tabs>
        <w:spacing w:line="276" w:lineRule="auto"/>
        <w:ind w:left="426" w:firstLine="426"/>
        <w:rPr>
          <w:rFonts w:ascii="Arial" w:hAnsi="Arial" w:cs="Arial"/>
          <w:sz w:val="24"/>
          <w:szCs w:val="24"/>
        </w:rPr>
      </w:pPr>
      <w:r w:rsidRPr="00640354">
        <w:rPr>
          <w:rFonts w:ascii="Arial" w:hAnsi="Arial" w:cs="Arial"/>
          <w:sz w:val="24"/>
          <w:szCs w:val="24"/>
        </w:rPr>
        <w:t xml:space="preserve">Należy unikać </w:t>
      </w:r>
      <w:r w:rsidR="00BB7A74" w:rsidRPr="00640354">
        <w:rPr>
          <w:rFonts w:ascii="Arial" w:hAnsi="Arial" w:cs="Arial"/>
          <w:sz w:val="24"/>
          <w:szCs w:val="24"/>
        </w:rPr>
        <w:t xml:space="preserve">zamieszczania napisów na zdjęciu lub grafice, zwłaszcza gdy zawiera ona sporą ilość elementów. </w:t>
      </w:r>
    </w:p>
    <w:p w14:paraId="341AA2CF" w14:textId="2FB5F68E" w:rsidR="00BB7A74" w:rsidRPr="004868AC" w:rsidRDefault="00AA4AF8" w:rsidP="004868AC">
      <w:pPr>
        <w:pStyle w:val="Akapitzlist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76" w:lineRule="auto"/>
        <w:ind w:left="426" w:firstLine="426"/>
        <w:rPr>
          <w:rFonts w:ascii="Arial" w:eastAsia="Times New Roman" w:hAnsi="Arial" w:cs="Arial"/>
          <w:sz w:val="24"/>
          <w:szCs w:val="24"/>
          <w:lang w:eastAsia="pl-PL"/>
        </w:rPr>
      </w:pPr>
      <w:r w:rsidRPr="00640354">
        <w:rPr>
          <w:rFonts w:ascii="Arial" w:eastAsia="Times New Roman" w:hAnsi="Arial" w:cs="Arial"/>
          <w:sz w:val="24"/>
          <w:szCs w:val="24"/>
          <w:lang w:eastAsia="pl-PL"/>
        </w:rPr>
        <w:t xml:space="preserve">Każda grafika powinna być opatrzona tekstem alternatywnym, opisującym </w:t>
      </w:r>
      <w:r w:rsidR="00721202" w:rsidRPr="00640354">
        <w:rPr>
          <w:rFonts w:ascii="Arial" w:eastAsia="Times New Roman" w:hAnsi="Arial" w:cs="Arial"/>
          <w:sz w:val="24"/>
          <w:szCs w:val="24"/>
          <w:lang w:eastAsia="pl-PL"/>
        </w:rPr>
        <w:t xml:space="preserve">zawartość, treść </w:t>
      </w:r>
      <w:r w:rsidRPr="00640354">
        <w:rPr>
          <w:rFonts w:ascii="Arial" w:eastAsia="Times New Roman" w:hAnsi="Arial" w:cs="Arial"/>
          <w:sz w:val="24"/>
          <w:szCs w:val="24"/>
          <w:lang w:eastAsia="pl-PL"/>
        </w:rPr>
        <w:t>i kontekst, pozbawionym sko</w:t>
      </w:r>
      <w:r w:rsidR="00BB7A74" w:rsidRPr="00640354">
        <w:rPr>
          <w:rFonts w:ascii="Arial" w:eastAsia="Times New Roman" w:hAnsi="Arial" w:cs="Arial"/>
          <w:sz w:val="24"/>
          <w:szCs w:val="24"/>
          <w:lang w:eastAsia="pl-PL"/>
        </w:rPr>
        <w:t>mplikowanych struktur gr</w:t>
      </w:r>
      <w:r w:rsidRPr="00640354">
        <w:rPr>
          <w:rFonts w:ascii="Arial" w:eastAsia="Times New Roman" w:hAnsi="Arial" w:cs="Arial"/>
          <w:sz w:val="24"/>
          <w:szCs w:val="24"/>
          <w:lang w:eastAsia="pl-PL"/>
        </w:rPr>
        <w:t>amatycznych</w:t>
      </w:r>
      <w:r w:rsidR="00BB7A74" w:rsidRPr="00640354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2F4DC033" w14:textId="5168F156" w:rsidR="00F16F45" w:rsidRPr="004868AC" w:rsidRDefault="00BB7A74" w:rsidP="004868AC">
      <w:pPr>
        <w:pStyle w:val="Akapitzlist"/>
        <w:numPr>
          <w:ilvl w:val="0"/>
          <w:numId w:val="12"/>
        </w:numPr>
        <w:tabs>
          <w:tab w:val="left" w:pos="1134"/>
        </w:tabs>
        <w:spacing w:line="276" w:lineRule="auto"/>
        <w:ind w:left="426" w:firstLine="426"/>
        <w:rPr>
          <w:rFonts w:ascii="Arial" w:hAnsi="Arial" w:cs="Arial"/>
          <w:sz w:val="24"/>
          <w:szCs w:val="24"/>
        </w:rPr>
      </w:pPr>
      <w:r w:rsidRPr="00640354">
        <w:rPr>
          <w:rFonts w:ascii="Arial" w:hAnsi="Arial" w:cs="Arial"/>
          <w:sz w:val="24"/>
          <w:szCs w:val="24"/>
        </w:rPr>
        <w:t>Z</w:t>
      </w:r>
      <w:r w:rsidR="00825CC4" w:rsidRPr="00640354">
        <w:rPr>
          <w:rFonts w:ascii="Arial" w:hAnsi="Arial" w:cs="Arial"/>
          <w:sz w:val="24"/>
          <w:szCs w:val="24"/>
        </w:rPr>
        <w:t xml:space="preserve">agnieżdżanie plików PDF: Eksportowany plik PDF z edytora tekstu powinien być </w:t>
      </w:r>
      <w:proofErr w:type="spellStart"/>
      <w:r w:rsidRPr="00640354">
        <w:rPr>
          <w:rFonts w:ascii="Arial" w:hAnsi="Arial" w:cs="Arial"/>
          <w:sz w:val="24"/>
          <w:szCs w:val="24"/>
        </w:rPr>
        <w:t>otagowany</w:t>
      </w:r>
      <w:proofErr w:type="spellEnd"/>
      <w:r w:rsidRPr="00640354">
        <w:rPr>
          <w:rFonts w:ascii="Arial" w:hAnsi="Arial" w:cs="Arial"/>
          <w:sz w:val="24"/>
          <w:szCs w:val="24"/>
        </w:rPr>
        <w:t xml:space="preserve"> oraz zgodny ze standardem ISO</w:t>
      </w:r>
      <w:r w:rsidR="00F16F45" w:rsidRPr="00640354">
        <w:rPr>
          <w:rFonts w:ascii="Arial" w:hAnsi="Arial" w:cs="Arial"/>
          <w:sz w:val="24"/>
          <w:szCs w:val="24"/>
        </w:rPr>
        <w:t xml:space="preserve">. </w:t>
      </w:r>
      <w:r w:rsidRPr="00640354">
        <w:rPr>
          <w:rFonts w:ascii="Arial" w:hAnsi="Arial" w:cs="Arial"/>
          <w:sz w:val="24"/>
          <w:szCs w:val="24"/>
        </w:rPr>
        <w:t xml:space="preserve">Generowanie plików PDF zawsze powinno odbywać się na pomocą opcji „ZAPISZ JAKO PDF”, nigdy jako ”DRUKUJ JAKO PDF”. Jeśli plik PDF jest skanem, należy zadbać o nadanie </w:t>
      </w:r>
      <w:proofErr w:type="spellStart"/>
      <w:r w:rsidRPr="00640354">
        <w:rPr>
          <w:rFonts w:ascii="Arial" w:hAnsi="Arial" w:cs="Arial"/>
          <w:sz w:val="24"/>
          <w:szCs w:val="24"/>
        </w:rPr>
        <w:t>przeszukiwalnej</w:t>
      </w:r>
      <w:proofErr w:type="spellEnd"/>
      <w:r w:rsidRPr="00640354">
        <w:rPr>
          <w:rFonts w:ascii="Arial" w:hAnsi="Arial" w:cs="Arial"/>
          <w:sz w:val="24"/>
          <w:szCs w:val="24"/>
        </w:rPr>
        <w:t xml:space="preserve"> warstwy tekstowej. Z pomocą darmowych narzędzi </w:t>
      </w:r>
      <w:proofErr w:type="spellStart"/>
      <w:r w:rsidRPr="00640354">
        <w:rPr>
          <w:rFonts w:ascii="Arial" w:hAnsi="Arial" w:cs="Arial"/>
          <w:spacing w:val="3"/>
          <w:sz w:val="24"/>
          <w:szCs w:val="24"/>
          <w:shd w:val="clear" w:color="auto" w:fill="FFFFFF"/>
        </w:rPr>
        <w:t>freeOCR</w:t>
      </w:r>
      <w:proofErr w:type="spellEnd"/>
      <w:r w:rsidRPr="00640354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, </w:t>
      </w:r>
      <w:proofErr w:type="spellStart"/>
      <w:r w:rsidRPr="00640354">
        <w:rPr>
          <w:rFonts w:ascii="Arial" w:hAnsi="Arial" w:cs="Arial"/>
          <w:spacing w:val="3"/>
          <w:sz w:val="24"/>
          <w:szCs w:val="24"/>
          <w:shd w:val="clear" w:color="auto" w:fill="FFFFFF"/>
        </w:rPr>
        <w:t>meOCR</w:t>
      </w:r>
      <w:proofErr w:type="spellEnd"/>
      <w:r w:rsidRPr="00640354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 czy OCR </w:t>
      </w:r>
      <w:proofErr w:type="spellStart"/>
      <w:r w:rsidRPr="00640354">
        <w:rPr>
          <w:rFonts w:ascii="Arial" w:hAnsi="Arial" w:cs="Arial"/>
          <w:spacing w:val="3"/>
          <w:sz w:val="24"/>
          <w:szCs w:val="24"/>
          <w:shd w:val="clear" w:color="auto" w:fill="FFFFFF"/>
        </w:rPr>
        <w:t>detection</w:t>
      </w:r>
      <w:proofErr w:type="spellEnd"/>
      <w:r w:rsidRPr="00640354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640354">
        <w:rPr>
          <w:rFonts w:ascii="Arial" w:hAnsi="Arial" w:cs="Arial"/>
          <w:spacing w:val="3"/>
          <w:sz w:val="24"/>
          <w:szCs w:val="24"/>
          <w:shd w:val="clear" w:color="auto" w:fill="FFFFFF"/>
        </w:rPr>
        <w:t>tool</w:t>
      </w:r>
      <w:proofErr w:type="spellEnd"/>
      <w:r w:rsidRPr="00640354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 można wyeksportować taką warstwę. </w:t>
      </w:r>
    </w:p>
    <w:p w14:paraId="7CE4A122" w14:textId="28CF2F13" w:rsidR="00BB7A74" w:rsidRPr="00640354" w:rsidRDefault="00BB7A74" w:rsidP="004868AC">
      <w:pPr>
        <w:pStyle w:val="Akapitzlist"/>
        <w:numPr>
          <w:ilvl w:val="0"/>
          <w:numId w:val="12"/>
        </w:numPr>
        <w:tabs>
          <w:tab w:val="left" w:pos="1134"/>
        </w:tabs>
        <w:spacing w:line="276" w:lineRule="auto"/>
        <w:ind w:left="426" w:firstLine="426"/>
        <w:rPr>
          <w:rFonts w:ascii="Arial" w:hAnsi="Arial" w:cs="Arial"/>
          <w:sz w:val="24"/>
          <w:szCs w:val="24"/>
        </w:rPr>
      </w:pPr>
      <w:r w:rsidRPr="00640354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Istotne jest właściwe opisywanie zamieszczonego na stronie pliku pdf lub </w:t>
      </w:r>
      <w:proofErr w:type="spellStart"/>
      <w:r w:rsidRPr="00640354">
        <w:rPr>
          <w:rFonts w:ascii="Arial" w:hAnsi="Arial" w:cs="Arial"/>
          <w:spacing w:val="3"/>
          <w:sz w:val="24"/>
          <w:szCs w:val="24"/>
          <w:shd w:val="clear" w:color="auto" w:fill="FFFFFF"/>
        </w:rPr>
        <w:t>doc</w:t>
      </w:r>
      <w:proofErr w:type="spellEnd"/>
      <w:r w:rsidRPr="00640354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 wg następującego wzoru:</w:t>
      </w:r>
    </w:p>
    <w:p w14:paraId="6A068F8F" w14:textId="77777777" w:rsidR="00BB7A74" w:rsidRPr="00640354" w:rsidRDefault="00BB7A74" w:rsidP="004868AC">
      <w:pPr>
        <w:pStyle w:val="Akapitzlist"/>
        <w:tabs>
          <w:tab w:val="left" w:pos="1134"/>
        </w:tabs>
        <w:spacing w:line="276" w:lineRule="auto"/>
        <w:ind w:left="426" w:firstLine="567"/>
        <w:rPr>
          <w:rFonts w:ascii="Arial" w:hAnsi="Arial" w:cs="Arial"/>
          <w:i/>
          <w:spacing w:val="3"/>
          <w:sz w:val="24"/>
          <w:szCs w:val="24"/>
          <w:shd w:val="clear" w:color="auto" w:fill="FFFFFF"/>
        </w:rPr>
      </w:pPr>
      <w:r w:rsidRPr="00640354">
        <w:rPr>
          <w:rFonts w:ascii="Arial" w:hAnsi="Arial" w:cs="Arial"/>
          <w:i/>
          <w:spacing w:val="3"/>
          <w:sz w:val="24"/>
          <w:szCs w:val="24"/>
          <w:shd w:val="clear" w:color="auto" w:fill="FFFFFF"/>
        </w:rPr>
        <w:t>Uchwała Rady Gminy (PDF 2,5 MB)</w:t>
      </w:r>
    </w:p>
    <w:p w14:paraId="0FA98C50" w14:textId="41FF4835" w:rsidR="00BB7A74" w:rsidRPr="004868AC" w:rsidRDefault="00BB7A74" w:rsidP="004868AC">
      <w:pPr>
        <w:pStyle w:val="Akapitzlist"/>
        <w:tabs>
          <w:tab w:val="left" w:pos="1134"/>
        </w:tabs>
        <w:spacing w:line="276" w:lineRule="auto"/>
        <w:ind w:left="426" w:firstLine="567"/>
        <w:rPr>
          <w:rFonts w:ascii="Arial" w:hAnsi="Arial" w:cs="Arial"/>
          <w:i/>
          <w:spacing w:val="3"/>
          <w:sz w:val="24"/>
          <w:szCs w:val="24"/>
          <w:shd w:val="clear" w:color="auto" w:fill="FFFFFF"/>
        </w:rPr>
      </w:pPr>
      <w:r w:rsidRPr="00640354">
        <w:rPr>
          <w:rFonts w:ascii="Arial" w:hAnsi="Arial" w:cs="Arial"/>
          <w:i/>
          <w:spacing w:val="3"/>
          <w:sz w:val="24"/>
          <w:szCs w:val="24"/>
          <w:shd w:val="clear" w:color="auto" w:fill="FFFFFF"/>
        </w:rPr>
        <w:t xml:space="preserve">Wzór wniosku o przyznanie zasiłku celowego (DOC 26 KB). </w:t>
      </w:r>
    </w:p>
    <w:p w14:paraId="0CAB39AB" w14:textId="3DD4906F" w:rsidR="00BB7A74" w:rsidRPr="004868AC" w:rsidRDefault="00AC009B" w:rsidP="004868AC">
      <w:pPr>
        <w:pStyle w:val="Akapitzlist"/>
        <w:numPr>
          <w:ilvl w:val="0"/>
          <w:numId w:val="12"/>
        </w:numPr>
        <w:tabs>
          <w:tab w:val="left" w:pos="1134"/>
        </w:tabs>
        <w:spacing w:after="0" w:line="276" w:lineRule="auto"/>
        <w:ind w:left="426" w:firstLine="567"/>
        <w:rPr>
          <w:rFonts w:ascii="Arial" w:hAnsi="Arial" w:cs="Arial"/>
          <w:sz w:val="24"/>
          <w:szCs w:val="24"/>
        </w:rPr>
      </w:pPr>
      <w:r w:rsidRPr="00640354">
        <w:rPr>
          <w:rFonts w:ascii="Arial" w:hAnsi="Arial" w:cs="Arial"/>
          <w:sz w:val="24"/>
          <w:szCs w:val="24"/>
        </w:rPr>
        <w:t xml:space="preserve"> </w:t>
      </w:r>
      <w:r w:rsidR="00F16F45" w:rsidRPr="00640354">
        <w:rPr>
          <w:rFonts w:ascii="Arial" w:hAnsi="Arial" w:cs="Arial"/>
          <w:sz w:val="24"/>
          <w:szCs w:val="24"/>
        </w:rPr>
        <w:t xml:space="preserve">W przypadku treści, które mają być dostępne dla osób Głuchych </w:t>
      </w:r>
      <w:r w:rsidR="001C3C0A" w:rsidRPr="00640354">
        <w:rPr>
          <w:rFonts w:ascii="Arial" w:hAnsi="Arial" w:cs="Arial"/>
          <w:sz w:val="24"/>
          <w:szCs w:val="24"/>
        </w:rPr>
        <w:t>o</w:t>
      </w:r>
      <w:r w:rsidR="00BB7A74" w:rsidRPr="00640354">
        <w:rPr>
          <w:rFonts w:ascii="Arial" w:hAnsi="Arial" w:cs="Arial"/>
          <w:sz w:val="24"/>
          <w:szCs w:val="24"/>
        </w:rPr>
        <w:t xml:space="preserve">czekiwanym standardem i zaleceniem jest to, by od razu po kliknięciu w ikonkę przekreślonego ucha, użytkownik jest przekierowany do wyboru filmów z tłumaczem PJM, a nie do następnego tekstu ani formularza zgłoszeniowego. Otwieranie się podstrony z tekstem świadczy o niezrozumieniu kluczowej kwestii – język polski jest dla większości osób Głuchych językiem obcym. Dobrą praktyką byłoby w przypadku Jednostki Samorządu Terytorialnego nagranie i zagnieżdżenie filmu (lub chociaż podanie linku do </w:t>
      </w:r>
      <w:proofErr w:type="spellStart"/>
      <w:r w:rsidR="00BB7A74" w:rsidRPr="00640354">
        <w:rPr>
          <w:rFonts w:ascii="Arial" w:hAnsi="Arial" w:cs="Arial"/>
          <w:sz w:val="24"/>
          <w:szCs w:val="24"/>
        </w:rPr>
        <w:t>youtube</w:t>
      </w:r>
      <w:proofErr w:type="spellEnd"/>
      <w:r w:rsidR="00BB7A74" w:rsidRPr="00640354">
        <w:rPr>
          <w:rFonts w:ascii="Arial" w:hAnsi="Arial" w:cs="Arial"/>
          <w:sz w:val="24"/>
          <w:szCs w:val="24"/>
        </w:rPr>
        <w:t xml:space="preserve">), gdzie Tłumacz PJM przedstawia najważniejsze kwestie, sposób kontaktu z pracownikiem gminy lub ścieżkę załatwiania spraw związanych z np. pomocą socjalną. </w:t>
      </w:r>
    </w:p>
    <w:p w14:paraId="1FCFFA83" w14:textId="221D7F97" w:rsidR="00BB7A74" w:rsidRPr="00640354" w:rsidRDefault="00AC009B" w:rsidP="004868AC">
      <w:pPr>
        <w:pStyle w:val="tekstcigyztabulacj"/>
        <w:numPr>
          <w:ilvl w:val="0"/>
          <w:numId w:val="12"/>
        </w:numPr>
        <w:shd w:val="clear" w:color="auto" w:fill="FFFFFF"/>
        <w:tabs>
          <w:tab w:val="left" w:pos="1134"/>
        </w:tabs>
        <w:spacing w:after="0"/>
        <w:ind w:left="426" w:firstLine="567"/>
        <w:rPr>
          <w:rFonts w:ascii="Arial" w:hAnsi="Arial" w:cs="Arial"/>
          <w:bCs w:val="0"/>
        </w:rPr>
      </w:pPr>
      <w:r w:rsidRPr="00640354">
        <w:rPr>
          <w:rFonts w:ascii="Arial" w:hAnsi="Arial" w:cs="Arial"/>
          <w:bCs w:val="0"/>
        </w:rPr>
        <w:t xml:space="preserve"> </w:t>
      </w:r>
      <w:r w:rsidR="00BB7A74" w:rsidRPr="00640354">
        <w:rPr>
          <w:rFonts w:ascii="Arial" w:hAnsi="Arial" w:cs="Arial"/>
          <w:bCs w:val="0"/>
        </w:rPr>
        <w:t xml:space="preserve">U góry strony powinno znajdować się menu z piktogramami dostępności, takich jak np. powiększanie tekstu, wysoki kontrast (tryb żółto-czarno, czarno-żółty). Rekomendujemy zastosowanie uniwersalnych piktogramów (symboli) dostępności, które są znane w środowisku osób słabowidzących oraz głuchych. </w:t>
      </w:r>
    </w:p>
    <w:p w14:paraId="08CA3F92" w14:textId="77777777" w:rsidR="00BB7A74" w:rsidRPr="00640354" w:rsidRDefault="00BB7A74" w:rsidP="004868AC">
      <w:pPr>
        <w:pStyle w:val="Akapitzlist"/>
        <w:shd w:val="clear" w:color="auto" w:fill="FFFFFF"/>
        <w:tabs>
          <w:tab w:val="left" w:pos="1134"/>
        </w:tabs>
        <w:spacing w:after="0" w:line="276" w:lineRule="auto"/>
        <w:ind w:left="426" w:firstLine="567"/>
        <w:rPr>
          <w:rFonts w:ascii="Arial" w:hAnsi="Arial" w:cs="Arial"/>
          <w:sz w:val="24"/>
          <w:szCs w:val="24"/>
        </w:rPr>
      </w:pPr>
    </w:p>
    <w:p w14:paraId="51A1BEE9" w14:textId="0DBB1CC3" w:rsidR="001808EF" w:rsidRPr="00640354" w:rsidRDefault="00BB7A74" w:rsidP="004868AC">
      <w:pPr>
        <w:pStyle w:val="Akapitzlist"/>
        <w:shd w:val="clear" w:color="auto" w:fill="FFFFFF"/>
        <w:spacing w:after="0" w:line="276" w:lineRule="auto"/>
        <w:ind w:left="0" w:firstLine="567"/>
        <w:jc w:val="center"/>
        <w:rPr>
          <w:rFonts w:ascii="Arial" w:hAnsi="Arial" w:cs="Arial"/>
          <w:sz w:val="24"/>
          <w:szCs w:val="24"/>
        </w:rPr>
      </w:pPr>
      <w:r w:rsidRPr="00640354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52050878" wp14:editId="792A23B6">
            <wp:simplePos x="0" y="0"/>
            <wp:positionH relativeFrom="column">
              <wp:posOffset>541655</wp:posOffset>
            </wp:positionH>
            <wp:positionV relativeFrom="paragraph">
              <wp:posOffset>635</wp:posOffset>
            </wp:positionV>
            <wp:extent cx="5760720" cy="1701800"/>
            <wp:effectExtent l="0" t="0" r="0" b="0"/>
            <wp:wrapSquare wrapText="bothSides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kony dostępności raze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0354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D29243E" wp14:editId="4E5E844A">
            <wp:simplePos x="0" y="0"/>
            <wp:positionH relativeFrom="column">
              <wp:posOffset>2804795</wp:posOffset>
            </wp:positionH>
            <wp:positionV relativeFrom="paragraph">
              <wp:posOffset>1699895</wp:posOffset>
            </wp:positionV>
            <wp:extent cx="1233805" cy="1233805"/>
            <wp:effectExtent l="0" t="0" r="4445" b="4445"/>
            <wp:wrapSquare wrapText="bothSides"/>
            <wp:docPr id="14" name="Obraz 14" descr="symbol dostępności dla osób głuchych" title="piktogram przekreślonego u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eafsymbo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805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B2F581" w14:textId="77777777" w:rsidR="00BB7A74" w:rsidRPr="00640354" w:rsidRDefault="00BB7A74" w:rsidP="004868AC">
      <w:pPr>
        <w:pStyle w:val="tekstcigyztabulacj"/>
        <w:rPr>
          <w:rFonts w:ascii="Arial" w:hAnsi="Arial" w:cs="Arial"/>
        </w:rPr>
      </w:pPr>
    </w:p>
    <w:p w14:paraId="2D734B0D" w14:textId="1B05F848" w:rsidR="001808EF" w:rsidRDefault="001808EF" w:rsidP="004868AC">
      <w:pPr>
        <w:pStyle w:val="nagwkimidzyakapitamibezspisutreci"/>
        <w:ind w:left="720"/>
        <w:rPr>
          <w:rFonts w:ascii="Arial" w:hAnsi="Arial" w:cs="Arial"/>
          <w:b w:val="0"/>
          <w:bCs w:val="0"/>
        </w:rPr>
      </w:pPr>
    </w:p>
    <w:p w14:paraId="4F129D20" w14:textId="1822AC98" w:rsidR="00900D46" w:rsidRDefault="00900D46" w:rsidP="004868AC">
      <w:pPr>
        <w:pStyle w:val="nagwkimidzyakapitamibezspisutreci"/>
        <w:ind w:left="720"/>
        <w:rPr>
          <w:rFonts w:ascii="Arial" w:hAnsi="Arial" w:cs="Arial"/>
          <w:b w:val="0"/>
          <w:bCs w:val="0"/>
        </w:rPr>
      </w:pPr>
    </w:p>
    <w:p w14:paraId="05440024" w14:textId="1CC60C0B" w:rsidR="00900D46" w:rsidRDefault="00900D46" w:rsidP="004868AC">
      <w:pPr>
        <w:pStyle w:val="nagwkimidzyakapitamibezspisutreci"/>
        <w:ind w:left="720"/>
        <w:rPr>
          <w:rFonts w:ascii="Arial" w:hAnsi="Arial" w:cs="Arial"/>
          <w:b w:val="0"/>
          <w:bCs w:val="0"/>
        </w:rPr>
      </w:pPr>
    </w:p>
    <w:p w14:paraId="74C8C6DA" w14:textId="558196A0" w:rsidR="00900D46" w:rsidRDefault="00900D46" w:rsidP="004868AC">
      <w:pPr>
        <w:pStyle w:val="nagwkimidzyakapitamibezspisutreci"/>
        <w:ind w:left="720"/>
        <w:rPr>
          <w:rFonts w:ascii="Arial" w:hAnsi="Arial" w:cs="Arial"/>
          <w:b w:val="0"/>
          <w:bCs w:val="0"/>
        </w:rPr>
      </w:pPr>
    </w:p>
    <w:p w14:paraId="677C54A9" w14:textId="27C8BDC0" w:rsidR="00900D46" w:rsidRDefault="00900D46" w:rsidP="004868AC">
      <w:pPr>
        <w:pStyle w:val="nagwkimidzyakapitamibezspisutreci"/>
        <w:ind w:left="720"/>
        <w:rPr>
          <w:rFonts w:ascii="Arial" w:hAnsi="Arial" w:cs="Arial"/>
          <w:b w:val="0"/>
          <w:bCs w:val="0"/>
        </w:rPr>
      </w:pPr>
    </w:p>
    <w:p w14:paraId="5B2426DF" w14:textId="14F414BA" w:rsidR="00900D46" w:rsidRDefault="00900D46" w:rsidP="004868AC">
      <w:pPr>
        <w:pStyle w:val="nagwkimidzyakapitamibezspisutreci"/>
        <w:ind w:left="720"/>
        <w:rPr>
          <w:rFonts w:ascii="Arial" w:hAnsi="Arial" w:cs="Arial"/>
          <w:b w:val="0"/>
          <w:bCs w:val="0"/>
        </w:rPr>
      </w:pPr>
    </w:p>
    <w:p w14:paraId="72CBE3A2" w14:textId="12E8A34F" w:rsidR="00900D46" w:rsidRDefault="00900D46" w:rsidP="004868AC">
      <w:pPr>
        <w:pStyle w:val="nagwkimidzyakapitamibezspisutreci"/>
        <w:ind w:left="720"/>
        <w:rPr>
          <w:rFonts w:ascii="Arial" w:hAnsi="Arial" w:cs="Arial"/>
          <w:b w:val="0"/>
          <w:bCs w:val="0"/>
        </w:rPr>
      </w:pPr>
    </w:p>
    <w:p w14:paraId="01CDBF15" w14:textId="77777777" w:rsidR="00900D46" w:rsidRPr="00640354" w:rsidRDefault="00900D46" w:rsidP="004868AC">
      <w:pPr>
        <w:pStyle w:val="nagwkimidzyakapitamibezspisutreci"/>
        <w:ind w:left="720"/>
        <w:rPr>
          <w:rFonts w:ascii="Arial" w:hAnsi="Arial" w:cs="Arial"/>
          <w:b w:val="0"/>
          <w:bCs w:val="0"/>
        </w:rPr>
      </w:pPr>
    </w:p>
    <w:p w14:paraId="6017D44D" w14:textId="19DEDD46" w:rsidR="00EF157D" w:rsidRPr="00640354" w:rsidRDefault="00EF157D" w:rsidP="004868AC">
      <w:pPr>
        <w:pStyle w:val="nagwkimidzyakapitamibezspisutreci"/>
        <w:jc w:val="center"/>
        <w:rPr>
          <w:rFonts w:ascii="Arial" w:hAnsi="Arial" w:cs="Arial"/>
        </w:rPr>
      </w:pPr>
      <w:r w:rsidRPr="00640354">
        <w:rPr>
          <w:rFonts w:ascii="Arial" w:hAnsi="Arial" w:cs="Arial"/>
        </w:rPr>
        <w:t xml:space="preserve">§ </w:t>
      </w:r>
      <w:r w:rsidR="00900D46">
        <w:rPr>
          <w:rFonts w:ascii="Arial" w:hAnsi="Arial" w:cs="Arial"/>
        </w:rPr>
        <w:t>4</w:t>
      </w:r>
      <w:r w:rsidRPr="00640354">
        <w:rPr>
          <w:rFonts w:ascii="Arial" w:hAnsi="Arial" w:cs="Arial"/>
        </w:rPr>
        <w:t xml:space="preserve">. </w:t>
      </w:r>
      <w:r w:rsidR="00020184" w:rsidRPr="00640354">
        <w:rPr>
          <w:rFonts w:ascii="Arial" w:hAnsi="Arial" w:cs="Arial"/>
        </w:rPr>
        <w:t>POSTANOWIENIA KOŃCOWE</w:t>
      </w:r>
    </w:p>
    <w:p w14:paraId="27046678" w14:textId="08692DED" w:rsidR="00446791" w:rsidRPr="00640354" w:rsidRDefault="00020184" w:rsidP="004868AC">
      <w:pPr>
        <w:pStyle w:val="nagwkimidzyakapitamibezspisutreci"/>
        <w:numPr>
          <w:ilvl w:val="0"/>
          <w:numId w:val="5"/>
        </w:numPr>
        <w:ind w:left="426"/>
        <w:rPr>
          <w:rFonts w:ascii="Arial" w:hAnsi="Arial" w:cs="Arial"/>
          <w:b w:val="0"/>
          <w:bCs w:val="0"/>
        </w:rPr>
      </w:pPr>
      <w:r w:rsidRPr="00640354">
        <w:rPr>
          <w:rFonts w:ascii="Arial" w:hAnsi="Arial" w:cs="Arial"/>
          <w:b w:val="0"/>
          <w:bCs w:val="0"/>
        </w:rPr>
        <w:t xml:space="preserve">Niniejsza procedura ma zastosowanie do </w:t>
      </w:r>
      <w:r w:rsidR="008904EE" w:rsidRPr="00640354">
        <w:rPr>
          <w:rFonts w:ascii="Arial" w:hAnsi="Arial" w:cs="Arial"/>
          <w:b w:val="0"/>
        </w:rPr>
        <w:t xml:space="preserve">zamieszczania informacji w </w:t>
      </w:r>
      <w:r w:rsidR="00FC6DFE">
        <w:rPr>
          <w:rFonts w:ascii="Arial" w:hAnsi="Arial" w:cs="Arial"/>
          <w:b w:val="0"/>
        </w:rPr>
        <w:t>B</w:t>
      </w:r>
      <w:r w:rsidR="008904EE" w:rsidRPr="00640354">
        <w:rPr>
          <w:rFonts w:ascii="Arial" w:hAnsi="Arial" w:cs="Arial"/>
          <w:b w:val="0"/>
        </w:rPr>
        <w:t xml:space="preserve">iuletynie </w:t>
      </w:r>
      <w:r w:rsidR="00FC6DFE">
        <w:rPr>
          <w:rFonts w:ascii="Arial" w:hAnsi="Arial" w:cs="Arial"/>
          <w:b w:val="0"/>
        </w:rPr>
        <w:t>I</w:t>
      </w:r>
      <w:r w:rsidR="008904EE" w:rsidRPr="00640354">
        <w:rPr>
          <w:rFonts w:ascii="Arial" w:hAnsi="Arial" w:cs="Arial"/>
          <w:b w:val="0"/>
        </w:rPr>
        <w:t xml:space="preserve">nformacji </w:t>
      </w:r>
      <w:r w:rsidR="00FC6DFE">
        <w:rPr>
          <w:rFonts w:ascii="Arial" w:hAnsi="Arial" w:cs="Arial"/>
          <w:b w:val="0"/>
        </w:rPr>
        <w:t>P</w:t>
      </w:r>
      <w:r w:rsidR="008904EE" w:rsidRPr="00640354">
        <w:rPr>
          <w:rFonts w:ascii="Arial" w:hAnsi="Arial" w:cs="Arial"/>
          <w:b w:val="0"/>
        </w:rPr>
        <w:t xml:space="preserve">ublicznej </w:t>
      </w:r>
      <w:r w:rsidR="00FC6DFE">
        <w:rPr>
          <w:rFonts w:ascii="Arial" w:hAnsi="Arial" w:cs="Arial"/>
          <w:b w:val="0"/>
        </w:rPr>
        <w:t xml:space="preserve">Urzędu </w:t>
      </w:r>
      <w:r w:rsidR="008904EE" w:rsidRPr="00640354">
        <w:rPr>
          <w:rFonts w:ascii="Arial" w:hAnsi="Arial" w:cs="Arial"/>
          <w:b w:val="0"/>
        </w:rPr>
        <w:t xml:space="preserve">zgodnie ze </w:t>
      </w:r>
      <w:r w:rsidR="00446791" w:rsidRPr="00640354">
        <w:rPr>
          <w:rFonts w:ascii="Arial" w:hAnsi="Arial" w:cs="Arial"/>
          <w:b w:val="0"/>
        </w:rPr>
        <w:t>Międzynarodowym standardem dostępności stron internetowych dla osób z niepełnosprawnościami standardami WCAG 2.1,</w:t>
      </w:r>
      <w:r w:rsidR="008904EE" w:rsidRPr="00640354">
        <w:rPr>
          <w:rFonts w:ascii="Arial" w:hAnsi="Arial" w:cs="Arial"/>
          <w:b w:val="0"/>
        </w:rPr>
        <w:t xml:space="preserve"> Ustawą </w:t>
      </w:r>
      <w:r w:rsidR="00446791" w:rsidRPr="00640354">
        <w:rPr>
          <w:rFonts w:ascii="Arial" w:hAnsi="Arial" w:cs="Arial"/>
          <w:b w:val="0"/>
        </w:rPr>
        <w:t xml:space="preserve">dnia 4 kwietnia 2019 r. o dostępności cyfrowej stron internetowych i aplikacji mobilnych podmiotów publicznych, Ustawą z dnia 6 września 2001 roku o dostępie do informacji publicznej oraz Konwencją Praw Osób Niepełnosprawnych Organizacji Narodów Zjednoczonych. </w:t>
      </w:r>
    </w:p>
    <w:p w14:paraId="777195F2" w14:textId="700736B6" w:rsidR="00DD17AA" w:rsidRPr="00640354" w:rsidRDefault="00020184" w:rsidP="004868AC">
      <w:pPr>
        <w:pStyle w:val="nagwkimidzyakapitamibezspisutreci"/>
        <w:numPr>
          <w:ilvl w:val="0"/>
          <w:numId w:val="5"/>
        </w:numPr>
        <w:ind w:left="426"/>
        <w:rPr>
          <w:rFonts w:ascii="Arial" w:hAnsi="Arial" w:cs="Arial"/>
          <w:b w:val="0"/>
          <w:bCs w:val="0"/>
        </w:rPr>
      </w:pPr>
      <w:r w:rsidRPr="00640354">
        <w:rPr>
          <w:rFonts w:ascii="Arial" w:hAnsi="Arial" w:cs="Arial"/>
          <w:b w:val="0"/>
          <w:bCs w:val="0"/>
        </w:rPr>
        <w:t>Niezależnie o</w:t>
      </w:r>
      <w:r w:rsidR="00BB313D" w:rsidRPr="00640354">
        <w:rPr>
          <w:rFonts w:ascii="Arial" w:hAnsi="Arial" w:cs="Arial"/>
          <w:b w:val="0"/>
          <w:bCs w:val="0"/>
        </w:rPr>
        <w:t>d</w:t>
      </w:r>
      <w:r w:rsidRPr="00640354">
        <w:rPr>
          <w:rFonts w:ascii="Arial" w:hAnsi="Arial" w:cs="Arial"/>
          <w:b w:val="0"/>
          <w:bCs w:val="0"/>
        </w:rPr>
        <w:t xml:space="preserve"> zapisów procedury</w:t>
      </w:r>
      <w:r w:rsidR="0000060F" w:rsidRPr="00640354">
        <w:rPr>
          <w:rFonts w:ascii="Arial" w:hAnsi="Arial" w:cs="Arial"/>
          <w:b w:val="0"/>
          <w:bCs w:val="0"/>
        </w:rPr>
        <w:t>,</w:t>
      </w:r>
      <w:r w:rsidRPr="00640354">
        <w:rPr>
          <w:rFonts w:ascii="Arial" w:hAnsi="Arial" w:cs="Arial"/>
          <w:b w:val="0"/>
          <w:bCs w:val="0"/>
        </w:rPr>
        <w:t xml:space="preserve"> każdy pracownik </w:t>
      </w:r>
      <w:r w:rsidR="00FC6DFE">
        <w:rPr>
          <w:rFonts w:ascii="Arial" w:hAnsi="Arial" w:cs="Arial"/>
          <w:b w:val="0"/>
          <w:bCs w:val="0"/>
        </w:rPr>
        <w:t>Urzędu</w:t>
      </w:r>
      <w:r w:rsidRPr="00640354">
        <w:rPr>
          <w:rFonts w:ascii="Arial" w:hAnsi="Arial" w:cs="Arial"/>
          <w:b w:val="0"/>
          <w:bCs w:val="0"/>
        </w:rPr>
        <w:t xml:space="preserve"> jest zobowiązany </w:t>
      </w:r>
      <w:r w:rsidR="00DD17AA" w:rsidRPr="00640354">
        <w:rPr>
          <w:rFonts w:ascii="Arial" w:hAnsi="Arial" w:cs="Arial"/>
          <w:b w:val="0"/>
          <w:bCs w:val="0"/>
        </w:rPr>
        <w:t xml:space="preserve">udostępnić treści, które okazałyby się niedostępne </w:t>
      </w:r>
      <w:r w:rsidRPr="00640354">
        <w:rPr>
          <w:rFonts w:ascii="Arial" w:hAnsi="Arial" w:cs="Arial"/>
          <w:b w:val="0"/>
          <w:bCs w:val="0"/>
        </w:rPr>
        <w:t xml:space="preserve">osobie ze szczególnymi potrzebami, w tym osobom z niepełnosprawnością </w:t>
      </w:r>
      <w:r w:rsidR="00DD17AA" w:rsidRPr="00640354">
        <w:rPr>
          <w:rFonts w:ascii="Arial" w:hAnsi="Arial" w:cs="Arial"/>
          <w:b w:val="0"/>
          <w:bCs w:val="0"/>
        </w:rPr>
        <w:t xml:space="preserve">przez np. odczytanie tekstu lub zapewnienie usługi tłumacza PJM. </w:t>
      </w:r>
    </w:p>
    <w:p w14:paraId="2807C8CB" w14:textId="032D8BFE" w:rsidR="001C40D5" w:rsidRPr="00640354" w:rsidRDefault="001C40D5" w:rsidP="004868AC">
      <w:pPr>
        <w:pStyle w:val="Akapitzlist"/>
        <w:numPr>
          <w:ilvl w:val="0"/>
          <w:numId w:val="5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640354">
        <w:rPr>
          <w:rFonts w:ascii="Arial" w:hAnsi="Arial" w:cs="Arial"/>
          <w:sz w:val="24"/>
          <w:szCs w:val="24"/>
        </w:rPr>
        <w:t xml:space="preserve">Pracownik zlecający publikację odpowiada za prawidłową treść publikacji, oraz za aktualność treści informacji </w:t>
      </w:r>
      <w:r w:rsidRPr="00FC6DFE">
        <w:rPr>
          <w:rFonts w:ascii="Arial" w:hAnsi="Arial" w:cs="Arial"/>
          <w:sz w:val="24"/>
          <w:szCs w:val="24"/>
        </w:rPr>
        <w:t>opublikowa</w:t>
      </w:r>
      <w:r w:rsidR="0000060F" w:rsidRPr="00FC6DFE">
        <w:rPr>
          <w:rFonts w:ascii="Arial" w:hAnsi="Arial" w:cs="Arial"/>
          <w:sz w:val="24"/>
          <w:szCs w:val="24"/>
        </w:rPr>
        <w:t xml:space="preserve">nych w </w:t>
      </w:r>
      <w:r w:rsidR="00FC6DFE" w:rsidRPr="00FC6DFE">
        <w:rPr>
          <w:rFonts w:ascii="Arial" w:hAnsi="Arial" w:cs="Arial"/>
          <w:sz w:val="24"/>
          <w:szCs w:val="24"/>
        </w:rPr>
        <w:t>Biuletynie Informacji Publicznej Urzędu</w:t>
      </w:r>
      <w:r w:rsidR="0000060F" w:rsidRPr="00FC6DFE">
        <w:rPr>
          <w:rFonts w:ascii="Arial" w:hAnsi="Arial" w:cs="Arial"/>
          <w:sz w:val="24"/>
          <w:szCs w:val="24"/>
        </w:rPr>
        <w:t>.</w:t>
      </w:r>
      <w:r w:rsidR="0000060F" w:rsidRPr="00640354">
        <w:rPr>
          <w:rFonts w:ascii="Arial" w:hAnsi="Arial" w:cs="Arial"/>
          <w:sz w:val="24"/>
          <w:szCs w:val="24"/>
        </w:rPr>
        <w:t xml:space="preserve"> </w:t>
      </w:r>
      <w:r w:rsidRPr="00640354">
        <w:rPr>
          <w:rFonts w:ascii="Arial" w:hAnsi="Arial" w:cs="Arial"/>
          <w:sz w:val="24"/>
          <w:szCs w:val="24"/>
        </w:rPr>
        <w:t>Każda publikowana treść na stronach BIP zawiera informację o osobie, która wytw</w:t>
      </w:r>
      <w:r w:rsidR="00F15569" w:rsidRPr="00640354">
        <w:rPr>
          <w:rFonts w:ascii="Arial" w:hAnsi="Arial" w:cs="Arial"/>
          <w:sz w:val="24"/>
          <w:szCs w:val="24"/>
        </w:rPr>
        <w:t>orzyła informację oraz o osobie</w:t>
      </w:r>
      <w:r w:rsidRPr="00640354">
        <w:rPr>
          <w:rFonts w:ascii="Arial" w:hAnsi="Arial" w:cs="Arial"/>
          <w:sz w:val="24"/>
          <w:szCs w:val="24"/>
        </w:rPr>
        <w:t xml:space="preserve">, która jest odpowiedzialna za treść informacji, a także o osobie, która opublikowała informację. </w:t>
      </w:r>
    </w:p>
    <w:p w14:paraId="29285F7D" w14:textId="77777777" w:rsidR="00EF157D" w:rsidRPr="00640354" w:rsidRDefault="00EF157D" w:rsidP="004B2559">
      <w:pPr>
        <w:pStyle w:val="nagwkimidzyakapitamibezspisutreci"/>
        <w:rPr>
          <w:rFonts w:ascii="Arial" w:hAnsi="Arial" w:cs="Arial"/>
        </w:rPr>
      </w:pPr>
    </w:p>
    <w:p w14:paraId="76DF4F46" w14:textId="77777777" w:rsidR="00153CB9" w:rsidRPr="00640354" w:rsidRDefault="00153CB9">
      <w:pPr>
        <w:rPr>
          <w:rFonts w:ascii="Arial" w:hAnsi="Arial" w:cs="Arial"/>
          <w:sz w:val="24"/>
          <w:szCs w:val="24"/>
        </w:rPr>
      </w:pPr>
    </w:p>
    <w:sectPr w:rsidR="00153CB9" w:rsidRPr="00640354" w:rsidSect="00640354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BBC"/>
    <w:multiLevelType w:val="hybridMultilevel"/>
    <w:tmpl w:val="D02CCB9A"/>
    <w:lvl w:ilvl="0" w:tplc="04150017">
      <w:start w:val="1"/>
      <w:numFmt w:val="lowerLetter"/>
      <w:lvlText w:val="%1)"/>
      <w:lvlJc w:val="left"/>
      <w:pPr>
        <w:ind w:left="-59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222" w:hanging="360"/>
      </w:pPr>
    </w:lvl>
    <w:lvl w:ilvl="2" w:tplc="0415001B" w:tentative="1">
      <w:start w:val="1"/>
      <w:numFmt w:val="lowerRoman"/>
      <w:lvlText w:val="%3."/>
      <w:lvlJc w:val="right"/>
      <w:pPr>
        <w:ind w:left="-4502" w:hanging="180"/>
      </w:pPr>
    </w:lvl>
    <w:lvl w:ilvl="3" w:tplc="0415000F" w:tentative="1">
      <w:start w:val="1"/>
      <w:numFmt w:val="decimal"/>
      <w:lvlText w:val="%4."/>
      <w:lvlJc w:val="left"/>
      <w:pPr>
        <w:ind w:left="-3782" w:hanging="360"/>
      </w:pPr>
    </w:lvl>
    <w:lvl w:ilvl="4" w:tplc="04150019" w:tentative="1">
      <w:start w:val="1"/>
      <w:numFmt w:val="lowerLetter"/>
      <w:lvlText w:val="%5."/>
      <w:lvlJc w:val="left"/>
      <w:pPr>
        <w:ind w:left="-3062" w:hanging="360"/>
      </w:pPr>
    </w:lvl>
    <w:lvl w:ilvl="5" w:tplc="0415001B" w:tentative="1">
      <w:start w:val="1"/>
      <w:numFmt w:val="lowerRoman"/>
      <w:lvlText w:val="%6."/>
      <w:lvlJc w:val="right"/>
      <w:pPr>
        <w:ind w:left="-2342" w:hanging="180"/>
      </w:pPr>
    </w:lvl>
    <w:lvl w:ilvl="6" w:tplc="0415000F" w:tentative="1">
      <w:start w:val="1"/>
      <w:numFmt w:val="decimal"/>
      <w:lvlText w:val="%7."/>
      <w:lvlJc w:val="left"/>
      <w:pPr>
        <w:ind w:left="-1622" w:hanging="360"/>
      </w:pPr>
    </w:lvl>
    <w:lvl w:ilvl="7" w:tplc="04150019" w:tentative="1">
      <w:start w:val="1"/>
      <w:numFmt w:val="lowerLetter"/>
      <w:lvlText w:val="%8."/>
      <w:lvlJc w:val="left"/>
      <w:pPr>
        <w:ind w:left="-902" w:hanging="360"/>
      </w:pPr>
    </w:lvl>
    <w:lvl w:ilvl="8" w:tplc="0415001B" w:tentative="1">
      <w:start w:val="1"/>
      <w:numFmt w:val="lowerRoman"/>
      <w:lvlText w:val="%9."/>
      <w:lvlJc w:val="right"/>
      <w:pPr>
        <w:ind w:left="-182" w:hanging="180"/>
      </w:pPr>
    </w:lvl>
  </w:abstractNum>
  <w:abstractNum w:abstractNumId="1" w15:restartNumberingAfterBreak="0">
    <w:nsid w:val="0E9528BF"/>
    <w:multiLevelType w:val="hybridMultilevel"/>
    <w:tmpl w:val="A99E9CCC"/>
    <w:lvl w:ilvl="0" w:tplc="311EA888">
      <w:start w:val="1"/>
      <w:numFmt w:val="bullet"/>
      <w:pStyle w:val="tekstcigyzpunktorami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1A0313"/>
    <w:multiLevelType w:val="hybridMultilevel"/>
    <w:tmpl w:val="24E6CD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2226"/>
    <w:multiLevelType w:val="hybridMultilevel"/>
    <w:tmpl w:val="60D08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42304"/>
    <w:multiLevelType w:val="hybridMultilevel"/>
    <w:tmpl w:val="9364CBB8"/>
    <w:lvl w:ilvl="0" w:tplc="576423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E4F9F"/>
    <w:multiLevelType w:val="hybridMultilevel"/>
    <w:tmpl w:val="B42ED1A4"/>
    <w:lvl w:ilvl="0" w:tplc="208E4C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B6ED4"/>
    <w:multiLevelType w:val="hybridMultilevel"/>
    <w:tmpl w:val="F83239DE"/>
    <w:lvl w:ilvl="0" w:tplc="F40C00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53E73"/>
    <w:multiLevelType w:val="hybridMultilevel"/>
    <w:tmpl w:val="65FE37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6610F8"/>
    <w:multiLevelType w:val="hybridMultilevel"/>
    <w:tmpl w:val="4A4E263E"/>
    <w:lvl w:ilvl="0" w:tplc="F40C00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12A23"/>
    <w:multiLevelType w:val="hybridMultilevel"/>
    <w:tmpl w:val="F37430A0"/>
    <w:lvl w:ilvl="0" w:tplc="2C60D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737A6"/>
    <w:multiLevelType w:val="hybridMultilevel"/>
    <w:tmpl w:val="7CCC0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67444"/>
    <w:multiLevelType w:val="hybridMultilevel"/>
    <w:tmpl w:val="EE6E8488"/>
    <w:lvl w:ilvl="0" w:tplc="E76A5C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3460A"/>
    <w:multiLevelType w:val="hybridMultilevel"/>
    <w:tmpl w:val="24E6CD20"/>
    <w:lvl w:ilvl="0" w:tplc="00FAE3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7753B"/>
    <w:multiLevelType w:val="hybridMultilevel"/>
    <w:tmpl w:val="78861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F5D78"/>
    <w:multiLevelType w:val="hybridMultilevel"/>
    <w:tmpl w:val="DC148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31332"/>
    <w:multiLevelType w:val="hybridMultilevel"/>
    <w:tmpl w:val="587CF9B4"/>
    <w:lvl w:ilvl="0" w:tplc="2100549A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16" w15:restartNumberingAfterBreak="0">
    <w:nsid w:val="764C1A38"/>
    <w:multiLevelType w:val="hybridMultilevel"/>
    <w:tmpl w:val="63AAEC8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D562ED6"/>
    <w:multiLevelType w:val="hybridMultilevel"/>
    <w:tmpl w:val="EABA9A84"/>
    <w:lvl w:ilvl="0" w:tplc="65E8D1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7"/>
  </w:num>
  <w:num w:numId="4">
    <w:abstractNumId w:val="13"/>
  </w:num>
  <w:num w:numId="5">
    <w:abstractNumId w:val="11"/>
  </w:num>
  <w:num w:numId="6">
    <w:abstractNumId w:val="14"/>
  </w:num>
  <w:num w:numId="7">
    <w:abstractNumId w:val="1"/>
  </w:num>
  <w:num w:numId="8">
    <w:abstractNumId w:val="4"/>
  </w:num>
  <w:num w:numId="9">
    <w:abstractNumId w:val="0"/>
  </w:num>
  <w:num w:numId="10">
    <w:abstractNumId w:val="3"/>
  </w:num>
  <w:num w:numId="11">
    <w:abstractNumId w:val="7"/>
  </w:num>
  <w:num w:numId="12">
    <w:abstractNumId w:val="15"/>
  </w:num>
  <w:num w:numId="13">
    <w:abstractNumId w:val="10"/>
  </w:num>
  <w:num w:numId="14">
    <w:abstractNumId w:val="9"/>
  </w:num>
  <w:num w:numId="15">
    <w:abstractNumId w:val="5"/>
  </w:num>
  <w:num w:numId="16">
    <w:abstractNumId w:val="16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74"/>
    <w:rsid w:val="0000060F"/>
    <w:rsid w:val="00020184"/>
    <w:rsid w:val="00041076"/>
    <w:rsid w:val="0004443C"/>
    <w:rsid w:val="00055AF1"/>
    <w:rsid w:val="000D0370"/>
    <w:rsid w:val="00131F61"/>
    <w:rsid w:val="00153CB9"/>
    <w:rsid w:val="001808EF"/>
    <w:rsid w:val="001B05A7"/>
    <w:rsid w:val="001C0B6E"/>
    <w:rsid w:val="001C3C0A"/>
    <w:rsid w:val="001C40D5"/>
    <w:rsid w:val="001F3C1F"/>
    <w:rsid w:val="001F6763"/>
    <w:rsid w:val="00250367"/>
    <w:rsid w:val="0025228E"/>
    <w:rsid w:val="00287D04"/>
    <w:rsid w:val="002B23D2"/>
    <w:rsid w:val="00342F53"/>
    <w:rsid w:val="00350DAD"/>
    <w:rsid w:val="003C5A49"/>
    <w:rsid w:val="0040196F"/>
    <w:rsid w:val="0043068F"/>
    <w:rsid w:val="00446791"/>
    <w:rsid w:val="00451045"/>
    <w:rsid w:val="004868AC"/>
    <w:rsid w:val="004B2559"/>
    <w:rsid w:val="004D1527"/>
    <w:rsid w:val="004F33FF"/>
    <w:rsid w:val="00516D42"/>
    <w:rsid w:val="005D2FAC"/>
    <w:rsid w:val="00640354"/>
    <w:rsid w:val="00674B06"/>
    <w:rsid w:val="006855F1"/>
    <w:rsid w:val="00721202"/>
    <w:rsid w:val="00825CC4"/>
    <w:rsid w:val="008904EE"/>
    <w:rsid w:val="00897674"/>
    <w:rsid w:val="008E61B8"/>
    <w:rsid w:val="00900D46"/>
    <w:rsid w:val="00973087"/>
    <w:rsid w:val="00984B6F"/>
    <w:rsid w:val="00987BCB"/>
    <w:rsid w:val="009A70E3"/>
    <w:rsid w:val="009C3CEB"/>
    <w:rsid w:val="00A4093F"/>
    <w:rsid w:val="00A54D89"/>
    <w:rsid w:val="00A70B8F"/>
    <w:rsid w:val="00AA4AF8"/>
    <w:rsid w:val="00AC009B"/>
    <w:rsid w:val="00AD54E3"/>
    <w:rsid w:val="00BB313D"/>
    <w:rsid w:val="00BB7A74"/>
    <w:rsid w:val="00BC0BE9"/>
    <w:rsid w:val="00C124B6"/>
    <w:rsid w:val="00CA7D63"/>
    <w:rsid w:val="00CF2CC2"/>
    <w:rsid w:val="00D033BF"/>
    <w:rsid w:val="00D322E2"/>
    <w:rsid w:val="00DD17AA"/>
    <w:rsid w:val="00DD58DE"/>
    <w:rsid w:val="00DF1603"/>
    <w:rsid w:val="00E0196A"/>
    <w:rsid w:val="00E360A2"/>
    <w:rsid w:val="00E430AE"/>
    <w:rsid w:val="00EF157D"/>
    <w:rsid w:val="00F15569"/>
    <w:rsid w:val="00F16F45"/>
    <w:rsid w:val="00F708C4"/>
    <w:rsid w:val="00FC6DFE"/>
    <w:rsid w:val="00FE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A9D7"/>
  <w15:docId w15:val="{DB719BF7-6292-4842-9709-5A323FE3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cigyztabulacj">
    <w:name w:val="tekst ciągły z tabulacją"/>
    <w:basedOn w:val="Normalny"/>
    <w:link w:val="tekstcigyztabulacjZnak"/>
    <w:qFormat/>
    <w:rsid w:val="00897674"/>
    <w:pPr>
      <w:spacing w:after="80" w:line="276" w:lineRule="auto"/>
    </w:pPr>
    <w:rPr>
      <w:rFonts w:ascii="Calibri" w:eastAsia="Calibri" w:hAnsi="Calibri" w:cs="Calibri"/>
      <w:bCs/>
      <w:sz w:val="24"/>
      <w:szCs w:val="24"/>
    </w:rPr>
  </w:style>
  <w:style w:type="character" w:customStyle="1" w:styleId="tekstcigyztabulacjZnak">
    <w:name w:val="tekst ciągły z tabulacją Znak"/>
    <w:link w:val="tekstcigyztabulacj"/>
    <w:rsid w:val="00897674"/>
    <w:rPr>
      <w:rFonts w:ascii="Calibri" w:eastAsia="Calibri" w:hAnsi="Calibri" w:cs="Calibri"/>
      <w:bCs/>
      <w:sz w:val="24"/>
      <w:szCs w:val="24"/>
    </w:rPr>
  </w:style>
  <w:style w:type="paragraph" w:customStyle="1" w:styleId="nagwkimidzyakapitamibezspisutreci">
    <w:name w:val="nagłówki między akapitami bez spisu treści"/>
    <w:basedOn w:val="Normalny"/>
    <w:link w:val="nagwkimidzyakapitamibezspisutreciZnak"/>
    <w:qFormat/>
    <w:rsid w:val="00897674"/>
    <w:pPr>
      <w:tabs>
        <w:tab w:val="left" w:pos="5370"/>
      </w:tabs>
      <w:spacing w:line="276" w:lineRule="auto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nagwkimidzyakapitamibezspisutreciZnak">
    <w:name w:val="nagłówki między akapitami bez spisu treści Znak"/>
    <w:link w:val="nagwkimidzyakapitamibezspisutreci"/>
    <w:rsid w:val="00897674"/>
    <w:rPr>
      <w:rFonts w:ascii="Calibri" w:eastAsia="Calibri" w:hAnsi="Calibri" w:cs="Calibri"/>
      <w:b/>
      <w:bCs/>
      <w:sz w:val="24"/>
      <w:szCs w:val="24"/>
    </w:rPr>
  </w:style>
  <w:style w:type="paragraph" w:customStyle="1" w:styleId="tekstcigyzpunktorami">
    <w:name w:val="tekst ciągły z punktorami"/>
    <w:basedOn w:val="tekstcigyztabulacj"/>
    <w:link w:val="tekstcigyzpunktoramiZnak"/>
    <w:qFormat/>
    <w:rsid w:val="001808EF"/>
    <w:pPr>
      <w:numPr>
        <w:numId w:val="7"/>
      </w:numPr>
      <w:ind w:left="284" w:hanging="284"/>
    </w:pPr>
  </w:style>
  <w:style w:type="character" w:customStyle="1" w:styleId="tekstcigyzpunktoramiZnak">
    <w:name w:val="tekst ciągły z punktorami Znak"/>
    <w:link w:val="tekstcigyzpunktorami"/>
    <w:rsid w:val="001808EF"/>
    <w:rPr>
      <w:rFonts w:ascii="Calibri" w:eastAsia="Calibri" w:hAnsi="Calibri" w:cs="Calibri"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7A7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B7A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7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A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403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mza.pl/bip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CB22A-9145-4A03-BF68-DA224CF8D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Tamara Małachowska</cp:lastModifiedBy>
  <cp:revision>9</cp:revision>
  <cp:lastPrinted>2022-03-22T10:36:00Z</cp:lastPrinted>
  <dcterms:created xsi:type="dcterms:W3CDTF">2022-03-21T08:13:00Z</dcterms:created>
  <dcterms:modified xsi:type="dcterms:W3CDTF">2022-03-22T10:36:00Z</dcterms:modified>
</cp:coreProperties>
</file>