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ADB71" w14:textId="77777777" w:rsidR="00FB6D0B" w:rsidRDefault="00471407">
      <w:pPr>
        <w:widowControl w:val="0"/>
        <w:pBdr>
          <w:top w:val="nil"/>
          <w:left w:val="nil"/>
          <w:bottom w:val="nil"/>
          <w:right w:val="nil"/>
          <w:between w:val="nil"/>
        </w:pBdr>
        <w:spacing w:after="0" w:line="276" w:lineRule="auto"/>
        <w:rPr>
          <w:rFonts w:ascii="Arial" w:eastAsia="Arial" w:hAnsi="Arial" w:cs="Arial"/>
          <w:color w:val="000000"/>
          <w:sz w:val="22"/>
          <w:szCs w:val="22"/>
        </w:rPr>
      </w:pPr>
      <w:r>
        <w:rPr>
          <w:rFonts w:ascii="Arial" w:eastAsia="Arial" w:hAnsi="Arial" w:cs="Arial"/>
          <w:noProof/>
          <w:sz w:val="22"/>
          <w:szCs w:val="22"/>
        </w:rPr>
        <w:drawing>
          <wp:anchor distT="0" distB="0" distL="0" distR="0" simplePos="0" relativeHeight="251658240" behindDoc="1" locked="0" layoutInCell="1" hidden="0" allowOverlap="1" wp14:anchorId="25DF7501" wp14:editId="08986F86">
            <wp:simplePos x="0" y="0"/>
            <wp:positionH relativeFrom="page">
              <wp:posOffset>1119505</wp:posOffset>
            </wp:positionH>
            <wp:positionV relativeFrom="page">
              <wp:posOffset>939800</wp:posOffset>
            </wp:positionV>
            <wp:extent cx="1536488" cy="1646238"/>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536488" cy="1646238"/>
                    </a:xfrm>
                    <a:prstGeom prst="rect">
                      <a:avLst/>
                    </a:prstGeom>
                    <a:ln/>
                  </pic:spPr>
                </pic:pic>
              </a:graphicData>
            </a:graphic>
          </wp:anchor>
        </w:drawing>
      </w:r>
    </w:p>
    <w:tbl>
      <w:tblPr>
        <w:tblStyle w:val="a"/>
        <w:tblW w:w="9840" w:type="dxa"/>
        <w:tblInd w:w="-195" w:type="dxa"/>
        <w:tblBorders>
          <w:top w:val="nil"/>
          <w:left w:val="nil"/>
          <w:bottom w:val="nil"/>
          <w:right w:val="nil"/>
          <w:insideH w:val="nil"/>
          <w:insideV w:val="nil"/>
        </w:tblBorders>
        <w:tblLayout w:type="fixed"/>
        <w:tblLook w:val="0400" w:firstRow="0" w:lastRow="0" w:firstColumn="0" w:lastColumn="0" w:noHBand="0" w:noVBand="1"/>
      </w:tblPr>
      <w:tblGrid>
        <w:gridCol w:w="450"/>
        <w:gridCol w:w="2220"/>
        <w:gridCol w:w="7170"/>
      </w:tblGrid>
      <w:tr w:rsidR="00FB6D0B" w14:paraId="59BD33BC" w14:textId="77777777">
        <w:trPr>
          <w:trHeight w:val="200"/>
        </w:trPr>
        <w:tc>
          <w:tcPr>
            <w:tcW w:w="450" w:type="dxa"/>
            <w:vMerge w:val="restart"/>
            <w:tcBorders>
              <w:bottom w:val="single" w:sz="48" w:space="0" w:color="FFFFFF"/>
            </w:tcBorders>
            <w:shd w:val="clear" w:color="auto" w:fill="08204C"/>
          </w:tcPr>
          <w:p w14:paraId="721156EA" w14:textId="77777777" w:rsidR="00FB6D0B" w:rsidRDefault="00FB6D0B">
            <w:pPr>
              <w:spacing w:before="160" w:after="120"/>
            </w:pPr>
          </w:p>
        </w:tc>
        <w:tc>
          <w:tcPr>
            <w:tcW w:w="2220" w:type="dxa"/>
          </w:tcPr>
          <w:p w14:paraId="1E40392F" w14:textId="77777777" w:rsidR="00FB6D0B" w:rsidRDefault="00FB6D0B">
            <w:pPr>
              <w:spacing w:before="160" w:after="120"/>
              <w:jc w:val="center"/>
            </w:pPr>
          </w:p>
        </w:tc>
        <w:tc>
          <w:tcPr>
            <w:tcW w:w="7170" w:type="dxa"/>
          </w:tcPr>
          <w:p w14:paraId="0EEE4C51" w14:textId="44EDA75B" w:rsidR="00803E77" w:rsidRPr="001071C4" w:rsidRDefault="00755DB5" w:rsidP="00803E77">
            <w:pPr>
              <w:widowControl w:val="0"/>
              <w:suppressAutoHyphens/>
              <w:jc w:val="right"/>
              <w:rPr>
                <w:rFonts w:eastAsia="Arial Unicode MS" w:cstheme="minorHAnsi" w:hint="eastAsia"/>
                <w:kern w:val="1"/>
                <w:lang w:eastAsia="hi-IN" w:bidi="hi-IN"/>
              </w:rPr>
            </w:pPr>
            <w:r>
              <w:rPr>
                <w:rFonts w:eastAsia="Arial Unicode MS" w:cstheme="minorHAnsi"/>
                <w:kern w:val="1"/>
                <w:lang w:eastAsia="hi-IN" w:bidi="hi-IN"/>
              </w:rPr>
              <w:t>Załącznik nr 2</w:t>
            </w:r>
          </w:p>
          <w:p w14:paraId="66F27E10" w14:textId="0EA93C50" w:rsidR="00803E77" w:rsidRPr="001071C4" w:rsidRDefault="00803E77" w:rsidP="00803E77">
            <w:pPr>
              <w:widowControl w:val="0"/>
              <w:suppressAutoHyphens/>
              <w:jc w:val="right"/>
              <w:rPr>
                <w:rFonts w:eastAsia="Arial Unicode MS" w:cstheme="minorHAnsi" w:hint="eastAsia"/>
                <w:kern w:val="1"/>
                <w:lang w:eastAsia="hi-IN" w:bidi="hi-IN"/>
              </w:rPr>
            </w:pPr>
            <w:r w:rsidRPr="001071C4">
              <w:rPr>
                <w:rFonts w:eastAsia="Arial Unicode MS" w:cstheme="minorHAnsi"/>
                <w:kern w:val="1"/>
                <w:lang w:eastAsia="hi-IN" w:bidi="hi-IN"/>
              </w:rPr>
              <w:t xml:space="preserve">do Zarządzenia </w:t>
            </w:r>
            <w:r w:rsidR="00E16A2B">
              <w:rPr>
                <w:rFonts w:eastAsia="Arial Unicode MS" w:cstheme="minorHAnsi"/>
                <w:kern w:val="1"/>
                <w:lang w:eastAsia="hi-IN" w:bidi="hi-IN"/>
              </w:rPr>
              <w:t xml:space="preserve"> Nr 29/</w:t>
            </w:r>
            <w:r w:rsidRPr="001071C4">
              <w:rPr>
                <w:rFonts w:eastAsia="Arial Unicode MS" w:cstheme="minorHAnsi"/>
                <w:kern w:val="1"/>
                <w:lang w:eastAsia="hi-IN" w:bidi="hi-IN"/>
              </w:rPr>
              <w:t>2022</w:t>
            </w:r>
          </w:p>
          <w:p w14:paraId="7FDB2651" w14:textId="77777777" w:rsidR="00803E77" w:rsidRPr="001071C4" w:rsidRDefault="00803E77" w:rsidP="00803E77">
            <w:pPr>
              <w:widowControl w:val="0"/>
              <w:suppressAutoHyphens/>
              <w:jc w:val="right"/>
              <w:rPr>
                <w:rFonts w:eastAsia="Arial Unicode MS" w:cstheme="minorHAnsi" w:hint="eastAsia"/>
                <w:kern w:val="1"/>
                <w:lang w:eastAsia="hi-IN" w:bidi="hi-IN"/>
              </w:rPr>
            </w:pPr>
            <w:r w:rsidRPr="001071C4">
              <w:rPr>
                <w:rFonts w:eastAsia="Arial Unicode MS" w:cstheme="minorHAnsi"/>
                <w:kern w:val="1"/>
                <w:lang w:eastAsia="hi-IN" w:bidi="hi-IN"/>
              </w:rPr>
              <w:t xml:space="preserve">                                                                                                             Prezydenta Miasta Łomża</w:t>
            </w:r>
          </w:p>
          <w:p w14:paraId="1559F0F5" w14:textId="54FE1076" w:rsidR="00803E77" w:rsidRPr="001071C4" w:rsidRDefault="00803E77" w:rsidP="00803E77">
            <w:pPr>
              <w:widowControl w:val="0"/>
              <w:suppressAutoHyphens/>
              <w:jc w:val="right"/>
              <w:rPr>
                <w:rFonts w:eastAsia="Arial Unicode MS" w:cstheme="minorHAnsi" w:hint="eastAsia"/>
                <w:kern w:val="1"/>
                <w:lang w:eastAsia="hi-IN" w:bidi="hi-IN"/>
              </w:rPr>
            </w:pPr>
            <w:r w:rsidRPr="001071C4">
              <w:rPr>
                <w:rFonts w:eastAsia="Arial Unicode MS" w:cstheme="minorHAnsi"/>
                <w:kern w:val="1"/>
                <w:lang w:eastAsia="hi-IN" w:bidi="hi-IN"/>
              </w:rPr>
              <w:t xml:space="preserve">z dnia </w:t>
            </w:r>
            <w:r w:rsidR="00E16A2B">
              <w:rPr>
                <w:rFonts w:eastAsia="Arial Unicode MS" w:cstheme="minorHAnsi"/>
                <w:kern w:val="1"/>
                <w:lang w:eastAsia="hi-IN" w:bidi="hi-IN"/>
              </w:rPr>
              <w:t>08.02.</w:t>
            </w:r>
            <w:bookmarkStart w:id="0" w:name="_GoBack"/>
            <w:bookmarkEnd w:id="0"/>
            <w:r w:rsidRPr="001071C4">
              <w:rPr>
                <w:rFonts w:eastAsia="Arial Unicode MS" w:cstheme="minorHAnsi"/>
                <w:kern w:val="1"/>
                <w:lang w:eastAsia="hi-IN" w:bidi="hi-IN"/>
              </w:rPr>
              <w:t>2022r.</w:t>
            </w:r>
          </w:p>
          <w:p w14:paraId="133CE04B" w14:textId="77777777" w:rsidR="00FB6D0B" w:rsidRDefault="00FB6D0B" w:rsidP="00803E77">
            <w:pPr>
              <w:spacing w:before="160" w:after="120"/>
              <w:rPr>
                <w:rFonts w:ascii="Century Gothic" w:eastAsia="Century Gothic" w:hAnsi="Century Gothic" w:cs="Century Gothic"/>
                <w:b/>
                <w:color w:val="08204C"/>
                <w:sz w:val="80"/>
                <w:szCs w:val="80"/>
              </w:rPr>
            </w:pPr>
          </w:p>
          <w:p w14:paraId="217545EF" w14:textId="77777777" w:rsidR="00FB6D0B" w:rsidRDefault="00471407">
            <w:pPr>
              <w:spacing w:before="360"/>
              <w:rPr>
                <w:rFonts w:ascii="Century Gothic" w:eastAsia="Century Gothic" w:hAnsi="Century Gothic" w:cs="Century Gothic"/>
                <w:b/>
                <w:color w:val="DDDDDD"/>
                <w:sz w:val="130"/>
                <w:szCs w:val="130"/>
              </w:rPr>
            </w:pPr>
            <w:r>
              <w:rPr>
                <w:rFonts w:ascii="Century Gothic" w:eastAsia="Century Gothic" w:hAnsi="Century Gothic" w:cs="Century Gothic"/>
                <w:b/>
                <w:color w:val="08204C"/>
                <w:sz w:val="80"/>
                <w:szCs w:val="80"/>
              </w:rPr>
              <w:t>MIASTO ŁOMŻA</w:t>
            </w:r>
          </w:p>
          <w:p w14:paraId="2B08AD81" w14:textId="77777777" w:rsidR="00FB6D0B" w:rsidRDefault="00FB6D0B">
            <w:pPr>
              <w:spacing w:before="160" w:after="120"/>
              <w:rPr>
                <w:rFonts w:ascii="Century Gothic" w:eastAsia="Century Gothic" w:hAnsi="Century Gothic" w:cs="Century Gothic"/>
                <w:b/>
                <w:color w:val="08204C"/>
                <w:sz w:val="32"/>
                <w:szCs w:val="32"/>
              </w:rPr>
            </w:pPr>
          </w:p>
          <w:p w14:paraId="06F4F2E0" w14:textId="2CD72F38" w:rsidR="00FB6D0B" w:rsidRDefault="00FF32CB" w:rsidP="00F25AAA">
            <w:pPr>
              <w:spacing w:before="160" w:after="120"/>
              <w:rPr>
                <w:rFonts w:ascii="Century Gothic" w:eastAsia="Century Gothic" w:hAnsi="Century Gothic" w:cs="Century Gothic"/>
                <w:b/>
                <w:color w:val="08204C"/>
                <w:sz w:val="40"/>
                <w:szCs w:val="40"/>
              </w:rPr>
            </w:pPr>
            <w:r w:rsidRPr="00FF32CB">
              <w:rPr>
                <w:rFonts w:ascii="Century Gothic" w:eastAsia="Century Gothic" w:hAnsi="Century Gothic" w:cs="Century Gothic"/>
                <w:b/>
                <w:color w:val="08204C"/>
                <w:sz w:val="40"/>
                <w:szCs w:val="40"/>
              </w:rPr>
              <w:t>PROJEKT</w:t>
            </w:r>
          </w:p>
          <w:p w14:paraId="563B5321" w14:textId="77777777" w:rsidR="00FF32CB" w:rsidRPr="00FF32CB" w:rsidRDefault="00FF32CB" w:rsidP="00FF32CB">
            <w:pPr>
              <w:spacing w:before="160" w:after="120"/>
              <w:jc w:val="center"/>
              <w:rPr>
                <w:rFonts w:ascii="Century Gothic" w:eastAsia="Century Gothic" w:hAnsi="Century Gothic" w:cs="Century Gothic"/>
                <w:b/>
                <w:color w:val="08204C"/>
                <w:sz w:val="40"/>
                <w:szCs w:val="40"/>
              </w:rPr>
            </w:pPr>
          </w:p>
          <w:p w14:paraId="7E163A03" w14:textId="163BF6A6" w:rsidR="00FB6D0B" w:rsidRDefault="00471407">
            <w:pPr>
              <w:spacing w:before="160" w:after="120"/>
              <w:rPr>
                <w:rFonts w:ascii="Century Gothic" w:eastAsia="Century Gothic" w:hAnsi="Century Gothic" w:cs="Century Gothic"/>
                <w:b/>
                <w:color w:val="08204C"/>
                <w:sz w:val="40"/>
                <w:szCs w:val="40"/>
              </w:rPr>
            </w:pPr>
            <w:r>
              <w:rPr>
                <w:rFonts w:ascii="Century Gothic" w:eastAsia="Century Gothic" w:hAnsi="Century Gothic" w:cs="Century Gothic"/>
                <w:b/>
                <w:color w:val="08204C"/>
                <w:sz w:val="40"/>
                <w:szCs w:val="40"/>
              </w:rPr>
              <w:t>STRATEGI</w:t>
            </w:r>
            <w:r w:rsidR="00FF32CB">
              <w:rPr>
                <w:rFonts w:ascii="Century Gothic" w:eastAsia="Century Gothic" w:hAnsi="Century Gothic" w:cs="Century Gothic"/>
                <w:b/>
                <w:color w:val="08204C"/>
                <w:sz w:val="40"/>
                <w:szCs w:val="40"/>
              </w:rPr>
              <w:t>I</w:t>
            </w:r>
            <w:r>
              <w:rPr>
                <w:rFonts w:ascii="Century Gothic" w:eastAsia="Century Gothic" w:hAnsi="Century Gothic" w:cs="Century Gothic"/>
                <w:b/>
                <w:color w:val="08204C"/>
                <w:sz w:val="40"/>
                <w:szCs w:val="40"/>
              </w:rPr>
              <w:t xml:space="preserve"> ROZWOJU</w:t>
            </w:r>
          </w:p>
          <w:p w14:paraId="35BC7F99" w14:textId="77777777" w:rsidR="00FB6D0B" w:rsidRDefault="00471407">
            <w:pPr>
              <w:spacing w:before="160" w:after="120"/>
              <w:rPr>
                <w:rFonts w:ascii="Century Gothic" w:eastAsia="Century Gothic" w:hAnsi="Century Gothic" w:cs="Century Gothic"/>
                <w:b/>
                <w:color w:val="08204C"/>
                <w:sz w:val="40"/>
                <w:szCs w:val="40"/>
              </w:rPr>
            </w:pPr>
            <w:r>
              <w:rPr>
                <w:rFonts w:ascii="Century Gothic" w:eastAsia="Century Gothic" w:hAnsi="Century Gothic" w:cs="Century Gothic"/>
                <w:b/>
                <w:color w:val="08204C"/>
                <w:sz w:val="40"/>
                <w:szCs w:val="40"/>
              </w:rPr>
              <w:t xml:space="preserve">MIASTA ŁOMŻA </w:t>
            </w:r>
          </w:p>
          <w:p w14:paraId="1B77E9D3" w14:textId="77777777" w:rsidR="00FB6D0B" w:rsidRDefault="00471407">
            <w:pPr>
              <w:spacing w:before="160" w:after="120"/>
              <w:rPr>
                <w:rFonts w:ascii="Century Gothic" w:eastAsia="Century Gothic" w:hAnsi="Century Gothic" w:cs="Century Gothic"/>
                <w:b/>
                <w:color w:val="08204C"/>
                <w:sz w:val="40"/>
                <w:szCs w:val="40"/>
              </w:rPr>
            </w:pPr>
            <w:r>
              <w:rPr>
                <w:rFonts w:ascii="Century Gothic" w:eastAsia="Century Gothic" w:hAnsi="Century Gothic" w:cs="Century Gothic"/>
                <w:b/>
                <w:color w:val="08204C"/>
                <w:sz w:val="40"/>
                <w:szCs w:val="40"/>
              </w:rPr>
              <w:t>DO ROKU 2030</w:t>
            </w:r>
          </w:p>
          <w:p w14:paraId="625203F0" w14:textId="77777777" w:rsidR="00FB6D0B" w:rsidRDefault="00FB6D0B">
            <w:pPr>
              <w:spacing w:before="160" w:after="120"/>
              <w:rPr>
                <w:rFonts w:ascii="Century Gothic" w:eastAsia="Century Gothic" w:hAnsi="Century Gothic" w:cs="Century Gothic"/>
                <w:b/>
                <w:color w:val="08204C"/>
                <w:sz w:val="36"/>
                <w:szCs w:val="36"/>
              </w:rPr>
            </w:pPr>
          </w:p>
          <w:p w14:paraId="7F6E088B" w14:textId="5EBF9B5F" w:rsidR="00FB6D0B" w:rsidRDefault="00471407">
            <w:pPr>
              <w:spacing w:before="160" w:after="120"/>
              <w:rPr>
                <w:rFonts w:ascii="Century Gothic" w:eastAsia="Century Gothic" w:hAnsi="Century Gothic" w:cs="Century Gothic"/>
                <w:b/>
                <w:color w:val="08204C"/>
                <w:sz w:val="32"/>
                <w:szCs w:val="32"/>
              </w:rPr>
            </w:pPr>
            <w:r>
              <w:rPr>
                <w:rFonts w:ascii="Century Gothic" w:eastAsia="Century Gothic" w:hAnsi="Century Gothic" w:cs="Century Gothic"/>
                <w:b/>
                <w:noProof/>
                <w:color w:val="08204C"/>
                <w:sz w:val="32"/>
                <w:szCs w:val="32"/>
              </w:rPr>
              <w:drawing>
                <wp:inline distT="114300" distB="114300" distL="114300" distR="114300" wp14:anchorId="5AFB1815" wp14:editId="6DD7C481">
                  <wp:extent cx="2876867" cy="1915148"/>
                  <wp:effectExtent l="0" t="0" r="0" b="0"/>
                  <wp:docPr id="6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876867" cy="1915148"/>
                          </a:xfrm>
                          <a:prstGeom prst="rect">
                            <a:avLst/>
                          </a:prstGeom>
                          <a:ln/>
                        </pic:spPr>
                      </pic:pic>
                    </a:graphicData>
                  </a:graphic>
                </wp:inline>
              </w:drawing>
            </w:r>
          </w:p>
          <w:p w14:paraId="3B4AAE17" w14:textId="77777777" w:rsidR="00FB6D0B" w:rsidRDefault="00FB6D0B">
            <w:pPr>
              <w:spacing w:before="160" w:after="120"/>
              <w:ind w:left="324"/>
              <w:rPr>
                <w:rFonts w:ascii="Century Gothic" w:eastAsia="Century Gothic" w:hAnsi="Century Gothic" w:cs="Century Gothic"/>
                <w:b/>
                <w:color w:val="08204C"/>
                <w:sz w:val="28"/>
                <w:szCs w:val="28"/>
              </w:rPr>
            </w:pPr>
          </w:p>
          <w:p w14:paraId="3B0569EB" w14:textId="6A921649" w:rsidR="00FB6D0B" w:rsidRDefault="00471407">
            <w:pPr>
              <w:spacing w:before="240" w:after="120"/>
              <w:ind w:left="324" w:firstLine="572"/>
              <w:rPr>
                <w:color w:val="08204C"/>
              </w:rPr>
            </w:pPr>
            <w:r>
              <w:rPr>
                <w:rFonts w:ascii="Century Gothic" w:eastAsia="Century Gothic" w:hAnsi="Century Gothic" w:cs="Century Gothic"/>
                <w:color w:val="08204C"/>
                <w:sz w:val="28"/>
                <w:szCs w:val="28"/>
              </w:rPr>
              <w:t xml:space="preserve">Łomża, </w:t>
            </w:r>
            <w:r w:rsidR="00932669">
              <w:rPr>
                <w:rFonts w:ascii="Century Gothic" w:eastAsia="Century Gothic" w:hAnsi="Century Gothic" w:cs="Century Gothic"/>
                <w:color w:val="08204C"/>
                <w:sz w:val="28"/>
                <w:szCs w:val="28"/>
              </w:rPr>
              <w:t>luty</w:t>
            </w:r>
            <w:r>
              <w:rPr>
                <w:rFonts w:ascii="Century Gothic" w:eastAsia="Century Gothic" w:hAnsi="Century Gothic" w:cs="Century Gothic"/>
                <w:color w:val="08204C"/>
                <w:sz w:val="28"/>
                <w:szCs w:val="28"/>
              </w:rPr>
              <w:t xml:space="preserve"> 202</w:t>
            </w:r>
            <w:r w:rsidR="002A1626">
              <w:rPr>
                <w:rFonts w:ascii="Century Gothic" w:eastAsia="Century Gothic" w:hAnsi="Century Gothic" w:cs="Century Gothic"/>
                <w:color w:val="08204C"/>
                <w:sz w:val="28"/>
                <w:szCs w:val="28"/>
              </w:rPr>
              <w:t>2</w:t>
            </w:r>
          </w:p>
        </w:tc>
      </w:tr>
      <w:tr w:rsidR="00FB6D0B" w14:paraId="1BA1879C" w14:textId="77777777">
        <w:trPr>
          <w:trHeight w:val="200"/>
        </w:trPr>
        <w:tc>
          <w:tcPr>
            <w:tcW w:w="450" w:type="dxa"/>
            <w:vMerge/>
            <w:tcBorders>
              <w:bottom w:val="single" w:sz="48" w:space="0" w:color="FFFFFF"/>
            </w:tcBorders>
            <w:shd w:val="clear" w:color="auto" w:fill="08204C"/>
          </w:tcPr>
          <w:p w14:paraId="4A76AB8E" w14:textId="77777777" w:rsidR="00FB6D0B" w:rsidRDefault="00FB6D0B">
            <w:pPr>
              <w:widowControl w:val="0"/>
              <w:pBdr>
                <w:top w:val="nil"/>
                <w:left w:val="nil"/>
                <w:bottom w:val="nil"/>
                <w:right w:val="nil"/>
                <w:between w:val="nil"/>
              </w:pBdr>
              <w:spacing w:line="276" w:lineRule="auto"/>
              <w:rPr>
                <w:color w:val="08204C"/>
              </w:rPr>
            </w:pPr>
          </w:p>
        </w:tc>
        <w:tc>
          <w:tcPr>
            <w:tcW w:w="2220" w:type="dxa"/>
          </w:tcPr>
          <w:p w14:paraId="45A054E1" w14:textId="77777777" w:rsidR="00FB6D0B" w:rsidRDefault="00FB6D0B">
            <w:pPr>
              <w:spacing w:before="160" w:after="120"/>
              <w:jc w:val="center"/>
            </w:pPr>
          </w:p>
        </w:tc>
        <w:tc>
          <w:tcPr>
            <w:tcW w:w="7170" w:type="dxa"/>
          </w:tcPr>
          <w:p w14:paraId="32E523F7" w14:textId="77777777" w:rsidR="00FB6D0B" w:rsidRDefault="00FB6D0B">
            <w:pPr>
              <w:spacing w:before="160" w:after="120"/>
              <w:ind w:left="698"/>
              <w:rPr>
                <w:rFonts w:ascii="Century Gothic" w:eastAsia="Century Gothic" w:hAnsi="Century Gothic" w:cs="Century Gothic"/>
                <w:b/>
                <w:color w:val="08204C"/>
                <w:sz w:val="56"/>
                <w:szCs w:val="56"/>
              </w:rPr>
            </w:pPr>
          </w:p>
        </w:tc>
      </w:tr>
    </w:tbl>
    <w:p w14:paraId="1EDC2D16" w14:textId="77777777" w:rsidR="00FB6D0B" w:rsidRDefault="00FB6D0B">
      <w:pPr>
        <w:sectPr w:rsidR="00FB6D0B">
          <w:footerReference w:type="even" r:id="rId10"/>
          <w:footerReference w:type="default" r:id="rId11"/>
          <w:pgSz w:w="11906" w:h="16838"/>
          <w:pgMar w:top="1135" w:right="1418" w:bottom="1134" w:left="1418" w:header="708" w:footer="709" w:gutter="0"/>
          <w:pgNumType w:start="0"/>
          <w:cols w:space="708"/>
          <w:titlePg/>
        </w:sectPr>
      </w:pPr>
    </w:p>
    <w:p w14:paraId="7FBA6E6B" w14:textId="77777777" w:rsidR="00FB6D0B" w:rsidRDefault="00FB6D0B">
      <w:pPr>
        <w:pBdr>
          <w:top w:val="nil"/>
          <w:left w:val="nil"/>
          <w:bottom w:val="nil"/>
          <w:right w:val="nil"/>
          <w:between w:val="nil"/>
        </w:pBdr>
        <w:spacing w:after="0" w:line="288" w:lineRule="auto"/>
        <w:rPr>
          <w:b/>
          <w:color w:val="373737"/>
          <w:sz w:val="21"/>
          <w:szCs w:val="21"/>
        </w:rPr>
      </w:pPr>
    </w:p>
    <w:p w14:paraId="2E2AFF60" w14:textId="77777777" w:rsidR="00FB6D0B" w:rsidRDefault="00FB6D0B">
      <w:pPr>
        <w:pBdr>
          <w:top w:val="nil"/>
          <w:left w:val="nil"/>
          <w:bottom w:val="nil"/>
          <w:right w:val="nil"/>
          <w:between w:val="nil"/>
        </w:pBdr>
        <w:spacing w:after="0" w:line="288" w:lineRule="auto"/>
        <w:rPr>
          <w:b/>
          <w:color w:val="373737"/>
          <w:sz w:val="21"/>
          <w:szCs w:val="21"/>
        </w:rPr>
      </w:pPr>
    </w:p>
    <w:p w14:paraId="4293CD22" w14:textId="77777777" w:rsidR="00FB6D0B" w:rsidRDefault="00FB6D0B">
      <w:pPr>
        <w:pBdr>
          <w:top w:val="nil"/>
          <w:left w:val="nil"/>
          <w:bottom w:val="nil"/>
          <w:right w:val="nil"/>
          <w:between w:val="nil"/>
        </w:pBdr>
        <w:spacing w:after="0" w:line="288" w:lineRule="auto"/>
        <w:rPr>
          <w:b/>
          <w:color w:val="373737"/>
          <w:sz w:val="21"/>
          <w:szCs w:val="21"/>
        </w:rPr>
      </w:pPr>
    </w:p>
    <w:p w14:paraId="3B31613A" w14:textId="77777777" w:rsidR="00FB6D0B" w:rsidRDefault="00FB6D0B">
      <w:pPr>
        <w:pBdr>
          <w:top w:val="nil"/>
          <w:left w:val="nil"/>
          <w:bottom w:val="nil"/>
          <w:right w:val="nil"/>
          <w:between w:val="nil"/>
        </w:pBdr>
        <w:spacing w:after="0" w:line="288" w:lineRule="auto"/>
        <w:rPr>
          <w:b/>
          <w:color w:val="373737"/>
          <w:sz w:val="21"/>
          <w:szCs w:val="21"/>
        </w:rPr>
      </w:pPr>
    </w:p>
    <w:p w14:paraId="706BB9AC" w14:textId="77777777" w:rsidR="00FB6D0B" w:rsidRDefault="00FB6D0B">
      <w:pPr>
        <w:pBdr>
          <w:top w:val="nil"/>
          <w:left w:val="nil"/>
          <w:bottom w:val="nil"/>
          <w:right w:val="nil"/>
          <w:between w:val="nil"/>
        </w:pBdr>
        <w:spacing w:after="0" w:line="288" w:lineRule="auto"/>
        <w:rPr>
          <w:b/>
          <w:color w:val="373737"/>
          <w:sz w:val="21"/>
          <w:szCs w:val="21"/>
        </w:rPr>
      </w:pPr>
    </w:p>
    <w:p w14:paraId="6FBEDFE3" w14:textId="77777777" w:rsidR="00FB6D0B" w:rsidRDefault="00FB6D0B">
      <w:pPr>
        <w:pBdr>
          <w:top w:val="nil"/>
          <w:left w:val="nil"/>
          <w:bottom w:val="nil"/>
          <w:right w:val="nil"/>
          <w:between w:val="nil"/>
        </w:pBdr>
        <w:spacing w:after="0" w:line="288" w:lineRule="auto"/>
        <w:rPr>
          <w:b/>
          <w:color w:val="373737"/>
          <w:sz w:val="21"/>
          <w:szCs w:val="21"/>
        </w:rPr>
      </w:pPr>
    </w:p>
    <w:p w14:paraId="089FF098" w14:textId="77777777" w:rsidR="00FB6D0B" w:rsidRDefault="00FB6D0B">
      <w:pPr>
        <w:pBdr>
          <w:top w:val="nil"/>
          <w:left w:val="nil"/>
          <w:bottom w:val="nil"/>
          <w:right w:val="nil"/>
          <w:between w:val="nil"/>
        </w:pBdr>
        <w:spacing w:after="0" w:line="288" w:lineRule="auto"/>
        <w:rPr>
          <w:b/>
          <w:color w:val="373737"/>
          <w:sz w:val="21"/>
          <w:szCs w:val="21"/>
        </w:rPr>
      </w:pPr>
    </w:p>
    <w:p w14:paraId="7ADDA4B2" w14:textId="77777777" w:rsidR="00FB6D0B" w:rsidRDefault="00FB6D0B">
      <w:pPr>
        <w:pBdr>
          <w:top w:val="nil"/>
          <w:left w:val="nil"/>
          <w:bottom w:val="nil"/>
          <w:right w:val="nil"/>
          <w:between w:val="nil"/>
        </w:pBdr>
        <w:spacing w:after="0" w:line="288" w:lineRule="auto"/>
        <w:rPr>
          <w:b/>
          <w:color w:val="373737"/>
          <w:sz w:val="21"/>
          <w:szCs w:val="21"/>
        </w:rPr>
      </w:pPr>
    </w:p>
    <w:p w14:paraId="24044AAF" w14:textId="77777777" w:rsidR="00FB6D0B" w:rsidRDefault="00FB6D0B">
      <w:pPr>
        <w:pBdr>
          <w:top w:val="nil"/>
          <w:left w:val="nil"/>
          <w:bottom w:val="nil"/>
          <w:right w:val="nil"/>
          <w:between w:val="nil"/>
        </w:pBdr>
        <w:spacing w:after="0" w:line="288" w:lineRule="auto"/>
        <w:rPr>
          <w:b/>
          <w:color w:val="373737"/>
          <w:sz w:val="21"/>
          <w:szCs w:val="21"/>
        </w:rPr>
      </w:pPr>
    </w:p>
    <w:p w14:paraId="53B1E587" w14:textId="77777777" w:rsidR="00FB6D0B" w:rsidRDefault="00FB6D0B">
      <w:pPr>
        <w:pBdr>
          <w:top w:val="nil"/>
          <w:left w:val="nil"/>
          <w:bottom w:val="nil"/>
          <w:right w:val="nil"/>
          <w:between w:val="nil"/>
        </w:pBdr>
        <w:spacing w:after="0" w:line="288" w:lineRule="auto"/>
        <w:rPr>
          <w:b/>
          <w:color w:val="373737"/>
          <w:sz w:val="21"/>
          <w:szCs w:val="21"/>
        </w:rPr>
      </w:pPr>
    </w:p>
    <w:p w14:paraId="6ABF5098" w14:textId="77777777" w:rsidR="00FB6D0B" w:rsidRDefault="00FB6D0B">
      <w:pPr>
        <w:pBdr>
          <w:top w:val="nil"/>
          <w:left w:val="nil"/>
          <w:bottom w:val="nil"/>
          <w:right w:val="nil"/>
          <w:between w:val="nil"/>
        </w:pBdr>
        <w:spacing w:after="0" w:line="288" w:lineRule="auto"/>
        <w:rPr>
          <w:b/>
          <w:color w:val="373737"/>
          <w:sz w:val="21"/>
          <w:szCs w:val="21"/>
        </w:rPr>
      </w:pPr>
    </w:p>
    <w:p w14:paraId="4883CE48" w14:textId="77777777" w:rsidR="00FB6D0B" w:rsidRDefault="00FB6D0B">
      <w:pPr>
        <w:pBdr>
          <w:top w:val="nil"/>
          <w:left w:val="nil"/>
          <w:bottom w:val="nil"/>
          <w:right w:val="nil"/>
          <w:between w:val="nil"/>
        </w:pBdr>
        <w:spacing w:after="0" w:line="288" w:lineRule="auto"/>
        <w:rPr>
          <w:b/>
          <w:color w:val="373737"/>
          <w:sz w:val="21"/>
          <w:szCs w:val="21"/>
        </w:rPr>
      </w:pPr>
    </w:p>
    <w:p w14:paraId="038D6BB0" w14:textId="77777777" w:rsidR="00FB6D0B" w:rsidRDefault="00FB6D0B">
      <w:pPr>
        <w:pBdr>
          <w:top w:val="nil"/>
          <w:left w:val="nil"/>
          <w:bottom w:val="nil"/>
          <w:right w:val="nil"/>
          <w:between w:val="nil"/>
        </w:pBdr>
        <w:spacing w:after="0" w:line="288" w:lineRule="auto"/>
        <w:rPr>
          <w:b/>
          <w:color w:val="373737"/>
          <w:sz w:val="21"/>
          <w:szCs w:val="21"/>
        </w:rPr>
      </w:pPr>
    </w:p>
    <w:p w14:paraId="6368F602" w14:textId="77777777" w:rsidR="00FB6D0B" w:rsidRDefault="00FB6D0B">
      <w:pPr>
        <w:pBdr>
          <w:top w:val="nil"/>
          <w:left w:val="nil"/>
          <w:bottom w:val="nil"/>
          <w:right w:val="nil"/>
          <w:between w:val="nil"/>
        </w:pBdr>
        <w:spacing w:after="0" w:line="288" w:lineRule="auto"/>
        <w:rPr>
          <w:b/>
          <w:color w:val="373737"/>
          <w:sz w:val="21"/>
          <w:szCs w:val="21"/>
        </w:rPr>
      </w:pPr>
    </w:p>
    <w:p w14:paraId="4CB297F9" w14:textId="77777777" w:rsidR="00FB6D0B" w:rsidRDefault="00FB6D0B">
      <w:pPr>
        <w:pBdr>
          <w:top w:val="nil"/>
          <w:left w:val="nil"/>
          <w:bottom w:val="nil"/>
          <w:right w:val="nil"/>
          <w:between w:val="nil"/>
        </w:pBdr>
        <w:spacing w:after="0" w:line="288" w:lineRule="auto"/>
        <w:rPr>
          <w:b/>
          <w:color w:val="373737"/>
          <w:sz w:val="21"/>
          <w:szCs w:val="21"/>
        </w:rPr>
      </w:pPr>
    </w:p>
    <w:p w14:paraId="7A7CFED9" w14:textId="77777777" w:rsidR="00FB6D0B" w:rsidRDefault="00FB6D0B">
      <w:pPr>
        <w:pBdr>
          <w:top w:val="nil"/>
          <w:left w:val="nil"/>
          <w:bottom w:val="nil"/>
          <w:right w:val="nil"/>
          <w:between w:val="nil"/>
        </w:pBdr>
        <w:spacing w:after="0" w:line="288" w:lineRule="auto"/>
        <w:rPr>
          <w:b/>
          <w:color w:val="373737"/>
          <w:sz w:val="21"/>
          <w:szCs w:val="21"/>
        </w:rPr>
      </w:pPr>
    </w:p>
    <w:p w14:paraId="2849D168" w14:textId="77777777" w:rsidR="00FB6D0B" w:rsidRDefault="00FB6D0B">
      <w:pPr>
        <w:pBdr>
          <w:top w:val="nil"/>
          <w:left w:val="nil"/>
          <w:bottom w:val="nil"/>
          <w:right w:val="nil"/>
          <w:between w:val="nil"/>
        </w:pBdr>
        <w:spacing w:after="0" w:line="288" w:lineRule="auto"/>
        <w:rPr>
          <w:b/>
          <w:color w:val="373737"/>
          <w:sz w:val="21"/>
          <w:szCs w:val="21"/>
        </w:rPr>
      </w:pPr>
    </w:p>
    <w:p w14:paraId="32F33EF3" w14:textId="77777777" w:rsidR="00FB6D0B" w:rsidRDefault="00FB6D0B">
      <w:pPr>
        <w:pBdr>
          <w:top w:val="nil"/>
          <w:left w:val="nil"/>
          <w:bottom w:val="nil"/>
          <w:right w:val="nil"/>
          <w:between w:val="nil"/>
        </w:pBdr>
        <w:spacing w:after="0" w:line="288" w:lineRule="auto"/>
        <w:rPr>
          <w:b/>
          <w:color w:val="373737"/>
          <w:sz w:val="21"/>
          <w:szCs w:val="21"/>
        </w:rPr>
      </w:pPr>
    </w:p>
    <w:p w14:paraId="13D1B47C" w14:textId="77777777" w:rsidR="00FB6D0B" w:rsidRDefault="00FB6D0B">
      <w:pPr>
        <w:pBdr>
          <w:top w:val="nil"/>
          <w:left w:val="nil"/>
          <w:bottom w:val="nil"/>
          <w:right w:val="nil"/>
          <w:between w:val="nil"/>
        </w:pBdr>
        <w:spacing w:after="0" w:line="288" w:lineRule="auto"/>
        <w:rPr>
          <w:b/>
          <w:color w:val="373737"/>
          <w:sz w:val="21"/>
          <w:szCs w:val="21"/>
        </w:rPr>
      </w:pPr>
    </w:p>
    <w:p w14:paraId="6F05AA0C" w14:textId="77777777" w:rsidR="00FB6D0B" w:rsidRDefault="00FB6D0B">
      <w:pPr>
        <w:pBdr>
          <w:top w:val="nil"/>
          <w:left w:val="nil"/>
          <w:bottom w:val="nil"/>
          <w:right w:val="nil"/>
          <w:between w:val="nil"/>
        </w:pBdr>
        <w:spacing w:after="0" w:line="288" w:lineRule="auto"/>
        <w:rPr>
          <w:b/>
          <w:color w:val="373737"/>
          <w:sz w:val="21"/>
          <w:szCs w:val="21"/>
        </w:rPr>
      </w:pPr>
    </w:p>
    <w:p w14:paraId="4759869F" w14:textId="77777777" w:rsidR="00FB6D0B" w:rsidRDefault="00FB6D0B">
      <w:pPr>
        <w:pBdr>
          <w:top w:val="nil"/>
          <w:left w:val="nil"/>
          <w:bottom w:val="nil"/>
          <w:right w:val="nil"/>
          <w:between w:val="nil"/>
        </w:pBdr>
        <w:spacing w:after="0" w:line="288" w:lineRule="auto"/>
        <w:rPr>
          <w:b/>
          <w:color w:val="373737"/>
          <w:sz w:val="21"/>
          <w:szCs w:val="21"/>
        </w:rPr>
      </w:pPr>
    </w:p>
    <w:p w14:paraId="508E49C4" w14:textId="77777777" w:rsidR="00FB6D0B" w:rsidRDefault="00471407">
      <w:pPr>
        <w:pBdr>
          <w:top w:val="nil"/>
          <w:left w:val="nil"/>
          <w:bottom w:val="nil"/>
          <w:right w:val="nil"/>
          <w:between w:val="nil"/>
        </w:pBdr>
        <w:spacing w:after="0" w:line="288" w:lineRule="auto"/>
        <w:rPr>
          <w:b/>
          <w:color w:val="373737"/>
          <w:sz w:val="21"/>
          <w:szCs w:val="21"/>
        </w:rPr>
      </w:pPr>
      <w:r>
        <w:rPr>
          <w:b/>
          <w:color w:val="373737"/>
          <w:sz w:val="21"/>
          <w:szCs w:val="21"/>
        </w:rPr>
        <w:t>Opracowanie:</w:t>
      </w:r>
    </w:p>
    <w:p w14:paraId="7DB0D365" w14:textId="77777777" w:rsidR="00FB6D0B" w:rsidRDefault="00471407">
      <w:pPr>
        <w:spacing w:before="240" w:after="0" w:line="288" w:lineRule="auto"/>
        <w:rPr>
          <w:b/>
          <w:i/>
          <w:color w:val="373737"/>
          <w:sz w:val="21"/>
          <w:szCs w:val="21"/>
        </w:rPr>
      </w:pPr>
      <w:r>
        <w:rPr>
          <w:b/>
          <w:i/>
          <w:color w:val="373737"/>
          <w:sz w:val="21"/>
          <w:szCs w:val="21"/>
        </w:rPr>
        <w:t>FC Grzegorz Szproch</w:t>
      </w:r>
    </w:p>
    <w:p w14:paraId="03AAB8D0" w14:textId="77777777" w:rsidR="00FB6D0B" w:rsidRDefault="00471407">
      <w:pPr>
        <w:spacing w:before="240" w:after="0" w:line="288" w:lineRule="auto"/>
        <w:rPr>
          <w:b/>
          <w:i/>
          <w:color w:val="373737"/>
          <w:sz w:val="21"/>
          <w:szCs w:val="21"/>
        </w:rPr>
      </w:pPr>
      <w:r>
        <w:rPr>
          <w:b/>
          <w:i/>
          <w:color w:val="373737"/>
          <w:sz w:val="21"/>
          <w:szCs w:val="21"/>
        </w:rPr>
        <w:t>NIP 9151678578</w:t>
      </w:r>
    </w:p>
    <w:p w14:paraId="4780C56D" w14:textId="77777777" w:rsidR="00FB6D0B" w:rsidRDefault="00471407">
      <w:pPr>
        <w:spacing w:before="240" w:after="0" w:line="288" w:lineRule="auto"/>
        <w:rPr>
          <w:b/>
          <w:i/>
          <w:color w:val="373737"/>
          <w:sz w:val="21"/>
          <w:szCs w:val="21"/>
        </w:rPr>
      </w:pPr>
      <w:r>
        <w:rPr>
          <w:b/>
          <w:i/>
          <w:color w:val="373737"/>
          <w:sz w:val="21"/>
          <w:szCs w:val="21"/>
        </w:rPr>
        <w:t>REGON 384445470</w:t>
      </w:r>
    </w:p>
    <w:p w14:paraId="3222B37A" w14:textId="77777777" w:rsidR="00FB6D0B" w:rsidRDefault="00471407">
      <w:pPr>
        <w:spacing w:before="240" w:after="0" w:line="288" w:lineRule="auto"/>
        <w:rPr>
          <w:b/>
          <w:i/>
          <w:color w:val="373737"/>
          <w:sz w:val="21"/>
          <w:szCs w:val="21"/>
        </w:rPr>
      </w:pPr>
      <w:r>
        <w:rPr>
          <w:b/>
          <w:i/>
          <w:color w:val="373737"/>
          <w:sz w:val="21"/>
          <w:szCs w:val="21"/>
        </w:rPr>
        <w:t>Ślęza Ul. Pszenna 8</w:t>
      </w:r>
    </w:p>
    <w:p w14:paraId="784C10BB" w14:textId="77777777" w:rsidR="00FB6D0B" w:rsidRDefault="00471407">
      <w:pPr>
        <w:spacing w:before="240" w:after="0" w:line="288" w:lineRule="auto"/>
        <w:rPr>
          <w:b/>
          <w:i/>
          <w:color w:val="373737"/>
          <w:sz w:val="21"/>
          <w:szCs w:val="21"/>
        </w:rPr>
      </w:pPr>
      <w:r>
        <w:rPr>
          <w:b/>
          <w:i/>
          <w:color w:val="373737"/>
          <w:sz w:val="21"/>
          <w:szCs w:val="21"/>
        </w:rPr>
        <w:t>55-040 Ślęza</w:t>
      </w:r>
    </w:p>
    <w:p w14:paraId="192AC5BB" w14:textId="77777777" w:rsidR="00FB6D0B" w:rsidRDefault="00471407">
      <w:pPr>
        <w:spacing w:before="240" w:after="0" w:line="288" w:lineRule="auto"/>
        <w:rPr>
          <w:b/>
          <w:i/>
          <w:color w:val="373737"/>
          <w:sz w:val="21"/>
          <w:szCs w:val="21"/>
        </w:rPr>
      </w:pPr>
      <w:r>
        <w:rPr>
          <w:b/>
          <w:i/>
          <w:color w:val="373737"/>
          <w:sz w:val="21"/>
          <w:szCs w:val="21"/>
        </w:rPr>
        <w:t xml:space="preserve">w skład zespołu wykonawcy wchodzą przedstawiciele - Instytutu Maxa Webera Sp. z o.o. oraz SPATIUM Dariusz Brzozowski </w:t>
      </w:r>
    </w:p>
    <w:p w14:paraId="18F04AB6" w14:textId="77777777" w:rsidR="00FB6D0B" w:rsidRDefault="00FB6D0B">
      <w:pPr>
        <w:pBdr>
          <w:top w:val="nil"/>
          <w:left w:val="nil"/>
          <w:bottom w:val="nil"/>
          <w:right w:val="nil"/>
          <w:between w:val="nil"/>
        </w:pBdr>
        <w:spacing w:after="0" w:line="288" w:lineRule="auto"/>
        <w:rPr>
          <w:b/>
          <w:color w:val="373737"/>
          <w:sz w:val="21"/>
          <w:szCs w:val="21"/>
        </w:rPr>
      </w:pPr>
    </w:p>
    <w:p w14:paraId="556EEF4C" w14:textId="77777777" w:rsidR="00FB6D0B" w:rsidRDefault="00471407">
      <w:pPr>
        <w:pBdr>
          <w:top w:val="nil"/>
          <w:left w:val="nil"/>
          <w:bottom w:val="nil"/>
          <w:right w:val="nil"/>
          <w:between w:val="nil"/>
        </w:pBdr>
        <w:spacing w:after="0" w:line="288" w:lineRule="auto"/>
        <w:rPr>
          <w:b/>
          <w:color w:val="373737"/>
          <w:sz w:val="21"/>
          <w:szCs w:val="21"/>
        </w:rPr>
      </w:pPr>
      <w:r>
        <w:rPr>
          <w:b/>
          <w:color w:val="373737"/>
          <w:sz w:val="21"/>
          <w:szCs w:val="21"/>
        </w:rPr>
        <w:t>Miasto Łomża</w:t>
      </w:r>
    </w:p>
    <w:p w14:paraId="1BDF25E1" w14:textId="77777777" w:rsidR="00FB6D0B" w:rsidRDefault="00471407">
      <w:pPr>
        <w:pBdr>
          <w:top w:val="nil"/>
          <w:left w:val="nil"/>
          <w:bottom w:val="nil"/>
          <w:right w:val="nil"/>
          <w:between w:val="nil"/>
        </w:pBdr>
        <w:spacing w:after="0" w:line="288" w:lineRule="auto"/>
        <w:rPr>
          <w:b/>
          <w:color w:val="373737"/>
          <w:sz w:val="21"/>
          <w:szCs w:val="21"/>
        </w:rPr>
      </w:pPr>
      <w:r>
        <w:rPr>
          <w:b/>
          <w:color w:val="373737"/>
          <w:sz w:val="21"/>
          <w:szCs w:val="21"/>
        </w:rPr>
        <w:t>pl. Stary Rynek 14, 18-400 Łomża</w:t>
      </w:r>
    </w:p>
    <w:p w14:paraId="5ABCF876" w14:textId="77777777" w:rsidR="00FB6D0B" w:rsidRPr="00F13252" w:rsidRDefault="00471407">
      <w:pPr>
        <w:pBdr>
          <w:top w:val="nil"/>
          <w:left w:val="nil"/>
          <w:bottom w:val="nil"/>
          <w:right w:val="nil"/>
          <w:between w:val="nil"/>
        </w:pBdr>
        <w:spacing w:after="0" w:line="288" w:lineRule="auto"/>
        <w:rPr>
          <w:b/>
          <w:color w:val="373737"/>
          <w:sz w:val="21"/>
          <w:szCs w:val="21"/>
          <w:lang w:val="en-US"/>
        </w:rPr>
      </w:pPr>
      <w:r w:rsidRPr="00F13252">
        <w:rPr>
          <w:b/>
          <w:color w:val="373737"/>
          <w:sz w:val="21"/>
          <w:szCs w:val="21"/>
          <w:lang w:val="en-US"/>
        </w:rPr>
        <w:t>e-mail: ratusz@um.lomza.pl</w:t>
      </w:r>
    </w:p>
    <w:p w14:paraId="1E94AAE6" w14:textId="77777777" w:rsidR="00FB6D0B" w:rsidRDefault="00471407">
      <w:pPr>
        <w:pBdr>
          <w:top w:val="nil"/>
          <w:left w:val="nil"/>
          <w:bottom w:val="nil"/>
          <w:right w:val="nil"/>
          <w:between w:val="nil"/>
        </w:pBdr>
        <w:spacing w:after="0" w:line="288" w:lineRule="auto"/>
        <w:rPr>
          <w:b/>
          <w:color w:val="373737"/>
          <w:sz w:val="21"/>
          <w:szCs w:val="21"/>
        </w:rPr>
        <w:sectPr w:rsidR="00FB6D0B">
          <w:footerReference w:type="even" r:id="rId12"/>
          <w:pgSz w:w="11906" w:h="16838"/>
          <w:pgMar w:top="1135" w:right="1418" w:bottom="1134" w:left="1418" w:header="708" w:footer="709" w:gutter="0"/>
          <w:cols w:space="708"/>
          <w:titlePg/>
        </w:sectPr>
      </w:pPr>
      <w:r>
        <w:rPr>
          <w:b/>
          <w:color w:val="373737"/>
          <w:sz w:val="21"/>
          <w:szCs w:val="21"/>
        </w:rPr>
        <w:t>http://www.lomza.pl</w:t>
      </w:r>
    </w:p>
    <w:p w14:paraId="486CFFD6" w14:textId="77777777" w:rsidR="00FB6D0B" w:rsidRDefault="00471407">
      <w:pPr>
        <w:pBdr>
          <w:top w:val="nil"/>
          <w:left w:val="nil"/>
          <w:bottom w:val="nil"/>
          <w:right w:val="nil"/>
          <w:between w:val="nil"/>
        </w:pBdr>
        <w:spacing w:before="120" w:after="120" w:line="288" w:lineRule="auto"/>
        <w:jc w:val="both"/>
        <w:rPr>
          <w:color w:val="373737"/>
          <w:sz w:val="21"/>
          <w:szCs w:val="21"/>
        </w:rPr>
      </w:pPr>
      <w:r>
        <w:rPr>
          <w:noProof/>
          <w:color w:val="373737"/>
          <w:sz w:val="21"/>
          <w:szCs w:val="21"/>
        </w:rPr>
        <w:lastRenderedPageBreak/>
        <w:drawing>
          <wp:inline distT="114300" distB="114300" distL="114300" distR="114300" wp14:anchorId="099A71C4" wp14:editId="050B2B12">
            <wp:extent cx="2142808" cy="3214211"/>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142808" cy="3214211"/>
                    </a:xfrm>
                    <a:prstGeom prst="rect">
                      <a:avLst/>
                    </a:prstGeom>
                    <a:ln/>
                  </pic:spPr>
                </pic:pic>
              </a:graphicData>
            </a:graphic>
          </wp:inline>
        </w:drawing>
      </w:r>
    </w:p>
    <w:p w14:paraId="189F9D1F" w14:textId="77777777" w:rsidR="00FB6D0B" w:rsidRPr="003E47AB" w:rsidRDefault="00471407">
      <w:pPr>
        <w:pBdr>
          <w:top w:val="nil"/>
          <w:left w:val="nil"/>
          <w:bottom w:val="nil"/>
          <w:right w:val="nil"/>
          <w:between w:val="nil"/>
        </w:pBdr>
        <w:spacing w:before="120" w:after="120" w:line="288" w:lineRule="auto"/>
        <w:jc w:val="both"/>
        <w:rPr>
          <w:sz w:val="21"/>
          <w:szCs w:val="21"/>
        </w:rPr>
      </w:pPr>
      <w:r w:rsidRPr="003E47AB">
        <w:rPr>
          <w:sz w:val="21"/>
          <w:szCs w:val="21"/>
        </w:rPr>
        <w:t>Szanowni Państwo,</w:t>
      </w:r>
    </w:p>
    <w:p w14:paraId="52E6BFA6" w14:textId="20083FF6" w:rsidR="00FB6D0B" w:rsidRPr="003E47AB" w:rsidRDefault="00471407">
      <w:pPr>
        <w:pBdr>
          <w:top w:val="nil"/>
          <w:left w:val="nil"/>
          <w:bottom w:val="nil"/>
          <w:right w:val="nil"/>
          <w:between w:val="nil"/>
        </w:pBdr>
        <w:spacing w:before="120" w:after="120" w:line="288" w:lineRule="auto"/>
        <w:jc w:val="both"/>
        <w:rPr>
          <w:sz w:val="21"/>
          <w:szCs w:val="21"/>
        </w:rPr>
      </w:pPr>
      <w:r w:rsidRPr="003E47AB">
        <w:rPr>
          <w:sz w:val="21"/>
          <w:szCs w:val="21"/>
        </w:rPr>
        <w:t>oddajemy w Państwa ręce najważniejszy dokument, który uchwala władza samorządowa w</w:t>
      </w:r>
      <w:r w:rsidRPr="003E47AB">
        <w:t xml:space="preserve"> </w:t>
      </w:r>
      <w:r w:rsidRPr="003E47AB">
        <w:rPr>
          <w:sz w:val="21"/>
          <w:szCs w:val="21"/>
        </w:rPr>
        <w:t xml:space="preserve">naszym mieście - Strategię Rozwoju Miasta Łomża do roku 2030. Myślenie strategiczne to sposób na osiągnięcie sukcesu. Pamiętać należy, że jest to dokument: </w:t>
      </w:r>
      <w:r w:rsidR="00E95138" w:rsidRPr="003E47AB">
        <w:rPr>
          <w:sz w:val="21"/>
          <w:szCs w:val="21"/>
        </w:rPr>
        <w:t>“tymczasowo</w:t>
      </w:r>
      <w:r w:rsidRPr="003E47AB">
        <w:rPr>
          <w:sz w:val="21"/>
          <w:szCs w:val="21"/>
        </w:rPr>
        <w:t xml:space="preserve"> - stały”. Strategię należy zdefiniować, a następnie redefiniować, działać wyprzedzająco i implementować własne działania zgodnie z potrzebami mieszkańców, przedsiębiorców, inwestorów, gości i turystów. Dokument ten będzie ważnym narzędziem w sięganiu po środki zewnętrzne, przede wszystkim pochodzące z polityki spójności Unii Europejskiej. Główne kierunki działania w wymiarze gospodarczym, przestrzennym i społecznym zostały zdefiniowane w celach strategicznych:</w:t>
      </w:r>
    </w:p>
    <w:p w14:paraId="795333D8" w14:textId="77777777" w:rsidR="00FB6D0B" w:rsidRDefault="00471407">
      <w:pPr>
        <w:pBdr>
          <w:top w:val="nil"/>
          <w:left w:val="nil"/>
          <w:bottom w:val="nil"/>
          <w:right w:val="nil"/>
          <w:between w:val="nil"/>
        </w:pBdr>
        <w:spacing w:before="120" w:after="120" w:line="288" w:lineRule="auto"/>
        <w:jc w:val="both"/>
        <w:rPr>
          <w:color w:val="4A86E8"/>
          <w:sz w:val="21"/>
          <w:szCs w:val="21"/>
        </w:rPr>
      </w:pPr>
      <w:r>
        <w:rPr>
          <w:color w:val="4A86E8"/>
          <w:sz w:val="21"/>
          <w:szCs w:val="21"/>
        </w:rPr>
        <w:t>Rozwój gospodarczy Miasta Łomża kluczowym czynnikiem wzrostu dobrobytu mieszkańców</w:t>
      </w:r>
    </w:p>
    <w:p w14:paraId="07F8DEEE" w14:textId="77777777" w:rsidR="00FB6D0B" w:rsidRDefault="00471407">
      <w:pPr>
        <w:pBdr>
          <w:top w:val="nil"/>
          <w:left w:val="nil"/>
          <w:bottom w:val="nil"/>
          <w:right w:val="nil"/>
          <w:between w:val="nil"/>
        </w:pBdr>
        <w:spacing w:before="120" w:after="120" w:line="288" w:lineRule="auto"/>
        <w:jc w:val="both"/>
        <w:rPr>
          <w:color w:val="4A86E8"/>
          <w:sz w:val="21"/>
          <w:szCs w:val="21"/>
        </w:rPr>
      </w:pPr>
      <w:r>
        <w:rPr>
          <w:color w:val="4A86E8"/>
          <w:sz w:val="21"/>
          <w:szCs w:val="21"/>
        </w:rPr>
        <w:t>Zrównoważona i atrakcyjna przestrzeń miejska</w:t>
      </w:r>
    </w:p>
    <w:p w14:paraId="718D14DE" w14:textId="77777777" w:rsidR="00FB6D0B" w:rsidRDefault="00471407">
      <w:pPr>
        <w:pBdr>
          <w:top w:val="nil"/>
          <w:left w:val="nil"/>
          <w:bottom w:val="nil"/>
          <w:right w:val="nil"/>
          <w:between w:val="nil"/>
        </w:pBdr>
        <w:spacing w:before="120" w:after="120" w:line="288" w:lineRule="auto"/>
        <w:jc w:val="both"/>
        <w:rPr>
          <w:color w:val="4A86E8"/>
          <w:sz w:val="21"/>
          <w:szCs w:val="21"/>
        </w:rPr>
      </w:pPr>
      <w:r>
        <w:rPr>
          <w:color w:val="4A86E8"/>
          <w:sz w:val="21"/>
          <w:szCs w:val="21"/>
        </w:rPr>
        <w:t>Miasto Łomża dobrym miejscem do zamieszkania</w:t>
      </w:r>
    </w:p>
    <w:p w14:paraId="4C6682A2" w14:textId="003A6BB4" w:rsidR="00FB6D0B" w:rsidRPr="003E47AB" w:rsidRDefault="00471407">
      <w:r w:rsidRPr="003E47AB">
        <w:t>Wizją rozwoju Miasta Łomża - tym obrazem, do którego będziemy dążyć</w:t>
      </w:r>
      <w:r w:rsidR="006E012B">
        <w:t xml:space="preserve"> to</w:t>
      </w:r>
      <w:r w:rsidRPr="003E47AB">
        <w:t>:</w:t>
      </w:r>
    </w:p>
    <w:p w14:paraId="13AE4F9B" w14:textId="77777777" w:rsidR="00FB6D0B" w:rsidRDefault="00471407">
      <w:pPr>
        <w:pBdr>
          <w:top w:val="nil"/>
          <w:left w:val="nil"/>
          <w:bottom w:val="nil"/>
          <w:right w:val="nil"/>
          <w:between w:val="nil"/>
        </w:pBdr>
        <w:spacing w:before="120" w:after="120" w:line="288" w:lineRule="auto"/>
        <w:jc w:val="both"/>
        <w:rPr>
          <w:b/>
          <w:color w:val="980000"/>
          <w:sz w:val="21"/>
          <w:szCs w:val="21"/>
        </w:rPr>
      </w:pPr>
      <w:r>
        <w:rPr>
          <w:b/>
          <w:color w:val="980000"/>
          <w:sz w:val="21"/>
          <w:szCs w:val="21"/>
        </w:rPr>
        <w:t>ŁOMŻA - MIASTEM OTWARTYM, WSPÓŁPRACUJĄCYM i PRZEDSIĘBIORCZYM,</w:t>
      </w:r>
    </w:p>
    <w:p w14:paraId="21309D1D" w14:textId="77777777" w:rsidR="00FB6D0B" w:rsidRDefault="00471407">
      <w:pPr>
        <w:pBdr>
          <w:top w:val="nil"/>
          <w:left w:val="nil"/>
          <w:bottom w:val="nil"/>
          <w:right w:val="nil"/>
          <w:between w:val="nil"/>
        </w:pBdr>
        <w:spacing w:before="120" w:after="120" w:line="288" w:lineRule="auto"/>
        <w:jc w:val="both"/>
        <w:rPr>
          <w:color w:val="373737"/>
          <w:sz w:val="21"/>
          <w:szCs w:val="21"/>
        </w:rPr>
      </w:pPr>
      <w:r>
        <w:rPr>
          <w:color w:val="980000"/>
          <w:sz w:val="21"/>
          <w:szCs w:val="21"/>
        </w:rPr>
        <w:t>które zapewnia swoim mieszkańcom, przedsiębiorcom, a także inwestorom i turystom: bezpieczeństwo, wysoką jakość usług oraz szacunek i zainteresowanie.</w:t>
      </w:r>
    </w:p>
    <w:p w14:paraId="61083707" w14:textId="6E5FF904" w:rsidR="00FB6D0B" w:rsidRPr="003E47AB" w:rsidRDefault="00471407">
      <w:pPr>
        <w:pBdr>
          <w:top w:val="nil"/>
          <w:left w:val="nil"/>
          <w:bottom w:val="nil"/>
          <w:right w:val="nil"/>
          <w:between w:val="nil"/>
        </w:pBdr>
        <w:spacing w:before="120" w:after="120" w:line="288" w:lineRule="auto"/>
        <w:jc w:val="both"/>
        <w:rPr>
          <w:sz w:val="21"/>
          <w:szCs w:val="21"/>
        </w:rPr>
      </w:pPr>
      <w:r w:rsidRPr="003E47AB">
        <w:rPr>
          <w:sz w:val="21"/>
          <w:szCs w:val="21"/>
        </w:rPr>
        <w:t xml:space="preserve">Jestem przekonany, że nasza Łomża staje się i będzie stawała się jeszcze </w:t>
      </w:r>
      <w:r w:rsidR="00D86363">
        <w:rPr>
          <w:sz w:val="21"/>
          <w:szCs w:val="21"/>
        </w:rPr>
        <w:t xml:space="preserve">lepszym </w:t>
      </w:r>
      <w:r w:rsidRPr="003E47AB">
        <w:rPr>
          <w:sz w:val="21"/>
          <w:szCs w:val="21"/>
        </w:rPr>
        <w:t xml:space="preserve">miejscem do życia. Bardzo dziękuję wszystkim zaangażowanym w opracowanie dokumentu za wykonanie dobrej pracy dla naszego miasta. </w:t>
      </w:r>
    </w:p>
    <w:p w14:paraId="1333EB0D" w14:textId="77777777" w:rsidR="00FB6D0B" w:rsidRDefault="00FB6D0B">
      <w:pPr>
        <w:pBdr>
          <w:top w:val="nil"/>
          <w:left w:val="nil"/>
          <w:bottom w:val="nil"/>
          <w:right w:val="nil"/>
          <w:between w:val="nil"/>
        </w:pBdr>
        <w:spacing w:before="120" w:after="120" w:line="288" w:lineRule="auto"/>
        <w:ind w:left="4320" w:firstLine="720"/>
        <w:jc w:val="both"/>
        <w:rPr>
          <w:color w:val="373737"/>
          <w:sz w:val="21"/>
          <w:szCs w:val="21"/>
        </w:rPr>
      </w:pPr>
    </w:p>
    <w:p w14:paraId="49CD0D97" w14:textId="77777777" w:rsidR="00FB6D0B" w:rsidRDefault="00471407">
      <w:pPr>
        <w:pBdr>
          <w:top w:val="nil"/>
          <w:left w:val="nil"/>
          <w:bottom w:val="nil"/>
          <w:right w:val="nil"/>
          <w:between w:val="nil"/>
        </w:pBdr>
        <w:spacing w:before="120" w:after="120" w:line="288" w:lineRule="auto"/>
        <w:ind w:left="5040" w:firstLine="720"/>
        <w:jc w:val="both"/>
        <w:rPr>
          <w:color w:val="373737"/>
          <w:sz w:val="21"/>
          <w:szCs w:val="21"/>
        </w:rPr>
      </w:pPr>
      <w:r>
        <w:rPr>
          <w:color w:val="373737"/>
          <w:sz w:val="21"/>
          <w:szCs w:val="21"/>
        </w:rPr>
        <w:t>dr Mariusz Chrzanowski</w:t>
      </w:r>
    </w:p>
    <w:p w14:paraId="5A8F38B7" w14:textId="77777777" w:rsidR="00FB6D0B" w:rsidRDefault="00471407">
      <w:pPr>
        <w:pBdr>
          <w:top w:val="nil"/>
          <w:left w:val="nil"/>
          <w:bottom w:val="nil"/>
          <w:right w:val="nil"/>
          <w:between w:val="nil"/>
        </w:pBdr>
        <w:spacing w:before="120" w:after="120" w:line="288" w:lineRule="auto"/>
        <w:ind w:left="5040" w:firstLine="720"/>
        <w:jc w:val="both"/>
        <w:rPr>
          <w:color w:val="373737"/>
          <w:sz w:val="21"/>
          <w:szCs w:val="21"/>
        </w:rPr>
      </w:pPr>
      <w:r>
        <w:rPr>
          <w:color w:val="373737"/>
          <w:sz w:val="21"/>
          <w:szCs w:val="21"/>
        </w:rPr>
        <w:t>Prezydent Miasta Łomża</w:t>
      </w:r>
    </w:p>
    <w:p w14:paraId="437F9CAC" w14:textId="77777777" w:rsidR="00FB6D0B" w:rsidRDefault="00FB6D0B">
      <w:pPr>
        <w:pBdr>
          <w:top w:val="nil"/>
          <w:left w:val="nil"/>
          <w:bottom w:val="nil"/>
          <w:right w:val="nil"/>
          <w:between w:val="nil"/>
        </w:pBdr>
        <w:spacing w:before="120" w:after="120" w:line="288" w:lineRule="auto"/>
        <w:jc w:val="both"/>
        <w:rPr>
          <w:color w:val="373737"/>
          <w:sz w:val="21"/>
          <w:szCs w:val="21"/>
        </w:rPr>
      </w:pPr>
    </w:p>
    <w:p w14:paraId="05A783C7" w14:textId="77777777" w:rsidR="008F0726" w:rsidRDefault="008F0726">
      <w:pPr>
        <w:rPr>
          <w:b/>
        </w:rPr>
      </w:pPr>
      <w:r>
        <w:rPr>
          <w:b/>
        </w:rPr>
        <w:br w:type="page"/>
      </w:r>
    </w:p>
    <w:p w14:paraId="11AA444F" w14:textId="73510130" w:rsidR="00FB6D0B" w:rsidRPr="008F0726" w:rsidRDefault="00471407" w:rsidP="008F0726">
      <w:pPr>
        <w:jc w:val="both"/>
        <w:rPr>
          <w:b/>
          <w:sz w:val="17"/>
          <w:szCs w:val="17"/>
        </w:rPr>
      </w:pPr>
      <w:r w:rsidRPr="008F0726">
        <w:rPr>
          <w:b/>
          <w:sz w:val="17"/>
          <w:szCs w:val="17"/>
        </w:rPr>
        <w:lastRenderedPageBreak/>
        <w:t xml:space="preserve">Spis treści </w:t>
      </w:r>
    </w:p>
    <w:sdt>
      <w:sdtPr>
        <w:rPr>
          <w:sz w:val="17"/>
          <w:szCs w:val="17"/>
        </w:rPr>
        <w:id w:val="871044032"/>
        <w:docPartObj>
          <w:docPartGallery w:val="Table of Contents"/>
          <w:docPartUnique/>
        </w:docPartObj>
      </w:sdtPr>
      <w:sdtEndPr>
        <w:rPr>
          <w:sz w:val="20"/>
          <w:szCs w:val="20"/>
        </w:rPr>
      </w:sdtEndPr>
      <w:sdtContent>
        <w:p w14:paraId="52C90F9E" w14:textId="0096D5C7" w:rsidR="008E073F" w:rsidRDefault="00471407">
          <w:pPr>
            <w:pStyle w:val="Spistreci1"/>
            <w:tabs>
              <w:tab w:val="right" w:pos="9060"/>
            </w:tabs>
            <w:rPr>
              <w:rFonts w:asciiTheme="minorHAnsi" w:eastAsiaTheme="minorEastAsia" w:hAnsiTheme="minorHAnsi" w:cstheme="minorBidi"/>
              <w:noProof/>
              <w:sz w:val="22"/>
              <w:szCs w:val="22"/>
            </w:rPr>
          </w:pPr>
          <w:r w:rsidRPr="008F0726">
            <w:rPr>
              <w:sz w:val="17"/>
              <w:szCs w:val="17"/>
            </w:rPr>
            <w:fldChar w:fldCharType="begin"/>
          </w:r>
          <w:r w:rsidRPr="008F0726">
            <w:rPr>
              <w:sz w:val="17"/>
              <w:szCs w:val="17"/>
            </w:rPr>
            <w:instrText xml:space="preserve"> TOC \h \u \z </w:instrText>
          </w:r>
          <w:r w:rsidRPr="008F0726">
            <w:rPr>
              <w:sz w:val="17"/>
              <w:szCs w:val="17"/>
            </w:rPr>
            <w:fldChar w:fldCharType="separate"/>
          </w:r>
          <w:hyperlink r:id="rId14" w:anchor="_Toc94245744" w:history="1">
            <w:r w:rsidR="008E073F" w:rsidRPr="006B2463">
              <w:rPr>
                <w:rStyle w:val="Hipercze"/>
                <w:rFonts w:ascii="Century Gothic" w:eastAsia="Century Gothic" w:hAnsi="Century Gothic" w:cs="Century Gothic"/>
                <w:b/>
                <w:noProof/>
              </w:rPr>
              <w:t>WPROWADZENIE</w:t>
            </w:r>
            <w:r w:rsidR="008E073F">
              <w:rPr>
                <w:noProof/>
                <w:webHidden/>
              </w:rPr>
              <w:tab/>
            </w:r>
            <w:r w:rsidR="008E073F">
              <w:rPr>
                <w:noProof/>
                <w:webHidden/>
              </w:rPr>
              <w:fldChar w:fldCharType="begin"/>
            </w:r>
            <w:r w:rsidR="008E073F">
              <w:rPr>
                <w:noProof/>
                <w:webHidden/>
              </w:rPr>
              <w:instrText xml:space="preserve"> PAGEREF _Toc94245744 \h </w:instrText>
            </w:r>
            <w:r w:rsidR="008E073F">
              <w:rPr>
                <w:noProof/>
                <w:webHidden/>
              </w:rPr>
            </w:r>
            <w:r w:rsidR="008E073F">
              <w:rPr>
                <w:noProof/>
                <w:webHidden/>
              </w:rPr>
              <w:fldChar w:fldCharType="separate"/>
            </w:r>
            <w:r w:rsidR="00F33AE3">
              <w:rPr>
                <w:noProof/>
                <w:webHidden/>
              </w:rPr>
              <w:t>5</w:t>
            </w:r>
            <w:r w:rsidR="008E073F">
              <w:rPr>
                <w:noProof/>
                <w:webHidden/>
              </w:rPr>
              <w:fldChar w:fldCharType="end"/>
            </w:r>
          </w:hyperlink>
        </w:p>
        <w:p w14:paraId="066900E9" w14:textId="2108CB8B" w:rsidR="008E073F" w:rsidRDefault="00D8614A">
          <w:pPr>
            <w:pStyle w:val="Spistreci1"/>
            <w:tabs>
              <w:tab w:val="right" w:pos="9060"/>
            </w:tabs>
            <w:rPr>
              <w:rFonts w:asciiTheme="minorHAnsi" w:eastAsiaTheme="minorEastAsia" w:hAnsiTheme="minorHAnsi" w:cstheme="minorBidi"/>
              <w:noProof/>
              <w:sz w:val="22"/>
              <w:szCs w:val="22"/>
            </w:rPr>
          </w:pPr>
          <w:hyperlink r:id="rId15" w:anchor="_Toc94245745" w:history="1">
            <w:r w:rsidR="008E073F" w:rsidRPr="006B2463">
              <w:rPr>
                <w:rStyle w:val="Hipercze"/>
                <w:rFonts w:ascii="Century Gothic" w:eastAsia="Century Gothic" w:hAnsi="Century Gothic" w:cs="Century Gothic"/>
                <w:b/>
                <w:noProof/>
              </w:rPr>
              <w:t>DIAGNOZA SPOŁECZNA, GOSPODARCZA I PRZESTRZENNA MIASTA ŁOMŻA</w:t>
            </w:r>
            <w:r w:rsidR="008E073F">
              <w:rPr>
                <w:noProof/>
                <w:webHidden/>
              </w:rPr>
              <w:tab/>
            </w:r>
            <w:r w:rsidR="008E073F">
              <w:rPr>
                <w:noProof/>
                <w:webHidden/>
              </w:rPr>
              <w:fldChar w:fldCharType="begin"/>
            </w:r>
            <w:r w:rsidR="008E073F">
              <w:rPr>
                <w:noProof/>
                <w:webHidden/>
              </w:rPr>
              <w:instrText xml:space="preserve"> PAGEREF _Toc94245745 \h </w:instrText>
            </w:r>
            <w:r w:rsidR="008E073F">
              <w:rPr>
                <w:noProof/>
                <w:webHidden/>
              </w:rPr>
            </w:r>
            <w:r w:rsidR="008E073F">
              <w:rPr>
                <w:noProof/>
                <w:webHidden/>
              </w:rPr>
              <w:fldChar w:fldCharType="separate"/>
            </w:r>
            <w:r w:rsidR="00F33AE3">
              <w:rPr>
                <w:noProof/>
                <w:webHidden/>
              </w:rPr>
              <w:t>11</w:t>
            </w:r>
            <w:r w:rsidR="008E073F">
              <w:rPr>
                <w:noProof/>
                <w:webHidden/>
              </w:rPr>
              <w:fldChar w:fldCharType="end"/>
            </w:r>
          </w:hyperlink>
        </w:p>
        <w:p w14:paraId="05549C53" w14:textId="57160340" w:rsidR="008E073F" w:rsidRDefault="00D8614A">
          <w:pPr>
            <w:pStyle w:val="Spistreci2"/>
            <w:tabs>
              <w:tab w:val="right" w:pos="9060"/>
            </w:tabs>
            <w:rPr>
              <w:rFonts w:asciiTheme="minorHAnsi" w:eastAsiaTheme="minorEastAsia" w:hAnsiTheme="minorHAnsi" w:cstheme="minorBidi"/>
              <w:noProof/>
              <w:sz w:val="22"/>
              <w:szCs w:val="22"/>
            </w:rPr>
          </w:pPr>
          <w:hyperlink w:anchor="_Toc94245746" w:history="1">
            <w:r w:rsidR="008E073F" w:rsidRPr="006B2463">
              <w:rPr>
                <w:rStyle w:val="Hipercze"/>
                <w:noProof/>
              </w:rPr>
              <w:t>Wnioski z diagnozy sytuacji społecznej, gospodarczej i przestrzennej</w:t>
            </w:r>
            <w:r w:rsidR="008E073F">
              <w:rPr>
                <w:noProof/>
                <w:webHidden/>
              </w:rPr>
              <w:tab/>
            </w:r>
            <w:r w:rsidR="008E073F">
              <w:rPr>
                <w:noProof/>
                <w:webHidden/>
              </w:rPr>
              <w:fldChar w:fldCharType="begin"/>
            </w:r>
            <w:r w:rsidR="008E073F">
              <w:rPr>
                <w:noProof/>
                <w:webHidden/>
              </w:rPr>
              <w:instrText xml:space="preserve"> PAGEREF _Toc94245746 \h </w:instrText>
            </w:r>
            <w:r w:rsidR="008E073F">
              <w:rPr>
                <w:noProof/>
                <w:webHidden/>
              </w:rPr>
            </w:r>
            <w:r w:rsidR="008E073F">
              <w:rPr>
                <w:noProof/>
                <w:webHidden/>
              </w:rPr>
              <w:fldChar w:fldCharType="separate"/>
            </w:r>
            <w:r w:rsidR="00F33AE3">
              <w:rPr>
                <w:noProof/>
                <w:webHidden/>
              </w:rPr>
              <w:t>14</w:t>
            </w:r>
            <w:r w:rsidR="008E073F">
              <w:rPr>
                <w:noProof/>
                <w:webHidden/>
              </w:rPr>
              <w:fldChar w:fldCharType="end"/>
            </w:r>
          </w:hyperlink>
        </w:p>
        <w:p w14:paraId="19FDE00A" w14:textId="2895DCD3" w:rsidR="008E073F" w:rsidRDefault="00D8614A">
          <w:pPr>
            <w:pStyle w:val="Spistreci2"/>
            <w:tabs>
              <w:tab w:val="right" w:pos="9060"/>
            </w:tabs>
            <w:rPr>
              <w:rFonts w:asciiTheme="minorHAnsi" w:eastAsiaTheme="minorEastAsia" w:hAnsiTheme="minorHAnsi" w:cstheme="minorBidi"/>
              <w:noProof/>
              <w:sz w:val="22"/>
              <w:szCs w:val="22"/>
            </w:rPr>
          </w:pPr>
          <w:hyperlink w:anchor="_Toc94245747" w:history="1">
            <w:r w:rsidR="008E073F" w:rsidRPr="006B2463">
              <w:rPr>
                <w:rStyle w:val="Hipercze"/>
                <w:noProof/>
              </w:rPr>
              <w:t>Wnioski z badań ankietowych</w:t>
            </w:r>
            <w:r w:rsidR="008E073F">
              <w:rPr>
                <w:noProof/>
                <w:webHidden/>
              </w:rPr>
              <w:tab/>
            </w:r>
            <w:r w:rsidR="008E073F">
              <w:rPr>
                <w:noProof/>
                <w:webHidden/>
              </w:rPr>
              <w:fldChar w:fldCharType="begin"/>
            </w:r>
            <w:r w:rsidR="008E073F">
              <w:rPr>
                <w:noProof/>
                <w:webHidden/>
              </w:rPr>
              <w:instrText xml:space="preserve"> PAGEREF _Toc94245747 \h </w:instrText>
            </w:r>
            <w:r w:rsidR="008E073F">
              <w:rPr>
                <w:noProof/>
                <w:webHidden/>
              </w:rPr>
            </w:r>
            <w:r w:rsidR="008E073F">
              <w:rPr>
                <w:noProof/>
                <w:webHidden/>
              </w:rPr>
              <w:fldChar w:fldCharType="separate"/>
            </w:r>
            <w:r w:rsidR="00F33AE3">
              <w:rPr>
                <w:noProof/>
                <w:webHidden/>
              </w:rPr>
              <w:t>24</w:t>
            </w:r>
            <w:r w:rsidR="008E073F">
              <w:rPr>
                <w:noProof/>
                <w:webHidden/>
              </w:rPr>
              <w:fldChar w:fldCharType="end"/>
            </w:r>
          </w:hyperlink>
        </w:p>
        <w:p w14:paraId="3B88A8D7" w14:textId="37E84D10" w:rsidR="008E073F" w:rsidRDefault="00D8614A">
          <w:pPr>
            <w:pStyle w:val="Spistreci2"/>
            <w:tabs>
              <w:tab w:val="right" w:pos="9060"/>
            </w:tabs>
            <w:rPr>
              <w:rFonts w:asciiTheme="minorHAnsi" w:eastAsiaTheme="minorEastAsia" w:hAnsiTheme="minorHAnsi" w:cstheme="minorBidi"/>
              <w:noProof/>
              <w:sz w:val="22"/>
              <w:szCs w:val="22"/>
            </w:rPr>
          </w:pPr>
          <w:hyperlink w:anchor="_Toc94245748" w:history="1">
            <w:r w:rsidR="008E073F" w:rsidRPr="006B2463">
              <w:rPr>
                <w:rStyle w:val="Hipercze"/>
                <w:noProof/>
              </w:rPr>
              <w:t>Analiza SWOT</w:t>
            </w:r>
            <w:r w:rsidR="008E073F">
              <w:rPr>
                <w:noProof/>
                <w:webHidden/>
              </w:rPr>
              <w:tab/>
            </w:r>
            <w:r w:rsidR="008E073F">
              <w:rPr>
                <w:noProof/>
                <w:webHidden/>
              </w:rPr>
              <w:fldChar w:fldCharType="begin"/>
            </w:r>
            <w:r w:rsidR="008E073F">
              <w:rPr>
                <w:noProof/>
                <w:webHidden/>
              </w:rPr>
              <w:instrText xml:space="preserve"> PAGEREF _Toc94245748 \h </w:instrText>
            </w:r>
            <w:r w:rsidR="008E073F">
              <w:rPr>
                <w:noProof/>
                <w:webHidden/>
              </w:rPr>
            </w:r>
            <w:r w:rsidR="008E073F">
              <w:rPr>
                <w:noProof/>
                <w:webHidden/>
              </w:rPr>
              <w:fldChar w:fldCharType="separate"/>
            </w:r>
            <w:r w:rsidR="00F33AE3">
              <w:rPr>
                <w:noProof/>
                <w:webHidden/>
              </w:rPr>
              <w:t>25</w:t>
            </w:r>
            <w:r w:rsidR="008E073F">
              <w:rPr>
                <w:noProof/>
                <w:webHidden/>
              </w:rPr>
              <w:fldChar w:fldCharType="end"/>
            </w:r>
          </w:hyperlink>
        </w:p>
        <w:p w14:paraId="04C20558" w14:textId="0BA63796" w:rsidR="008E073F" w:rsidRDefault="00D8614A">
          <w:pPr>
            <w:pStyle w:val="Spistreci2"/>
            <w:tabs>
              <w:tab w:val="right" w:pos="9060"/>
            </w:tabs>
            <w:rPr>
              <w:rFonts w:asciiTheme="minorHAnsi" w:eastAsiaTheme="minorEastAsia" w:hAnsiTheme="minorHAnsi" w:cstheme="minorBidi"/>
              <w:noProof/>
              <w:sz w:val="22"/>
              <w:szCs w:val="22"/>
            </w:rPr>
          </w:pPr>
          <w:hyperlink w:anchor="_Toc94245749" w:history="1">
            <w:r w:rsidR="008E073F" w:rsidRPr="006B2463">
              <w:rPr>
                <w:rStyle w:val="Hipercze"/>
                <w:noProof/>
              </w:rPr>
              <w:t>Potencjały i wyzwania rozwojowe</w:t>
            </w:r>
            <w:r w:rsidR="008E073F">
              <w:rPr>
                <w:noProof/>
                <w:webHidden/>
              </w:rPr>
              <w:tab/>
            </w:r>
            <w:r w:rsidR="008E073F">
              <w:rPr>
                <w:noProof/>
                <w:webHidden/>
              </w:rPr>
              <w:fldChar w:fldCharType="begin"/>
            </w:r>
            <w:r w:rsidR="008E073F">
              <w:rPr>
                <w:noProof/>
                <w:webHidden/>
              </w:rPr>
              <w:instrText xml:space="preserve"> PAGEREF _Toc94245749 \h </w:instrText>
            </w:r>
            <w:r w:rsidR="008E073F">
              <w:rPr>
                <w:noProof/>
                <w:webHidden/>
              </w:rPr>
            </w:r>
            <w:r w:rsidR="008E073F">
              <w:rPr>
                <w:noProof/>
                <w:webHidden/>
              </w:rPr>
              <w:fldChar w:fldCharType="separate"/>
            </w:r>
            <w:r w:rsidR="00F33AE3">
              <w:rPr>
                <w:noProof/>
                <w:webHidden/>
              </w:rPr>
              <w:t>27</w:t>
            </w:r>
            <w:r w:rsidR="008E073F">
              <w:rPr>
                <w:noProof/>
                <w:webHidden/>
              </w:rPr>
              <w:fldChar w:fldCharType="end"/>
            </w:r>
          </w:hyperlink>
        </w:p>
        <w:p w14:paraId="2253AE27" w14:textId="14C94383" w:rsidR="008E073F" w:rsidRDefault="00D8614A">
          <w:pPr>
            <w:pStyle w:val="Spistreci3"/>
            <w:tabs>
              <w:tab w:val="right" w:pos="9060"/>
            </w:tabs>
            <w:rPr>
              <w:rFonts w:asciiTheme="minorHAnsi" w:eastAsiaTheme="minorEastAsia" w:hAnsiTheme="minorHAnsi" w:cstheme="minorBidi"/>
              <w:noProof/>
              <w:sz w:val="22"/>
              <w:szCs w:val="22"/>
            </w:rPr>
          </w:pPr>
          <w:hyperlink w:anchor="_Toc94245750" w:history="1">
            <w:r w:rsidR="008E073F" w:rsidRPr="006B2463">
              <w:rPr>
                <w:rStyle w:val="Hipercze"/>
                <w:noProof/>
              </w:rPr>
              <w:t>Główne Problemy Miasta Łomża</w:t>
            </w:r>
            <w:r w:rsidR="008E073F">
              <w:rPr>
                <w:noProof/>
                <w:webHidden/>
              </w:rPr>
              <w:tab/>
            </w:r>
            <w:r w:rsidR="008E073F">
              <w:rPr>
                <w:noProof/>
                <w:webHidden/>
              </w:rPr>
              <w:fldChar w:fldCharType="begin"/>
            </w:r>
            <w:r w:rsidR="008E073F">
              <w:rPr>
                <w:noProof/>
                <w:webHidden/>
              </w:rPr>
              <w:instrText xml:space="preserve"> PAGEREF _Toc94245750 \h </w:instrText>
            </w:r>
            <w:r w:rsidR="008E073F">
              <w:rPr>
                <w:noProof/>
                <w:webHidden/>
              </w:rPr>
            </w:r>
            <w:r w:rsidR="008E073F">
              <w:rPr>
                <w:noProof/>
                <w:webHidden/>
              </w:rPr>
              <w:fldChar w:fldCharType="separate"/>
            </w:r>
            <w:r w:rsidR="00F33AE3">
              <w:rPr>
                <w:noProof/>
                <w:webHidden/>
              </w:rPr>
              <w:t>27</w:t>
            </w:r>
            <w:r w:rsidR="008E073F">
              <w:rPr>
                <w:noProof/>
                <w:webHidden/>
              </w:rPr>
              <w:fldChar w:fldCharType="end"/>
            </w:r>
          </w:hyperlink>
        </w:p>
        <w:p w14:paraId="7F4CD5F2" w14:textId="269B7FDB" w:rsidR="008E073F" w:rsidRDefault="00D8614A">
          <w:pPr>
            <w:pStyle w:val="Spistreci1"/>
            <w:tabs>
              <w:tab w:val="right" w:pos="9060"/>
            </w:tabs>
            <w:rPr>
              <w:rFonts w:asciiTheme="minorHAnsi" w:eastAsiaTheme="minorEastAsia" w:hAnsiTheme="minorHAnsi" w:cstheme="minorBidi"/>
              <w:noProof/>
              <w:sz w:val="22"/>
              <w:szCs w:val="22"/>
            </w:rPr>
          </w:pPr>
          <w:hyperlink r:id="rId16" w:anchor="_Toc94245751" w:history="1">
            <w:r w:rsidR="008E073F" w:rsidRPr="006B2463">
              <w:rPr>
                <w:rStyle w:val="Hipercze"/>
                <w:rFonts w:ascii="Century Gothic" w:eastAsia="Century Gothic" w:hAnsi="Century Gothic" w:cs="Century Gothic"/>
                <w:b/>
                <w:noProof/>
              </w:rPr>
              <w:t>PLAN STRATEGICZNY</w:t>
            </w:r>
            <w:r w:rsidR="008E073F">
              <w:rPr>
                <w:noProof/>
                <w:webHidden/>
              </w:rPr>
              <w:tab/>
            </w:r>
            <w:r w:rsidR="008E073F">
              <w:rPr>
                <w:noProof/>
                <w:webHidden/>
              </w:rPr>
              <w:fldChar w:fldCharType="begin"/>
            </w:r>
            <w:r w:rsidR="008E073F">
              <w:rPr>
                <w:noProof/>
                <w:webHidden/>
              </w:rPr>
              <w:instrText xml:space="preserve"> PAGEREF _Toc94245751 \h </w:instrText>
            </w:r>
            <w:r w:rsidR="008E073F">
              <w:rPr>
                <w:noProof/>
                <w:webHidden/>
              </w:rPr>
            </w:r>
            <w:r w:rsidR="008E073F">
              <w:rPr>
                <w:noProof/>
                <w:webHidden/>
              </w:rPr>
              <w:fldChar w:fldCharType="separate"/>
            </w:r>
            <w:r w:rsidR="00F33AE3">
              <w:rPr>
                <w:noProof/>
                <w:webHidden/>
              </w:rPr>
              <w:t>29</w:t>
            </w:r>
            <w:r w:rsidR="008E073F">
              <w:rPr>
                <w:noProof/>
                <w:webHidden/>
              </w:rPr>
              <w:fldChar w:fldCharType="end"/>
            </w:r>
          </w:hyperlink>
        </w:p>
        <w:p w14:paraId="41B8A591" w14:textId="1B6884D9" w:rsidR="008E073F" w:rsidRDefault="00D8614A">
          <w:pPr>
            <w:pStyle w:val="Spistreci2"/>
            <w:tabs>
              <w:tab w:val="right" w:pos="9060"/>
            </w:tabs>
            <w:rPr>
              <w:rFonts w:asciiTheme="minorHAnsi" w:eastAsiaTheme="minorEastAsia" w:hAnsiTheme="minorHAnsi" w:cstheme="minorBidi"/>
              <w:noProof/>
              <w:sz w:val="22"/>
              <w:szCs w:val="22"/>
            </w:rPr>
          </w:pPr>
          <w:hyperlink w:anchor="_Toc94245752" w:history="1">
            <w:r w:rsidR="008E073F" w:rsidRPr="006B2463">
              <w:rPr>
                <w:rStyle w:val="Hipercze"/>
                <w:noProof/>
              </w:rPr>
              <w:t>Wstęp</w:t>
            </w:r>
            <w:r w:rsidR="008E073F">
              <w:rPr>
                <w:noProof/>
                <w:webHidden/>
              </w:rPr>
              <w:tab/>
            </w:r>
            <w:r w:rsidR="008E073F">
              <w:rPr>
                <w:noProof/>
                <w:webHidden/>
              </w:rPr>
              <w:fldChar w:fldCharType="begin"/>
            </w:r>
            <w:r w:rsidR="008E073F">
              <w:rPr>
                <w:noProof/>
                <w:webHidden/>
              </w:rPr>
              <w:instrText xml:space="preserve"> PAGEREF _Toc94245752 \h </w:instrText>
            </w:r>
            <w:r w:rsidR="008E073F">
              <w:rPr>
                <w:noProof/>
                <w:webHidden/>
              </w:rPr>
            </w:r>
            <w:r w:rsidR="008E073F">
              <w:rPr>
                <w:noProof/>
                <w:webHidden/>
              </w:rPr>
              <w:fldChar w:fldCharType="separate"/>
            </w:r>
            <w:r w:rsidR="00F33AE3">
              <w:rPr>
                <w:noProof/>
                <w:webHidden/>
              </w:rPr>
              <w:t>30</w:t>
            </w:r>
            <w:r w:rsidR="008E073F">
              <w:rPr>
                <w:noProof/>
                <w:webHidden/>
              </w:rPr>
              <w:fldChar w:fldCharType="end"/>
            </w:r>
          </w:hyperlink>
        </w:p>
        <w:p w14:paraId="63B480DE" w14:textId="5CF4B1E0" w:rsidR="008E073F" w:rsidRDefault="00D8614A">
          <w:pPr>
            <w:pStyle w:val="Spistreci2"/>
            <w:tabs>
              <w:tab w:val="right" w:pos="9060"/>
            </w:tabs>
            <w:rPr>
              <w:rFonts w:asciiTheme="minorHAnsi" w:eastAsiaTheme="minorEastAsia" w:hAnsiTheme="minorHAnsi" w:cstheme="minorBidi"/>
              <w:noProof/>
              <w:sz w:val="22"/>
              <w:szCs w:val="22"/>
            </w:rPr>
          </w:pPr>
          <w:hyperlink w:anchor="_Toc94245753" w:history="1">
            <w:r w:rsidR="008E073F" w:rsidRPr="006B2463">
              <w:rPr>
                <w:rStyle w:val="Hipercze"/>
                <w:noProof/>
              </w:rPr>
              <w:t>Misja i wizja</w:t>
            </w:r>
            <w:r w:rsidR="008E073F">
              <w:rPr>
                <w:noProof/>
                <w:webHidden/>
              </w:rPr>
              <w:tab/>
            </w:r>
            <w:r w:rsidR="008E073F">
              <w:rPr>
                <w:noProof/>
                <w:webHidden/>
              </w:rPr>
              <w:fldChar w:fldCharType="begin"/>
            </w:r>
            <w:r w:rsidR="008E073F">
              <w:rPr>
                <w:noProof/>
                <w:webHidden/>
              </w:rPr>
              <w:instrText xml:space="preserve"> PAGEREF _Toc94245753 \h </w:instrText>
            </w:r>
            <w:r w:rsidR="008E073F">
              <w:rPr>
                <w:noProof/>
                <w:webHidden/>
              </w:rPr>
            </w:r>
            <w:r w:rsidR="008E073F">
              <w:rPr>
                <w:noProof/>
                <w:webHidden/>
              </w:rPr>
              <w:fldChar w:fldCharType="separate"/>
            </w:r>
            <w:r w:rsidR="00F33AE3">
              <w:rPr>
                <w:noProof/>
                <w:webHidden/>
              </w:rPr>
              <w:t>32</w:t>
            </w:r>
            <w:r w:rsidR="008E073F">
              <w:rPr>
                <w:noProof/>
                <w:webHidden/>
              </w:rPr>
              <w:fldChar w:fldCharType="end"/>
            </w:r>
          </w:hyperlink>
        </w:p>
        <w:p w14:paraId="1EC0B2A5" w14:textId="143A9E24" w:rsidR="008E073F" w:rsidRDefault="00D8614A">
          <w:pPr>
            <w:pStyle w:val="Spistreci2"/>
            <w:tabs>
              <w:tab w:val="right" w:pos="9060"/>
            </w:tabs>
            <w:rPr>
              <w:rFonts w:asciiTheme="minorHAnsi" w:eastAsiaTheme="minorEastAsia" w:hAnsiTheme="minorHAnsi" w:cstheme="minorBidi"/>
              <w:noProof/>
              <w:sz w:val="22"/>
              <w:szCs w:val="22"/>
            </w:rPr>
          </w:pPr>
          <w:hyperlink w:anchor="_Toc94245754" w:history="1">
            <w:r w:rsidR="008E073F" w:rsidRPr="006B2463">
              <w:rPr>
                <w:rStyle w:val="Hipercze"/>
                <w:noProof/>
              </w:rPr>
              <w:t>Cele i kierunki działań</w:t>
            </w:r>
            <w:r w:rsidR="008E073F">
              <w:rPr>
                <w:noProof/>
                <w:webHidden/>
              </w:rPr>
              <w:tab/>
            </w:r>
            <w:r w:rsidR="008E073F">
              <w:rPr>
                <w:noProof/>
                <w:webHidden/>
              </w:rPr>
              <w:fldChar w:fldCharType="begin"/>
            </w:r>
            <w:r w:rsidR="008E073F">
              <w:rPr>
                <w:noProof/>
                <w:webHidden/>
              </w:rPr>
              <w:instrText xml:space="preserve"> PAGEREF _Toc94245754 \h </w:instrText>
            </w:r>
            <w:r w:rsidR="008E073F">
              <w:rPr>
                <w:noProof/>
                <w:webHidden/>
              </w:rPr>
            </w:r>
            <w:r w:rsidR="008E073F">
              <w:rPr>
                <w:noProof/>
                <w:webHidden/>
              </w:rPr>
              <w:fldChar w:fldCharType="separate"/>
            </w:r>
            <w:r w:rsidR="00F33AE3">
              <w:rPr>
                <w:noProof/>
                <w:webHidden/>
              </w:rPr>
              <w:t>35</w:t>
            </w:r>
            <w:r w:rsidR="008E073F">
              <w:rPr>
                <w:noProof/>
                <w:webHidden/>
              </w:rPr>
              <w:fldChar w:fldCharType="end"/>
            </w:r>
          </w:hyperlink>
        </w:p>
        <w:p w14:paraId="6192304B" w14:textId="2DD95DC4" w:rsidR="008E073F" w:rsidRDefault="00D8614A">
          <w:pPr>
            <w:pStyle w:val="Spistreci3"/>
            <w:tabs>
              <w:tab w:val="right" w:pos="9060"/>
            </w:tabs>
            <w:rPr>
              <w:rFonts w:asciiTheme="minorHAnsi" w:eastAsiaTheme="minorEastAsia" w:hAnsiTheme="minorHAnsi" w:cstheme="minorBidi"/>
              <w:noProof/>
              <w:sz w:val="22"/>
              <w:szCs w:val="22"/>
            </w:rPr>
          </w:pPr>
          <w:hyperlink w:anchor="_Toc94245755" w:history="1">
            <w:r w:rsidR="008E073F" w:rsidRPr="006B2463">
              <w:rPr>
                <w:rStyle w:val="Hipercze"/>
                <w:noProof/>
              </w:rPr>
              <w:t>OSI 1. WYMIAR GOSPODARCZY</w:t>
            </w:r>
            <w:r w:rsidR="008E073F">
              <w:rPr>
                <w:noProof/>
                <w:webHidden/>
              </w:rPr>
              <w:tab/>
            </w:r>
            <w:r w:rsidR="008E073F">
              <w:rPr>
                <w:noProof/>
                <w:webHidden/>
              </w:rPr>
              <w:fldChar w:fldCharType="begin"/>
            </w:r>
            <w:r w:rsidR="008E073F">
              <w:rPr>
                <w:noProof/>
                <w:webHidden/>
              </w:rPr>
              <w:instrText xml:space="preserve"> PAGEREF _Toc94245755 \h </w:instrText>
            </w:r>
            <w:r w:rsidR="008E073F">
              <w:rPr>
                <w:noProof/>
                <w:webHidden/>
              </w:rPr>
            </w:r>
            <w:r w:rsidR="008E073F">
              <w:rPr>
                <w:noProof/>
                <w:webHidden/>
              </w:rPr>
              <w:fldChar w:fldCharType="separate"/>
            </w:r>
            <w:r w:rsidR="00F33AE3">
              <w:rPr>
                <w:noProof/>
                <w:webHidden/>
              </w:rPr>
              <w:t>37</w:t>
            </w:r>
            <w:r w:rsidR="008E073F">
              <w:rPr>
                <w:noProof/>
                <w:webHidden/>
              </w:rPr>
              <w:fldChar w:fldCharType="end"/>
            </w:r>
          </w:hyperlink>
        </w:p>
        <w:p w14:paraId="40538A9B" w14:textId="1562C8E5" w:rsidR="008E073F" w:rsidRDefault="00D8614A">
          <w:pPr>
            <w:pStyle w:val="Spistreci3"/>
            <w:tabs>
              <w:tab w:val="right" w:pos="9060"/>
            </w:tabs>
            <w:rPr>
              <w:rFonts w:asciiTheme="minorHAnsi" w:eastAsiaTheme="minorEastAsia" w:hAnsiTheme="minorHAnsi" w:cstheme="minorBidi"/>
              <w:noProof/>
              <w:sz w:val="22"/>
              <w:szCs w:val="22"/>
            </w:rPr>
          </w:pPr>
          <w:hyperlink w:anchor="_Toc94245756" w:history="1">
            <w:r w:rsidR="008E073F" w:rsidRPr="006B2463">
              <w:rPr>
                <w:rStyle w:val="Hipercze"/>
                <w:noProof/>
              </w:rPr>
              <w:t>OSI 2. WYMIAR PRZESTRZENNY</w:t>
            </w:r>
            <w:r w:rsidR="008E073F">
              <w:rPr>
                <w:noProof/>
                <w:webHidden/>
              </w:rPr>
              <w:tab/>
            </w:r>
            <w:r w:rsidR="008E073F">
              <w:rPr>
                <w:noProof/>
                <w:webHidden/>
              </w:rPr>
              <w:fldChar w:fldCharType="begin"/>
            </w:r>
            <w:r w:rsidR="008E073F">
              <w:rPr>
                <w:noProof/>
                <w:webHidden/>
              </w:rPr>
              <w:instrText xml:space="preserve"> PAGEREF _Toc94245756 \h </w:instrText>
            </w:r>
            <w:r w:rsidR="008E073F">
              <w:rPr>
                <w:noProof/>
                <w:webHidden/>
              </w:rPr>
            </w:r>
            <w:r w:rsidR="008E073F">
              <w:rPr>
                <w:noProof/>
                <w:webHidden/>
              </w:rPr>
              <w:fldChar w:fldCharType="separate"/>
            </w:r>
            <w:r w:rsidR="00F33AE3">
              <w:rPr>
                <w:noProof/>
                <w:webHidden/>
              </w:rPr>
              <w:t>39</w:t>
            </w:r>
            <w:r w:rsidR="008E073F">
              <w:rPr>
                <w:noProof/>
                <w:webHidden/>
              </w:rPr>
              <w:fldChar w:fldCharType="end"/>
            </w:r>
          </w:hyperlink>
        </w:p>
        <w:p w14:paraId="5FF94296" w14:textId="6538173B" w:rsidR="008E073F" w:rsidRDefault="00D8614A">
          <w:pPr>
            <w:pStyle w:val="Spistreci3"/>
            <w:tabs>
              <w:tab w:val="right" w:pos="9060"/>
            </w:tabs>
            <w:rPr>
              <w:rFonts w:asciiTheme="minorHAnsi" w:eastAsiaTheme="minorEastAsia" w:hAnsiTheme="minorHAnsi" w:cstheme="minorBidi"/>
              <w:noProof/>
              <w:sz w:val="22"/>
              <w:szCs w:val="22"/>
            </w:rPr>
          </w:pPr>
          <w:hyperlink w:anchor="_Toc94245757" w:history="1">
            <w:r w:rsidR="008E073F" w:rsidRPr="006B2463">
              <w:rPr>
                <w:rStyle w:val="Hipercze"/>
                <w:noProof/>
              </w:rPr>
              <w:t>OSI 3. WYMIAR SPOŁECZNY</w:t>
            </w:r>
            <w:r w:rsidR="008E073F">
              <w:rPr>
                <w:noProof/>
                <w:webHidden/>
              </w:rPr>
              <w:tab/>
            </w:r>
            <w:r w:rsidR="008E073F">
              <w:rPr>
                <w:noProof/>
                <w:webHidden/>
              </w:rPr>
              <w:fldChar w:fldCharType="begin"/>
            </w:r>
            <w:r w:rsidR="008E073F">
              <w:rPr>
                <w:noProof/>
                <w:webHidden/>
              </w:rPr>
              <w:instrText xml:space="preserve"> PAGEREF _Toc94245757 \h </w:instrText>
            </w:r>
            <w:r w:rsidR="008E073F">
              <w:rPr>
                <w:noProof/>
                <w:webHidden/>
              </w:rPr>
            </w:r>
            <w:r w:rsidR="008E073F">
              <w:rPr>
                <w:noProof/>
                <w:webHidden/>
              </w:rPr>
              <w:fldChar w:fldCharType="separate"/>
            </w:r>
            <w:r w:rsidR="00F33AE3">
              <w:rPr>
                <w:noProof/>
                <w:webHidden/>
              </w:rPr>
              <w:t>41</w:t>
            </w:r>
            <w:r w:rsidR="008E073F">
              <w:rPr>
                <w:noProof/>
                <w:webHidden/>
              </w:rPr>
              <w:fldChar w:fldCharType="end"/>
            </w:r>
          </w:hyperlink>
        </w:p>
        <w:p w14:paraId="787C4C01" w14:textId="3A095424" w:rsidR="008E073F" w:rsidRDefault="00D8614A">
          <w:pPr>
            <w:pStyle w:val="Spistreci2"/>
            <w:tabs>
              <w:tab w:val="right" w:pos="9060"/>
            </w:tabs>
            <w:rPr>
              <w:rFonts w:asciiTheme="minorHAnsi" w:eastAsiaTheme="minorEastAsia" w:hAnsiTheme="minorHAnsi" w:cstheme="minorBidi"/>
              <w:noProof/>
              <w:sz w:val="22"/>
              <w:szCs w:val="22"/>
            </w:rPr>
          </w:pPr>
          <w:hyperlink w:anchor="_Toc94245758" w:history="1">
            <w:r w:rsidR="008E073F" w:rsidRPr="006B2463">
              <w:rPr>
                <w:rStyle w:val="Hipercze"/>
                <w:noProof/>
              </w:rPr>
              <w:t>Oczekiwane rezultaty planowanych działań oraz wskaźniki ich osiągnięcia</w:t>
            </w:r>
            <w:r w:rsidR="008E073F">
              <w:rPr>
                <w:noProof/>
                <w:webHidden/>
              </w:rPr>
              <w:tab/>
            </w:r>
            <w:r w:rsidR="008E073F">
              <w:rPr>
                <w:noProof/>
                <w:webHidden/>
              </w:rPr>
              <w:fldChar w:fldCharType="begin"/>
            </w:r>
            <w:r w:rsidR="008E073F">
              <w:rPr>
                <w:noProof/>
                <w:webHidden/>
              </w:rPr>
              <w:instrText xml:space="preserve"> PAGEREF _Toc94245758 \h </w:instrText>
            </w:r>
            <w:r w:rsidR="008E073F">
              <w:rPr>
                <w:noProof/>
                <w:webHidden/>
              </w:rPr>
            </w:r>
            <w:r w:rsidR="008E073F">
              <w:rPr>
                <w:noProof/>
                <w:webHidden/>
              </w:rPr>
              <w:fldChar w:fldCharType="separate"/>
            </w:r>
            <w:r w:rsidR="00F33AE3">
              <w:rPr>
                <w:noProof/>
                <w:webHidden/>
              </w:rPr>
              <w:t>44</w:t>
            </w:r>
            <w:r w:rsidR="008E073F">
              <w:rPr>
                <w:noProof/>
                <w:webHidden/>
              </w:rPr>
              <w:fldChar w:fldCharType="end"/>
            </w:r>
          </w:hyperlink>
        </w:p>
        <w:p w14:paraId="537CC88F" w14:textId="42874F25" w:rsidR="008E073F" w:rsidRDefault="00D8614A">
          <w:pPr>
            <w:pStyle w:val="Spistreci1"/>
            <w:tabs>
              <w:tab w:val="right" w:pos="9060"/>
            </w:tabs>
            <w:rPr>
              <w:rFonts w:asciiTheme="minorHAnsi" w:eastAsiaTheme="minorEastAsia" w:hAnsiTheme="minorHAnsi" w:cstheme="minorBidi"/>
              <w:noProof/>
              <w:sz w:val="22"/>
              <w:szCs w:val="22"/>
            </w:rPr>
          </w:pPr>
          <w:hyperlink r:id="rId17" w:anchor="_Toc94245759" w:history="1">
            <w:r w:rsidR="008E073F" w:rsidRPr="006B2463">
              <w:rPr>
                <w:rStyle w:val="Hipercze"/>
                <w:rFonts w:ascii="Century Gothic" w:eastAsia="Century Gothic" w:hAnsi="Century Gothic" w:cs="Century Gothic"/>
                <w:b/>
                <w:noProof/>
              </w:rPr>
              <w:t>PRZESTRZENNY WYMIAR POLITYKI ROZWOJU</w:t>
            </w:r>
            <w:r w:rsidR="008E073F">
              <w:rPr>
                <w:noProof/>
                <w:webHidden/>
              </w:rPr>
              <w:tab/>
            </w:r>
            <w:r w:rsidR="008E073F">
              <w:rPr>
                <w:noProof/>
                <w:webHidden/>
              </w:rPr>
              <w:fldChar w:fldCharType="begin"/>
            </w:r>
            <w:r w:rsidR="008E073F">
              <w:rPr>
                <w:noProof/>
                <w:webHidden/>
              </w:rPr>
              <w:instrText xml:space="preserve"> PAGEREF _Toc94245759 \h </w:instrText>
            </w:r>
            <w:r w:rsidR="008E073F">
              <w:rPr>
                <w:noProof/>
                <w:webHidden/>
              </w:rPr>
            </w:r>
            <w:r w:rsidR="008E073F">
              <w:rPr>
                <w:noProof/>
                <w:webHidden/>
              </w:rPr>
              <w:fldChar w:fldCharType="separate"/>
            </w:r>
            <w:r w:rsidR="00F33AE3">
              <w:rPr>
                <w:noProof/>
                <w:webHidden/>
              </w:rPr>
              <w:t>52</w:t>
            </w:r>
            <w:r w:rsidR="008E073F">
              <w:rPr>
                <w:noProof/>
                <w:webHidden/>
              </w:rPr>
              <w:fldChar w:fldCharType="end"/>
            </w:r>
          </w:hyperlink>
        </w:p>
        <w:p w14:paraId="7526FC13" w14:textId="3C23CD0C" w:rsidR="008E073F" w:rsidRDefault="00D8614A">
          <w:pPr>
            <w:pStyle w:val="Spistreci2"/>
            <w:tabs>
              <w:tab w:val="right" w:pos="9060"/>
            </w:tabs>
            <w:rPr>
              <w:rFonts w:asciiTheme="minorHAnsi" w:eastAsiaTheme="minorEastAsia" w:hAnsiTheme="minorHAnsi" w:cstheme="minorBidi"/>
              <w:noProof/>
              <w:sz w:val="22"/>
              <w:szCs w:val="22"/>
            </w:rPr>
          </w:pPr>
          <w:hyperlink w:anchor="_Toc94245760" w:history="1">
            <w:r w:rsidR="008E073F" w:rsidRPr="006B2463">
              <w:rPr>
                <w:rStyle w:val="Hipercze"/>
                <w:noProof/>
              </w:rPr>
              <w:t>Model struktury funkcjonalno-przestrzennej miasta</w:t>
            </w:r>
            <w:r w:rsidR="008E073F">
              <w:rPr>
                <w:noProof/>
                <w:webHidden/>
              </w:rPr>
              <w:tab/>
            </w:r>
            <w:r w:rsidR="008E073F">
              <w:rPr>
                <w:noProof/>
                <w:webHidden/>
              </w:rPr>
              <w:fldChar w:fldCharType="begin"/>
            </w:r>
            <w:r w:rsidR="008E073F">
              <w:rPr>
                <w:noProof/>
                <w:webHidden/>
              </w:rPr>
              <w:instrText xml:space="preserve"> PAGEREF _Toc94245760 \h </w:instrText>
            </w:r>
            <w:r w:rsidR="008E073F">
              <w:rPr>
                <w:noProof/>
                <w:webHidden/>
              </w:rPr>
            </w:r>
            <w:r w:rsidR="008E073F">
              <w:rPr>
                <w:noProof/>
                <w:webHidden/>
              </w:rPr>
              <w:fldChar w:fldCharType="separate"/>
            </w:r>
            <w:r w:rsidR="00F33AE3">
              <w:rPr>
                <w:noProof/>
                <w:webHidden/>
              </w:rPr>
              <w:t>53</w:t>
            </w:r>
            <w:r w:rsidR="008E073F">
              <w:rPr>
                <w:noProof/>
                <w:webHidden/>
              </w:rPr>
              <w:fldChar w:fldCharType="end"/>
            </w:r>
          </w:hyperlink>
        </w:p>
        <w:p w14:paraId="73A154D8" w14:textId="3520DD78" w:rsidR="008E073F" w:rsidRDefault="00D8614A">
          <w:pPr>
            <w:pStyle w:val="Spistreci2"/>
            <w:tabs>
              <w:tab w:val="right" w:pos="9060"/>
            </w:tabs>
            <w:rPr>
              <w:rFonts w:asciiTheme="minorHAnsi" w:eastAsiaTheme="minorEastAsia" w:hAnsiTheme="minorHAnsi" w:cstheme="minorBidi"/>
              <w:noProof/>
              <w:sz w:val="22"/>
              <w:szCs w:val="22"/>
            </w:rPr>
          </w:pPr>
          <w:hyperlink w:anchor="_Toc94245761" w:history="1">
            <w:r w:rsidR="008E073F" w:rsidRPr="006B2463">
              <w:rPr>
                <w:rStyle w:val="Hipercze"/>
                <w:noProof/>
              </w:rPr>
              <w:t>Ustalenia i rekomendacje w zakresie kształtowania i prowadzenia polityki przestrzennej</w:t>
            </w:r>
            <w:r w:rsidR="008E073F">
              <w:rPr>
                <w:noProof/>
                <w:webHidden/>
              </w:rPr>
              <w:tab/>
            </w:r>
            <w:r w:rsidR="008E073F">
              <w:rPr>
                <w:noProof/>
                <w:webHidden/>
              </w:rPr>
              <w:fldChar w:fldCharType="begin"/>
            </w:r>
            <w:r w:rsidR="008E073F">
              <w:rPr>
                <w:noProof/>
                <w:webHidden/>
              </w:rPr>
              <w:instrText xml:space="preserve"> PAGEREF _Toc94245761 \h </w:instrText>
            </w:r>
            <w:r w:rsidR="008E073F">
              <w:rPr>
                <w:noProof/>
                <w:webHidden/>
              </w:rPr>
            </w:r>
            <w:r w:rsidR="008E073F">
              <w:rPr>
                <w:noProof/>
                <w:webHidden/>
              </w:rPr>
              <w:fldChar w:fldCharType="separate"/>
            </w:r>
            <w:r w:rsidR="00F33AE3">
              <w:rPr>
                <w:noProof/>
                <w:webHidden/>
              </w:rPr>
              <w:t>57</w:t>
            </w:r>
            <w:r w:rsidR="008E073F">
              <w:rPr>
                <w:noProof/>
                <w:webHidden/>
              </w:rPr>
              <w:fldChar w:fldCharType="end"/>
            </w:r>
          </w:hyperlink>
        </w:p>
        <w:p w14:paraId="0F40CAB3" w14:textId="633658E7" w:rsidR="008E073F" w:rsidRDefault="00D8614A">
          <w:pPr>
            <w:pStyle w:val="Spistreci2"/>
            <w:tabs>
              <w:tab w:val="right" w:pos="9060"/>
            </w:tabs>
            <w:rPr>
              <w:rFonts w:asciiTheme="minorHAnsi" w:eastAsiaTheme="minorEastAsia" w:hAnsiTheme="minorHAnsi" w:cstheme="minorBidi"/>
              <w:noProof/>
              <w:sz w:val="22"/>
              <w:szCs w:val="22"/>
            </w:rPr>
          </w:pPr>
          <w:hyperlink w:anchor="_Toc94245762" w:history="1">
            <w:r w:rsidR="008E073F" w:rsidRPr="006B2463">
              <w:rPr>
                <w:rStyle w:val="Hipercze"/>
                <w:noProof/>
              </w:rPr>
              <w:t>Obszary strategicznej interwencji</w:t>
            </w:r>
            <w:r w:rsidR="008E073F">
              <w:rPr>
                <w:noProof/>
                <w:webHidden/>
              </w:rPr>
              <w:tab/>
            </w:r>
            <w:r w:rsidR="008E073F">
              <w:rPr>
                <w:noProof/>
                <w:webHidden/>
              </w:rPr>
              <w:fldChar w:fldCharType="begin"/>
            </w:r>
            <w:r w:rsidR="008E073F">
              <w:rPr>
                <w:noProof/>
                <w:webHidden/>
              </w:rPr>
              <w:instrText xml:space="preserve"> PAGEREF _Toc94245762 \h </w:instrText>
            </w:r>
            <w:r w:rsidR="008E073F">
              <w:rPr>
                <w:noProof/>
                <w:webHidden/>
              </w:rPr>
            </w:r>
            <w:r w:rsidR="008E073F">
              <w:rPr>
                <w:noProof/>
                <w:webHidden/>
              </w:rPr>
              <w:fldChar w:fldCharType="separate"/>
            </w:r>
            <w:r w:rsidR="00F33AE3">
              <w:rPr>
                <w:noProof/>
                <w:webHidden/>
              </w:rPr>
              <w:t>63</w:t>
            </w:r>
            <w:r w:rsidR="008E073F">
              <w:rPr>
                <w:noProof/>
                <w:webHidden/>
              </w:rPr>
              <w:fldChar w:fldCharType="end"/>
            </w:r>
          </w:hyperlink>
        </w:p>
        <w:p w14:paraId="43ACDB9E" w14:textId="3783AB4F" w:rsidR="008E073F" w:rsidRDefault="00D8614A">
          <w:pPr>
            <w:pStyle w:val="Spistreci3"/>
            <w:tabs>
              <w:tab w:val="right" w:pos="9060"/>
            </w:tabs>
            <w:rPr>
              <w:rFonts w:asciiTheme="minorHAnsi" w:eastAsiaTheme="minorEastAsia" w:hAnsiTheme="minorHAnsi" w:cstheme="minorBidi"/>
              <w:noProof/>
              <w:sz w:val="22"/>
              <w:szCs w:val="22"/>
            </w:rPr>
          </w:pPr>
          <w:hyperlink w:anchor="_Toc94245763" w:history="1">
            <w:r w:rsidR="008E073F" w:rsidRPr="006B2463">
              <w:rPr>
                <w:rStyle w:val="Hipercze"/>
                <w:noProof/>
              </w:rPr>
              <w:t>Obszary przewidziane do rewitalizacji</w:t>
            </w:r>
            <w:r w:rsidR="008E073F">
              <w:rPr>
                <w:noProof/>
                <w:webHidden/>
              </w:rPr>
              <w:tab/>
            </w:r>
            <w:r w:rsidR="008E073F">
              <w:rPr>
                <w:noProof/>
                <w:webHidden/>
              </w:rPr>
              <w:fldChar w:fldCharType="begin"/>
            </w:r>
            <w:r w:rsidR="008E073F">
              <w:rPr>
                <w:noProof/>
                <w:webHidden/>
              </w:rPr>
              <w:instrText xml:space="preserve"> PAGEREF _Toc94245763 \h </w:instrText>
            </w:r>
            <w:r w:rsidR="008E073F">
              <w:rPr>
                <w:noProof/>
                <w:webHidden/>
              </w:rPr>
            </w:r>
            <w:r w:rsidR="008E073F">
              <w:rPr>
                <w:noProof/>
                <w:webHidden/>
              </w:rPr>
              <w:fldChar w:fldCharType="separate"/>
            </w:r>
            <w:r w:rsidR="00F33AE3">
              <w:rPr>
                <w:noProof/>
                <w:webHidden/>
              </w:rPr>
              <w:t>63</w:t>
            </w:r>
            <w:r w:rsidR="008E073F">
              <w:rPr>
                <w:noProof/>
                <w:webHidden/>
              </w:rPr>
              <w:fldChar w:fldCharType="end"/>
            </w:r>
          </w:hyperlink>
        </w:p>
        <w:p w14:paraId="597204C7" w14:textId="7B642F20" w:rsidR="008E073F" w:rsidRDefault="00D8614A">
          <w:pPr>
            <w:pStyle w:val="Spistreci3"/>
            <w:tabs>
              <w:tab w:val="right" w:pos="9060"/>
            </w:tabs>
            <w:rPr>
              <w:rFonts w:asciiTheme="minorHAnsi" w:eastAsiaTheme="minorEastAsia" w:hAnsiTheme="minorHAnsi" w:cstheme="minorBidi"/>
              <w:noProof/>
              <w:sz w:val="22"/>
              <w:szCs w:val="22"/>
            </w:rPr>
          </w:pPr>
          <w:hyperlink w:anchor="_Toc94245764" w:history="1">
            <w:r w:rsidR="008E073F" w:rsidRPr="006B2463">
              <w:rPr>
                <w:rStyle w:val="Hipercze"/>
                <w:noProof/>
              </w:rPr>
              <w:t>Obszary strategicznej interwencji</w:t>
            </w:r>
            <w:r w:rsidR="008E073F">
              <w:rPr>
                <w:noProof/>
                <w:webHidden/>
              </w:rPr>
              <w:tab/>
            </w:r>
            <w:r w:rsidR="008E073F">
              <w:rPr>
                <w:noProof/>
                <w:webHidden/>
              </w:rPr>
              <w:fldChar w:fldCharType="begin"/>
            </w:r>
            <w:r w:rsidR="008E073F">
              <w:rPr>
                <w:noProof/>
                <w:webHidden/>
              </w:rPr>
              <w:instrText xml:space="preserve"> PAGEREF _Toc94245764 \h </w:instrText>
            </w:r>
            <w:r w:rsidR="008E073F">
              <w:rPr>
                <w:noProof/>
                <w:webHidden/>
              </w:rPr>
            </w:r>
            <w:r w:rsidR="008E073F">
              <w:rPr>
                <w:noProof/>
                <w:webHidden/>
              </w:rPr>
              <w:fldChar w:fldCharType="separate"/>
            </w:r>
            <w:r w:rsidR="00F33AE3">
              <w:rPr>
                <w:noProof/>
                <w:webHidden/>
              </w:rPr>
              <w:t>64</w:t>
            </w:r>
            <w:r w:rsidR="008E073F">
              <w:rPr>
                <w:noProof/>
                <w:webHidden/>
              </w:rPr>
              <w:fldChar w:fldCharType="end"/>
            </w:r>
          </w:hyperlink>
        </w:p>
        <w:p w14:paraId="062E31F8" w14:textId="7B557D09" w:rsidR="008E073F" w:rsidRDefault="00D8614A">
          <w:pPr>
            <w:pStyle w:val="Spistreci1"/>
            <w:tabs>
              <w:tab w:val="right" w:pos="9060"/>
            </w:tabs>
            <w:rPr>
              <w:rFonts w:asciiTheme="minorHAnsi" w:eastAsiaTheme="minorEastAsia" w:hAnsiTheme="minorHAnsi" w:cstheme="minorBidi"/>
              <w:noProof/>
              <w:sz w:val="22"/>
              <w:szCs w:val="22"/>
            </w:rPr>
          </w:pPr>
          <w:hyperlink r:id="rId18" w:anchor="_Toc94245765" w:history="1">
            <w:r w:rsidR="008E073F" w:rsidRPr="006B2463">
              <w:rPr>
                <w:rStyle w:val="Hipercze"/>
                <w:rFonts w:ascii="Century Gothic" w:eastAsia="Century Gothic" w:hAnsi="Century Gothic" w:cs="Century Gothic"/>
                <w:b/>
                <w:noProof/>
              </w:rPr>
              <w:t>SYSTEM REALIZACJI</w:t>
            </w:r>
            <w:r w:rsidR="008E073F">
              <w:rPr>
                <w:noProof/>
                <w:webHidden/>
              </w:rPr>
              <w:tab/>
            </w:r>
            <w:r w:rsidR="008E073F">
              <w:rPr>
                <w:noProof/>
                <w:webHidden/>
              </w:rPr>
              <w:fldChar w:fldCharType="begin"/>
            </w:r>
            <w:r w:rsidR="008E073F">
              <w:rPr>
                <w:noProof/>
                <w:webHidden/>
              </w:rPr>
              <w:instrText xml:space="preserve"> PAGEREF _Toc94245765 \h </w:instrText>
            </w:r>
            <w:r w:rsidR="008E073F">
              <w:rPr>
                <w:noProof/>
                <w:webHidden/>
              </w:rPr>
            </w:r>
            <w:r w:rsidR="008E073F">
              <w:rPr>
                <w:noProof/>
                <w:webHidden/>
              </w:rPr>
              <w:fldChar w:fldCharType="separate"/>
            </w:r>
            <w:r w:rsidR="00F33AE3">
              <w:rPr>
                <w:noProof/>
                <w:webHidden/>
              </w:rPr>
              <w:t>67</w:t>
            </w:r>
            <w:r w:rsidR="008E073F">
              <w:rPr>
                <w:noProof/>
                <w:webHidden/>
              </w:rPr>
              <w:fldChar w:fldCharType="end"/>
            </w:r>
          </w:hyperlink>
        </w:p>
        <w:p w14:paraId="353FAB3F" w14:textId="4786072F" w:rsidR="008E073F" w:rsidRDefault="00D8614A">
          <w:pPr>
            <w:pStyle w:val="Spistreci2"/>
            <w:tabs>
              <w:tab w:val="right" w:pos="9060"/>
            </w:tabs>
            <w:rPr>
              <w:rFonts w:asciiTheme="minorHAnsi" w:eastAsiaTheme="minorEastAsia" w:hAnsiTheme="minorHAnsi" w:cstheme="minorBidi"/>
              <w:noProof/>
              <w:sz w:val="22"/>
              <w:szCs w:val="22"/>
            </w:rPr>
          </w:pPr>
          <w:hyperlink w:anchor="_Toc94245766" w:history="1">
            <w:r w:rsidR="008E073F" w:rsidRPr="006B2463">
              <w:rPr>
                <w:rStyle w:val="Hipercze"/>
                <w:noProof/>
              </w:rPr>
              <w:t>System wdrażania</w:t>
            </w:r>
            <w:r w:rsidR="008E073F">
              <w:rPr>
                <w:noProof/>
                <w:webHidden/>
              </w:rPr>
              <w:tab/>
            </w:r>
            <w:r w:rsidR="008E073F">
              <w:rPr>
                <w:noProof/>
                <w:webHidden/>
              </w:rPr>
              <w:fldChar w:fldCharType="begin"/>
            </w:r>
            <w:r w:rsidR="008E073F">
              <w:rPr>
                <w:noProof/>
                <w:webHidden/>
              </w:rPr>
              <w:instrText xml:space="preserve"> PAGEREF _Toc94245766 \h </w:instrText>
            </w:r>
            <w:r w:rsidR="008E073F">
              <w:rPr>
                <w:noProof/>
                <w:webHidden/>
              </w:rPr>
            </w:r>
            <w:r w:rsidR="008E073F">
              <w:rPr>
                <w:noProof/>
                <w:webHidden/>
              </w:rPr>
              <w:fldChar w:fldCharType="separate"/>
            </w:r>
            <w:r w:rsidR="00F33AE3">
              <w:rPr>
                <w:noProof/>
                <w:webHidden/>
              </w:rPr>
              <w:t>68</w:t>
            </w:r>
            <w:r w:rsidR="008E073F">
              <w:rPr>
                <w:noProof/>
                <w:webHidden/>
              </w:rPr>
              <w:fldChar w:fldCharType="end"/>
            </w:r>
          </w:hyperlink>
        </w:p>
        <w:p w14:paraId="6699538C" w14:textId="38ED5E16" w:rsidR="008E073F" w:rsidRDefault="00D8614A">
          <w:pPr>
            <w:pStyle w:val="Spistreci2"/>
            <w:tabs>
              <w:tab w:val="right" w:pos="9060"/>
            </w:tabs>
            <w:rPr>
              <w:rFonts w:asciiTheme="minorHAnsi" w:eastAsiaTheme="minorEastAsia" w:hAnsiTheme="minorHAnsi" w:cstheme="minorBidi"/>
              <w:noProof/>
              <w:sz w:val="22"/>
              <w:szCs w:val="22"/>
            </w:rPr>
          </w:pPr>
          <w:hyperlink w:anchor="_Toc94245767" w:history="1">
            <w:r w:rsidR="008E073F" w:rsidRPr="006B2463">
              <w:rPr>
                <w:rStyle w:val="Hipercze"/>
                <w:noProof/>
              </w:rPr>
              <w:t>Podmioty odpowiedzialne za wdrożenie Strategii</w:t>
            </w:r>
            <w:r w:rsidR="008E073F">
              <w:rPr>
                <w:noProof/>
                <w:webHidden/>
              </w:rPr>
              <w:tab/>
            </w:r>
            <w:r w:rsidR="008E073F">
              <w:rPr>
                <w:noProof/>
                <w:webHidden/>
              </w:rPr>
              <w:fldChar w:fldCharType="begin"/>
            </w:r>
            <w:r w:rsidR="008E073F">
              <w:rPr>
                <w:noProof/>
                <w:webHidden/>
              </w:rPr>
              <w:instrText xml:space="preserve"> PAGEREF _Toc94245767 \h </w:instrText>
            </w:r>
            <w:r w:rsidR="008E073F">
              <w:rPr>
                <w:noProof/>
                <w:webHidden/>
              </w:rPr>
            </w:r>
            <w:r w:rsidR="008E073F">
              <w:rPr>
                <w:noProof/>
                <w:webHidden/>
              </w:rPr>
              <w:fldChar w:fldCharType="separate"/>
            </w:r>
            <w:r w:rsidR="00F33AE3">
              <w:rPr>
                <w:noProof/>
                <w:webHidden/>
              </w:rPr>
              <w:t>70</w:t>
            </w:r>
            <w:r w:rsidR="008E073F">
              <w:rPr>
                <w:noProof/>
                <w:webHidden/>
              </w:rPr>
              <w:fldChar w:fldCharType="end"/>
            </w:r>
          </w:hyperlink>
        </w:p>
        <w:p w14:paraId="2326FC86" w14:textId="6824BDDC" w:rsidR="008E073F" w:rsidRDefault="00D8614A">
          <w:pPr>
            <w:pStyle w:val="Spistreci3"/>
            <w:tabs>
              <w:tab w:val="right" w:pos="9060"/>
            </w:tabs>
            <w:rPr>
              <w:rFonts w:asciiTheme="minorHAnsi" w:eastAsiaTheme="minorEastAsia" w:hAnsiTheme="minorHAnsi" w:cstheme="minorBidi"/>
              <w:noProof/>
              <w:sz w:val="22"/>
              <w:szCs w:val="22"/>
            </w:rPr>
          </w:pPr>
          <w:hyperlink w:anchor="_Toc94245768" w:history="1">
            <w:r w:rsidR="008E073F" w:rsidRPr="006B2463">
              <w:rPr>
                <w:rStyle w:val="Hipercze"/>
                <w:noProof/>
              </w:rPr>
              <w:t>Instrumenty wdrażania</w:t>
            </w:r>
            <w:r w:rsidR="008E073F">
              <w:rPr>
                <w:noProof/>
                <w:webHidden/>
              </w:rPr>
              <w:tab/>
            </w:r>
            <w:r w:rsidR="008E073F">
              <w:rPr>
                <w:noProof/>
                <w:webHidden/>
              </w:rPr>
              <w:fldChar w:fldCharType="begin"/>
            </w:r>
            <w:r w:rsidR="008E073F">
              <w:rPr>
                <w:noProof/>
                <w:webHidden/>
              </w:rPr>
              <w:instrText xml:space="preserve"> PAGEREF _Toc94245768 \h </w:instrText>
            </w:r>
            <w:r w:rsidR="008E073F">
              <w:rPr>
                <w:noProof/>
                <w:webHidden/>
              </w:rPr>
            </w:r>
            <w:r w:rsidR="008E073F">
              <w:rPr>
                <w:noProof/>
                <w:webHidden/>
              </w:rPr>
              <w:fldChar w:fldCharType="separate"/>
            </w:r>
            <w:r w:rsidR="00F33AE3">
              <w:rPr>
                <w:noProof/>
                <w:webHidden/>
              </w:rPr>
              <w:t>77</w:t>
            </w:r>
            <w:r w:rsidR="008E073F">
              <w:rPr>
                <w:noProof/>
                <w:webHidden/>
              </w:rPr>
              <w:fldChar w:fldCharType="end"/>
            </w:r>
          </w:hyperlink>
        </w:p>
        <w:p w14:paraId="29B27247" w14:textId="320ABBEC" w:rsidR="008E073F" w:rsidRDefault="00D8614A">
          <w:pPr>
            <w:pStyle w:val="Spistreci2"/>
            <w:tabs>
              <w:tab w:val="right" w:pos="9060"/>
            </w:tabs>
            <w:rPr>
              <w:rFonts w:asciiTheme="minorHAnsi" w:eastAsiaTheme="minorEastAsia" w:hAnsiTheme="minorHAnsi" w:cstheme="minorBidi"/>
              <w:noProof/>
              <w:sz w:val="22"/>
              <w:szCs w:val="22"/>
            </w:rPr>
          </w:pPr>
          <w:hyperlink w:anchor="_Toc94245769" w:history="1">
            <w:r w:rsidR="008E073F" w:rsidRPr="006B2463">
              <w:rPr>
                <w:rStyle w:val="Hipercze"/>
                <w:noProof/>
              </w:rPr>
              <w:t>Ramy finansowe i źródła finansowania</w:t>
            </w:r>
            <w:r w:rsidR="008E073F">
              <w:rPr>
                <w:noProof/>
                <w:webHidden/>
              </w:rPr>
              <w:tab/>
            </w:r>
            <w:r w:rsidR="008E073F">
              <w:rPr>
                <w:noProof/>
                <w:webHidden/>
              </w:rPr>
              <w:fldChar w:fldCharType="begin"/>
            </w:r>
            <w:r w:rsidR="008E073F">
              <w:rPr>
                <w:noProof/>
                <w:webHidden/>
              </w:rPr>
              <w:instrText xml:space="preserve"> PAGEREF _Toc94245769 \h </w:instrText>
            </w:r>
            <w:r w:rsidR="008E073F">
              <w:rPr>
                <w:noProof/>
                <w:webHidden/>
              </w:rPr>
            </w:r>
            <w:r w:rsidR="008E073F">
              <w:rPr>
                <w:noProof/>
                <w:webHidden/>
              </w:rPr>
              <w:fldChar w:fldCharType="separate"/>
            </w:r>
            <w:r w:rsidR="00F33AE3">
              <w:rPr>
                <w:noProof/>
                <w:webHidden/>
              </w:rPr>
              <w:t>80</w:t>
            </w:r>
            <w:r w:rsidR="008E073F">
              <w:rPr>
                <w:noProof/>
                <w:webHidden/>
              </w:rPr>
              <w:fldChar w:fldCharType="end"/>
            </w:r>
          </w:hyperlink>
        </w:p>
        <w:p w14:paraId="3DD6E037" w14:textId="5ED3EC81" w:rsidR="008E073F" w:rsidRDefault="00D8614A">
          <w:pPr>
            <w:pStyle w:val="Spistreci2"/>
            <w:tabs>
              <w:tab w:val="right" w:pos="9060"/>
            </w:tabs>
            <w:rPr>
              <w:rFonts w:asciiTheme="minorHAnsi" w:eastAsiaTheme="minorEastAsia" w:hAnsiTheme="minorHAnsi" w:cstheme="minorBidi"/>
              <w:noProof/>
              <w:sz w:val="22"/>
              <w:szCs w:val="22"/>
            </w:rPr>
          </w:pPr>
          <w:hyperlink w:anchor="_Toc94245770" w:history="1">
            <w:r w:rsidR="008E073F" w:rsidRPr="006B2463">
              <w:rPr>
                <w:rStyle w:val="Hipercze"/>
                <w:noProof/>
              </w:rPr>
              <w:t>System monitorowania i ewaluacji</w:t>
            </w:r>
            <w:r w:rsidR="008E073F">
              <w:rPr>
                <w:noProof/>
                <w:webHidden/>
              </w:rPr>
              <w:tab/>
            </w:r>
            <w:r w:rsidR="008E073F">
              <w:rPr>
                <w:noProof/>
                <w:webHidden/>
              </w:rPr>
              <w:fldChar w:fldCharType="begin"/>
            </w:r>
            <w:r w:rsidR="008E073F">
              <w:rPr>
                <w:noProof/>
                <w:webHidden/>
              </w:rPr>
              <w:instrText xml:space="preserve"> PAGEREF _Toc94245770 \h </w:instrText>
            </w:r>
            <w:r w:rsidR="008E073F">
              <w:rPr>
                <w:noProof/>
                <w:webHidden/>
              </w:rPr>
            </w:r>
            <w:r w:rsidR="008E073F">
              <w:rPr>
                <w:noProof/>
                <w:webHidden/>
              </w:rPr>
              <w:fldChar w:fldCharType="separate"/>
            </w:r>
            <w:r w:rsidR="00F33AE3">
              <w:rPr>
                <w:noProof/>
                <w:webHidden/>
              </w:rPr>
              <w:t>84</w:t>
            </w:r>
            <w:r w:rsidR="008E073F">
              <w:rPr>
                <w:noProof/>
                <w:webHidden/>
              </w:rPr>
              <w:fldChar w:fldCharType="end"/>
            </w:r>
          </w:hyperlink>
        </w:p>
        <w:p w14:paraId="77647053" w14:textId="3D2CABF5" w:rsidR="008E073F" w:rsidRDefault="00D8614A">
          <w:pPr>
            <w:pStyle w:val="Spistreci3"/>
            <w:tabs>
              <w:tab w:val="right" w:pos="9060"/>
            </w:tabs>
            <w:rPr>
              <w:rFonts w:asciiTheme="minorHAnsi" w:eastAsiaTheme="minorEastAsia" w:hAnsiTheme="minorHAnsi" w:cstheme="minorBidi"/>
              <w:noProof/>
              <w:sz w:val="22"/>
              <w:szCs w:val="22"/>
            </w:rPr>
          </w:pPr>
          <w:hyperlink w:anchor="_Toc94245771" w:history="1">
            <w:r w:rsidR="008E073F" w:rsidRPr="006B2463">
              <w:rPr>
                <w:rStyle w:val="Hipercze"/>
                <w:noProof/>
              </w:rPr>
              <w:t>Poziomy monitoringu</w:t>
            </w:r>
            <w:r w:rsidR="008E073F">
              <w:rPr>
                <w:noProof/>
                <w:webHidden/>
              </w:rPr>
              <w:tab/>
            </w:r>
            <w:r w:rsidR="008E073F">
              <w:rPr>
                <w:noProof/>
                <w:webHidden/>
              </w:rPr>
              <w:fldChar w:fldCharType="begin"/>
            </w:r>
            <w:r w:rsidR="008E073F">
              <w:rPr>
                <w:noProof/>
                <w:webHidden/>
              </w:rPr>
              <w:instrText xml:space="preserve"> PAGEREF _Toc94245771 \h </w:instrText>
            </w:r>
            <w:r w:rsidR="008E073F">
              <w:rPr>
                <w:noProof/>
                <w:webHidden/>
              </w:rPr>
            </w:r>
            <w:r w:rsidR="008E073F">
              <w:rPr>
                <w:noProof/>
                <w:webHidden/>
              </w:rPr>
              <w:fldChar w:fldCharType="separate"/>
            </w:r>
            <w:r w:rsidR="00F33AE3">
              <w:rPr>
                <w:noProof/>
                <w:webHidden/>
              </w:rPr>
              <w:t>84</w:t>
            </w:r>
            <w:r w:rsidR="008E073F">
              <w:rPr>
                <w:noProof/>
                <w:webHidden/>
              </w:rPr>
              <w:fldChar w:fldCharType="end"/>
            </w:r>
          </w:hyperlink>
        </w:p>
        <w:p w14:paraId="633611E4" w14:textId="6BEEBC06" w:rsidR="008E073F" w:rsidRDefault="00D8614A">
          <w:pPr>
            <w:pStyle w:val="Spistreci3"/>
            <w:tabs>
              <w:tab w:val="right" w:pos="9060"/>
            </w:tabs>
            <w:rPr>
              <w:rFonts w:asciiTheme="minorHAnsi" w:eastAsiaTheme="minorEastAsia" w:hAnsiTheme="minorHAnsi" w:cstheme="minorBidi"/>
              <w:noProof/>
              <w:sz w:val="22"/>
              <w:szCs w:val="22"/>
            </w:rPr>
          </w:pPr>
          <w:hyperlink w:anchor="_Toc94245772" w:history="1">
            <w:r w:rsidR="008E073F" w:rsidRPr="006B2463">
              <w:rPr>
                <w:rStyle w:val="Hipercze"/>
                <w:noProof/>
              </w:rPr>
              <w:t>System sprawozdawczości</w:t>
            </w:r>
            <w:r w:rsidR="008E073F">
              <w:rPr>
                <w:noProof/>
                <w:webHidden/>
              </w:rPr>
              <w:tab/>
            </w:r>
            <w:r w:rsidR="008E073F">
              <w:rPr>
                <w:noProof/>
                <w:webHidden/>
              </w:rPr>
              <w:fldChar w:fldCharType="begin"/>
            </w:r>
            <w:r w:rsidR="008E073F">
              <w:rPr>
                <w:noProof/>
                <w:webHidden/>
              </w:rPr>
              <w:instrText xml:space="preserve"> PAGEREF _Toc94245772 \h </w:instrText>
            </w:r>
            <w:r w:rsidR="008E073F">
              <w:rPr>
                <w:noProof/>
                <w:webHidden/>
              </w:rPr>
            </w:r>
            <w:r w:rsidR="008E073F">
              <w:rPr>
                <w:noProof/>
                <w:webHidden/>
              </w:rPr>
              <w:fldChar w:fldCharType="separate"/>
            </w:r>
            <w:r w:rsidR="00F33AE3">
              <w:rPr>
                <w:noProof/>
                <w:webHidden/>
              </w:rPr>
              <w:t>84</w:t>
            </w:r>
            <w:r w:rsidR="008E073F">
              <w:rPr>
                <w:noProof/>
                <w:webHidden/>
              </w:rPr>
              <w:fldChar w:fldCharType="end"/>
            </w:r>
          </w:hyperlink>
        </w:p>
        <w:p w14:paraId="2C594DD7" w14:textId="41F43213" w:rsidR="008E073F" w:rsidRDefault="00D8614A">
          <w:pPr>
            <w:pStyle w:val="Spistreci3"/>
            <w:tabs>
              <w:tab w:val="right" w:pos="9060"/>
            </w:tabs>
            <w:rPr>
              <w:rFonts w:asciiTheme="minorHAnsi" w:eastAsiaTheme="minorEastAsia" w:hAnsiTheme="minorHAnsi" w:cstheme="minorBidi"/>
              <w:noProof/>
              <w:sz w:val="22"/>
              <w:szCs w:val="22"/>
            </w:rPr>
          </w:pPr>
          <w:hyperlink w:anchor="_Toc94245773" w:history="1">
            <w:r w:rsidR="008E073F" w:rsidRPr="006B2463">
              <w:rPr>
                <w:rStyle w:val="Hipercze"/>
                <w:noProof/>
              </w:rPr>
              <w:t>System wskaźników</w:t>
            </w:r>
            <w:r w:rsidR="008E073F">
              <w:rPr>
                <w:noProof/>
                <w:webHidden/>
              </w:rPr>
              <w:tab/>
            </w:r>
            <w:r w:rsidR="008E073F">
              <w:rPr>
                <w:noProof/>
                <w:webHidden/>
              </w:rPr>
              <w:fldChar w:fldCharType="begin"/>
            </w:r>
            <w:r w:rsidR="008E073F">
              <w:rPr>
                <w:noProof/>
                <w:webHidden/>
              </w:rPr>
              <w:instrText xml:space="preserve"> PAGEREF _Toc94245773 \h </w:instrText>
            </w:r>
            <w:r w:rsidR="008E073F">
              <w:rPr>
                <w:noProof/>
                <w:webHidden/>
              </w:rPr>
            </w:r>
            <w:r w:rsidR="008E073F">
              <w:rPr>
                <w:noProof/>
                <w:webHidden/>
              </w:rPr>
              <w:fldChar w:fldCharType="separate"/>
            </w:r>
            <w:r w:rsidR="00F33AE3">
              <w:rPr>
                <w:noProof/>
                <w:webHidden/>
              </w:rPr>
              <w:t>85</w:t>
            </w:r>
            <w:r w:rsidR="008E073F">
              <w:rPr>
                <w:noProof/>
                <w:webHidden/>
              </w:rPr>
              <w:fldChar w:fldCharType="end"/>
            </w:r>
          </w:hyperlink>
        </w:p>
        <w:p w14:paraId="790C0E2A" w14:textId="2286E6DD" w:rsidR="008E073F" w:rsidRDefault="00D8614A">
          <w:pPr>
            <w:pStyle w:val="Spistreci3"/>
            <w:tabs>
              <w:tab w:val="right" w:pos="9060"/>
            </w:tabs>
            <w:rPr>
              <w:rFonts w:asciiTheme="minorHAnsi" w:eastAsiaTheme="minorEastAsia" w:hAnsiTheme="minorHAnsi" w:cstheme="minorBidi"/>
              <w:noProof/>
              <w:sz w:val="22"/>
              <w:szCs w:val="22"/>
            </w:rPr>
          </w:pPr>
          <w:hyperlink w:anchor="_Toc94245774" w:history="1">
            <w:r w:rsidR="008E073F" w:rsidRPr="006B2463">
              <w:rPr>
                <w:rStyle w:val="Hipercze"/>
                <w:noProof/>
              </w:rPr>
              <w:t>Aktualizacja i zmiana</w:t>
            </w:r>
            <w:r w:rsidR="008E073F">
              <w:rPr>
                <w:noProof/>
                <w:webHidden/>
              </w:rPr>
              <w:tab/>
            </w:r>
            <w:r w:rsidR="008E073F">
              <w:rPr>
                <w:noProof/>
                <w:webHidden/>
              </w:rPr>
              <w:fldChar w:fldCharType="begin"/>
            </w:r>
            <w:r w:rsidR="008E073F">
              <w:rPr>
                <w:noProof/>
                <w:webHidden/>
              </w:rPr>
              <w:instrText xml:space="preserve"> PAGEREF _Toc94245774 \h </w:instrText>
            </w:r>
            <w:r w:rsidR="008E073F">
              <w:rPr>
                <w:noProof/>
                <w:webHidden/>
              </w:rPr>
            </w:r>
            <w:r w:rsidR="008E073F">
              <w:rPr>
                <w:noProof/>
                <w:webHidden/>
              </w:rPr>
              <w:fldChar w:fldCharType="separate"/>
            </w:r>
            <w:r w:rsidR="00F33AE3">
              <w:rPr>
                <w:noProof/>
                <w:webHidden/>
              </w:rPr>
              <w:t>85</w:t>
            </w:r>
            <w:r w:rsidR="008E073F">
              <w:rPr>
                <w:noProof/>
                <w:webHidden/>
              </w:rPr>
              <w:fldChar w:fldCharType="end"/>
            </w:r>
          </w:hyperlink>
        </w:p>
        <w:p w14:paraId="5E885206" w14:textId="17F1D1F8" w:rsidR="008E073F" w:rsidRDefault="00D8614A">
          <w:pPr>
            <w:pStyle w:val="Spistreci3"/>
            <w:tabs>
              <w:tab w:val="right" w:pos="9060"/>
            </w:tabs>
            <w:rPr>
              <w:rFonts w:asciiTheme="minorHAnsi" w:eastAsiaTheme="minorEastAsia" w:hAnsiTheme="minorHAnsi" w:cstheme="minorBidi"/>
              <w:noProof/>
              <w:sz w:val="22"/>
              <w:szCs w:val="22"/>
            </w:rPr>
          </w:pPr>
          <w:hyperlink w:anchor="_Toc94245775" w:history="1">
            <w:r w:rsidR="008E073F" w:rsidRPr="006B2463">
              <w:rPr>
                <w:rStyle w:val="Hipercze"/>
                <w:noProof/>
              </w:rPr>
              <w:t>Ewaluacja Strategii</w:t>
            </w:r>
            <w:r w:rsidR="008E073F">
              <w:rPr>
                <w:noProof/>
                <w:webHidden/>
              </w:rPr>
              <w:tab/>
            </w:r>
            <w:r w:rsidR="008E073F">
              <w:rPr>
                <w:noProof/>
                <w:webHidden/>
              </w:rPr>
              <w:fldChar w:fldCharType="begin"/>
            </w:r>
            <w:r w:rsidR="008E073F">
              <w:rPr>
                <w:noProof/>
                <w:webHidden/>
              </w:rPr>
              <w:instrText xml:space="preserve"> PAGEREF _Toc94245775 \h </w:instrText>
            </w:r>
            <w:r w:rsidR="008E073F">
              <w:rPr>
                <w:noProof/>
                <w:webHidden/>
              </w:rPr>
            </w:r>
            <w:r w:rsidR="008E073F">
              <w:rPr>
                <w:noProof/>
                <w:webHidden/>
              </w:rPr>
              <w:fldChar w:fldCharType="separate"/>
            </w:r>
            <w:r w:rsidR="00F33AE3">
              <w:rPr>
                <w:noProof/>
                <w:webHidden/>
              </w:rPr>
              <w:t>86</w:t>
            </w:r>
            <w:r w:rsidR="008E073F">
              <w:rPr>
                <w:noProof/>
                <w:webHidden/>
              </w:rPr>
              <w:fldChar w:fldCharType="end"/>
            </w:r>
          </w:hyperlink>
        </w:p>
        <w:p w14:paraId="2EBF9842" w14:textId="26D62D9A" w:rsidR="008E073F" w:rsidRDefault="00D8614A">
          <w:pPr>
            <w:pStyle w:val="Spistreci3"/>
            <w:tabs>
              <w:tab w:val="right" w:pos="9060"/>
            </w:tabs>
            <w:rPr>
              <w:rFonts w:asciiTheme="minorHAnsi" w:eastAsiaTheme="minorEastAsia" w:hAnsiTheme="minorHAnsi" w:cstheme="minorBidi"/>
              <w:noProof/>
              <w:sz w:val="22"/>
              <w:szCs w:val="22"/>
            </w:rPr>
          </w:pPr>
          <w:hyperlink w:anchor="_Toc94245776" w:history="1">
            <w:r w:rsidR="008E073F" w:rsidRPr="006B2463">
              <w:rPr>
                <w:rStyle w:val="Hipercze"/>
                <w:noProof/>
              </w:rPr>
              <w:t>Macierz wskaźników rezultatu, oddziaływania i produktu</w:t>
            </w:r>
            <w:r w:rsidR="008E073F">
              <w:rPr>
                <w:noProof/>
                <w:webHidden/>
              </w:rPr>
              <w:tab/>
            </w:r>
            <w:r w:rsidR="008E073F">
              <w:rPr>
                <w:noProof/>
                <w:webHidden/>
              </w:rPr>
              <w:fldChar w:fldCharType="begin"/>
            </w:r>
            <w:r w:rsidR="008E073F">
              <w:rPr>
                <w:noProof/>
                <w:webHidden/>
              </w:rPr>
              <w:instrText xml:space="preserve"> PAGEREF _Toc94245776 \h </w:instrText>
            </w:r>
            <w:r w:rsidR="008E073F">
              <w:rPr>
                <w:noProof/>
                <w:webHidden/>
              </w:rPr>
            </w:r>
            <w:r w:rsidR="008E073F">
              <w:rPr>
                <w:noProof/>
                <w:webHidden/>
              </w:rPr>
              <w:fldChar w:fldCharType="separate"/>
            </w:r>
            <w:r w:rsidR="00F33AE3">
              <w:rPr>
                <w:noProof/>
                <w:webHidden/>
              </w:rPr>
              <w:t>88</w:t>
            </w:r>
            <w:r w:rsidR="008E073F">
              <w:rPr>
                <w:noProof/>
                <w:webHidden/>
              </w:rPr>
              <w:fldChar w:fldCharType="end"/>
            </w:r>
          </w:hyperlink>
        </w:p>
        <w:p w14:paraId="0740DAEC" w14:textId="777E7B9A" w:rsidR="008E073F" w:rsidRDefault="00D8614A">
          <w:pPr>
            <w:pStyle w:val="Spistreci2"/>
            <w:tabs>
              <w:tab w:val="right" w:pos="9060"/>
            </w:tabs>
            <w:rPr>
              <w:rFonts w:asciiTheme="minorHAnsi" w:eastAsiaTheme="minorEastAsia" w:hAnsiTheme="minorHAnsi" w:cstheme="minorBidi"/>
              <w:noProof/>
              <w:sz w:val="22"/>
              <w:szCs w:val="22"/>
            </w:rPr>
          </w:pPr>
          <w:hyperlink w:anchor="_Toc94245777" w:history="1">
            <w:r w:rsidR="008E073F" w:rsidRPr="006B2463">
              <w:rPr>
                <w:rStyle w:val="Hipercze"/>
                <w:noProof/>
              </w:rPr>
              <w:t>System zarządzania ryzykiem</w:t>
            </w:r>
            <w:r w:rsidR="008E073F">
              <w:rPr>
                <w:noProof/>
                <w:webHidden/>
              </w:rPr>
              <w:tab/>
            </w:r>
            <w:r w:rsidR="008E073F">
              <w:rPr>
                <w:noProof/>
                <w:webHidden/>
              </w:rPr>
              <w:fldChar w:fldCharType="begin"/>
            </w:r>
            <w:r w:rsidR="008E073F">
              <w:rPr>
                <w:noProof/>
                <w:webHidden/>
              </w:rPr>
              <w:instrText xml:space="preserve"> PAGEREF _Toc94245777 \h </w:instrText>
            </w:r>
            <w:r w:rsidR="008E073F">
              <w:rPr>
                <w:noProof/>
                <w:webHidden/>
              </w:rPr>
            </w:r>
            <w:r w:rsidR="008E073F">
              <w:rPr>
                <w:noProof/>
                <w:webHidden/>
              </w:rPr>
              <w:fldChar w:fldCharType="separate"/>
            </w:r>
            <w:r w:rsidR="00F33AE3">
              <w:rPr>
                <w:noProof/>
                <w:webHidden/>
              </w:rPr>
              <w:t>93</w:t>
            </w:r>
            <w:r w:rsidR="008E073F">
              <w:rPr>
                <w:noProof/>
                <w:webHidden/>
              </w:rPr>
              <w:fldChar w:fldCharType="end"/>
            </w:r>
          </w:hyperlink>
        </w:p>
        <w:p w14:paraId="5E1B3306" w14:textId="47DF2190" w:rsidR="008E073F" w:rsidRDefault="00D8614A">
          <w:pPr>
            <w:pStyle w:val="Spistreci1"/>
            <w:tabs>
              <w:tab w:val="right" w:pos="9060"/>
            </w:tabs>
            <w:rPr>
              <w:rFonts w:asciiTheme="minorHAnsi" w:eastAsiaTheme="minorEastAsia" w:hAnsiTheme="minorHAnsi" w:cstheme="minorBidi"/>
              <w:noProof/>
              <w:sz w:val="22"/>
              <w:szCs w:val="22"/>
            </w:rPr>
          </w:pPr>
          <w:hyperlink r:id="rId19" w:anchor="_Toc94245778" w:history="1">
            <w:r w:rsidR="008E073F" w:rsidRPr="006B2463">
              <w:rPr>
                <w:rStyle w:val="Hipercze"/>
                <w:rFonts w:ascii="Century Gothic" w:eastAsia="Century Gothic" w:hAnsi="Century Gothic" w:cs="Century Gothic"/>
                <w:b/>
                <w:noProof/>
              </w:rPr>
              <w:t>PLAN OPERACYJNY</w:t>
            </w:r>
            <w:r w:rsidR="008E073F">
              <w:rPr>
                <w:noProof/>
                <w:webHidden/>
              </w:rPr>
              <w:tab/>
            </w:r>
            <w:r w:rsidR="008E073F">
              <w:rPr>
                <w:noProof/>
                <w:webHidden/>
              </w:rPr>
              <w:fldChar w:fldCharType="begin"/>
            </w:r>
            <w:r w:rsidR="008E073F">
              <w:rPr>
                <w:noProof/>
                <w:webHidden/>
              </w:rPr>
              <w:instrText xml:space="preserve"> PAGEREF _Toc94245778 \h </w:instrText>
            </w:r>
            <w:r w:rsidR="008E073F">
              <w:rPr>
                <w:noProof/>
                <w:webHidden/>
              </w:rPr>
            </w:r>
            <w:r w:rsidR="008E073F">
              <w:rPr>
                <w:noProof/>
                <w:webHidden/>
              </w:rPr>
              <w:fldChar w:fldCharType="separate"/>
            </w:r>
            <w:r w:rsidR="00F33AE3">
              <w:rPr>
                <w:noProof/>
                <w:webHidden/>
              </w:rPr>
              <w:t>98</w:t>
            </w:r>
            <w:r w:rsidR="008E073F">
              <w:rPr>
                <w:noProof/>
                <w:webHidden/>
              </w:rPr>
              <w:fldChar w:fldCharType="end"/>
            </w:r>
          </w:hyperlink>
        </w:p>
        <w:p w14:paraId="54815C39" w14:textId="5A8DB350" w:rsidR="008E073F" w:rsidRDefault="00D8614A">
          <w:pPr>
            <w:pStyle w:val="Spistreci3"/>
            <w:tabs>
              <w:tab w:val="right" w:pos="9060"/>
            </w:tabs>
            <w:rPr>
              <w:rFonts w:asciiTheme="minorHAnsi" w:eastAsiaTheme="minorEastAsia" w:hAnsiTheme="minorHAnsi" w:cstheme="minorBidi"/>
              <w:noProof/>
              <w:sz w:val="22"/>
              <w:szCs w:val="22"/>
            </w:rPr>
          </w:pPr>
          <w:hyperlink w:anchor="_Toc94245779" w:history="1">
            <w:r w:rsidR="008E073F" w:rsidRPr="006B2463">
              <w:rPr>
                <w:rStyle w:val="Hipercze"/>
                <w:noProof/>
              </w:rPr>
              <w:t>OSI 1. WYMIAR GOSPODARCZY</w:t>
            </w:r>
            <w:r w:rsidR="008E073F">
              <w:rPr>
                <w:noProof/>
                <w:webHidden/>
              </w:rPr>
              <w:tab/>
            </w:r>
            <w:r w:rsidR="008E073F">
              <w:rPr>
                <w:noProof/>
                <w:webHidden/>
              </w:rPr>
              <w:fldChar w:fldCharType="begin"/>
            </w:r>
            <w:r w:rsidR="008E073F">
              <w:rPr>
                <w:noProof/>
                <w:webHidden/>
              </w:rPr>
              <w:instrText xml:space="preserve"> PAGEREF _Toc94245779 \h </w:instrText>
            </w:r>
            <w:r w:rsidR="008E073F">
              <w:rPr>
                <w:noProof/>
                <w:webHidden/>
              </w:rPr>
            </w:r>
            <w:r w:rsidR="008E073F">
              <w:rPr>
                <w:noProof/>
                <w:webHidden/>
              </w:rPr>
              <w:fldChar w:fldCharType="separate"/>
            </w:r>
            <w:r w:rsidR="00F33AE3">
              <w:rPr>
                <w:noProof/>
                <w:webHidden/>
              </w:rPr>
              <w:t>99</w:t>
            </w:r>
            <w:r w:rsidR="008E073F">
              <w:rPr>
                <w:noProof/>
                <w:webHidden/>
              </w:rPr>
              <w:fldChar w:fldCharType="end"/>
            </w:r>
          </w:hyperlink>
        </w:p>
        <w:p w14:paraId="01BBD7E5" w14:textId="6A586AEF" w:rsidR="008E073F" w:rsidRDefault="00D8614A">
          <w:pPr>
            <w:pStyle w:val="Spistreci3"/>
            <w:tabs>
              <w:tab w:val="right" w:pos="9060"/>
            </w:tabs>
            <w:rPr>
              <w:rFonts w:asciiTheme="minorHAnsi" w:eastAsiaTheme="minorEastAsia" w:hAnsiTheme="minorHAnsi" w:cstheme="minorBidi"/>
              <w:noProof/>
              <w:sz w:val="22"/>
              <w:szCs w:val="22"/>
            </w:rPr>
          </w:pPr>
          <w:hyperlink w:anchor="_Toc94245780" w:history="1">
            <w:r w:rsidR="008E073F" w:rsidRPr="006B2463">
              <w:rPr>
                <w:rStyle w:val="Hipercze"/>
                <w:noProof/>
              </w:rPr>
              <w:t>OSI 2. WYMIAR PRZESTRZENNY</w:t>
            </w:r>
            <w:r w:rsidR="008E073F">
              <w:rPr>
                <w:noProof/>
                <w:webHidden/>
              </w:rPr>
              <w:tab/>
            </w:r>
            <w:r w:rsidR="008E073F">
              <w:rPr>
                <w:noProof/>
                <w:webHidden/>
              </w:rPr>
              <w:fldChar w:fldCharType="begin"/>
            </w:r>
            <w:r w:rsidR="008E073F">
              <w:rPr>
                <w:noProof/>
                <w:webHidden/>
              </w:rPr>
              <w:instrText xml:space="preserve"> PAGEREF _Toc94245780 \h </w:instrText>
            </w:r>
            <w:r w:rsidR="008E073F">
              <w:rPr>
                <w:noProof/>
                <w:webHidden/>
              </w:rPr>
            </w:r>
            <w:r w:rsidR="008E073F">
              <w:rPr>
                <w:noProof/>
                <w:webHidden/>
              </w:rPr>
              <w:fldChar w:fldCharType="separate"/>
            </w:r>
            <w:r w:rsidR="00F33AE3">
              <w:rPr>
                <w:noProof/>
                <w:webHidden/>
              </w:rPr>
              <w:t>99</w:t>
            </w:r>
            <w:r w:rsidR="008E073F">
              <w:rPr>
                <w:noProof/>
                <w:webHidden/>
              </w:rPr>
              <w:fldChar w:fldCharType="end"/>
            </w:r>
          </w:hyperlink>
        </w:p>
        <w:p w14:paraId="1E560FDC" w14:textId="16E1A0B1" w:rsidR="008E073F" w:rsidRDefault="00D8614A">
          <w:pPr>
            <w:pStyle w:val="Spistreci3"/>
            <w:tabs>
              <w:tab w:val="right" w:pos="9060"/>
            </w:tabs>
            <w:rPr>
              <w:rFonts w:asciiTheme="minorHAnsi" w:eastAsiaTheme="minorEastAsia" w:hAnsiTheme="minorHAnsi" w:cstheme="minorBidi"/>
              <w:noProof/>
              <w:sz w:val="22"/>
              <w:szCs w:val="22"/>
            </w:rPr>
          </w:pPr>
          <w:hyperlink w:anchor="_Toc94245781" w:history="1">
            <w:r w:rsidR="008E073F" w:rsidRPr="006B2463">
              <w:rPr>
                <w:rStyle w:val="Hipercze"/>
                <w:noProof/>
              </w:rPr>
              <w:t>OSI 3. WYMIAR SPOŁECZNY</w:t>
            </w:r>
            <w:r w:rsidR="008E073F">
              <w:rPr>
                <w:noProof/>
                <w:webHidden/>
              </w:rPr>
              <w:tab/>
            </w:r>
            <w:r w:rsidR="008E073F">
              <w:rPr>
                <w:noProof/>
                <w:webHidden/>
              </w:rPr>
              <w:fldChar w:fldCharType="begin"/>
            </w:r>
            <w:r w:rsidR="008E073F">
              <w:rPr>
                <w:noProof/>
                <w:webHidden/>
              </w:rPr>
              <w:instrText xml:space="preserve"> PAGEREF _Toc94245781 \h </w:instrText>
            </w:r>
            <w:r w:rsidR="008E073F">
              <w:rPr>
                <w:noProof/>
                <w:webHidden/>
              </w:rPr>
            </w:r>
            <w:r w:rsidR="008E073F">
              <w:rPr>
                <w:noProof/>
                <w:webHidden/>
              </w:rPr>
              <w:fldChar w:fldCharType="separate"/>
            </w:r>
            <w:r w:rsidR="00F33AE3">
              <w:rPr>
                <w:noProof/>
                <w:webHidden/>
              </w:rPr>
              <w:t>100</w:t>
            </w:r>
            <w:r w:rsidR="008E073F">
              <w:rPr>
                <w:noProof/>
                <w:webHidden/>
              </w:rPr>
              <w:fldChar w:fldCharType="end"/>
            </w:r>
          </w:hyperlink>
        </w:p>
        <w:p w14:paraId="66AB3015" w14:textId="367749D6" w:rsidR="008E073F" w:rsidRDefault="00D8614A">
          <w:pPr>
            <w:pStyle w:val="Spistreci2"/>
            <w:tabs>
              <w:tab w:val="right" w:pos="9060"/>
            </w:tabs>
            <w:rPr>
              <w:rFonts w:asciiTheme="minorHAnsi" w:eastAsiaTheme="minorEastAsia" w:hAnsiTheme="minorHAnsi" w:cstheme="minorBidi"/>
              <w:noProof/>
              <w:sz w:val="22"/>
              <w:szCs w:val="22"/>
            </w:rPr>
          </w:pPr>
          <w:hyperlink w:anchor="_Toc94245782" w:history="1">
            <w:r w:rsidR="008E073F" w:rsidRPr="006B2463">
              <w:rPr>
                <w:rStyle w:val="Hipercze"/>
                <w:noProof/>
              </w:rPr>
              <w:t>Lista przykładowych projektów do realizacji w ramach Strategii:</w:t>
            </w:r>
            <w:r w:rsidR="008E073F">
              <w:rPr>
                <w:noProof/>
                <w:webHidden/>
              </w:rPr>
              <w:tab/>
            </w:r>
            <w:r w:rsidR="008E073F">
              <w:rPr>
                <w:noProof/>
                <w:webHidden/>
              </w:rPr>
              <w:fldChar w:fldCharType="begin"/>
            </w:r>
            <w:r w:rsidR="008E073F">
              <w:rPr>
                <w:noProof/>
                <w:webHidden/>
              </w:rPr>
              <w:instrText xml:space="preserve"> PAGEREF _Toc94245782 \h </w:instrText>
            </w:r>
            <w:r w:rsidR="008E073F">
              <w:rPr>
                <w:noProof/>
                <w:webHidden/>
              </w:rPr>
            </w:r>
            <w:r w:rsidR="008E073F">
              <w:rPr>
                <w:noProof/>
                <w:webHidden/>
              </w:rPr>
              <w:fldChar w:fldCharType="separate"/>
            </w:r>
            <w:r w:rsidR="00F33AE3">
              <w:rPr>
                <w:noProof/>
                <w:webHidden/>
              </w:rPr>
              <w:t>102</w:t>
            </w:r>
            <w:r w:rsidR="008E073F">
              <w:rPr>
                <w:noProof/>
                <w:webHidden/>
              </w:rPr>
              <w:fldChar w:fldCharType="end"/>
            </w:r>
          </w:hyperlink>
        </w:p>
        <w:p w14:paraId="50607935" w14:textId="6D8E1C35" w:rsidR="008E073F" w:rsidRDefault="00D8614A">
          <w:pPr>
            <w:pStyle w:val="Spistreci3"/>
            <w:tabs>
              <w:tab w:val="right" w:pos="9060"/>
            </w:tabs>
            <w:rPr>
              <w:rFonts w:asciiTheme="minorHAnsi" w:eastAsiaTheme="minorEastAsia" w:hAnsiTheme="minorHAnsi" w:cstheme="minorBidi"/>
              <w:noProof/>
              <w:sz w:val="22"/>
              <w:szCs w:val="22"/>
            </w:rPr>
          </w:pPr>
          <w:hyperlink w:anchor="_Toc94245783" w:history="1">
            <w:r w:rsidR="008E073F" w:rsidRPr="006B2463">
              <w:rPr>
                <w:rStyle w:val="Hipercze"/>
                <w:noProof/>
              </w:rPr>
              <w:t>OSI 1. WYMIAR GOSPODARCZY</w:t>
            </w:r>
            <w:r w:rsidR="008E073F">
              <w:rPr>
                <w:noProof/>
                <w:webHidden/>
              </w:rPr>
              <w:tab/>
            </w:r>
            <w:r w:rsidR="008E073F">
              <w:rPr>
                <w:noProof/>
                <w:webHidden/>
              </w:rPr>
              <w:fldChar w:fldCharType="begin"/>
            </w:r>
            <w:r w:rsidR="008E073F">
              <w:rPr>
                <w:noProof/>
                <w:webHidden/>
              </w:rPr>
              <w:instrText xml:space="preserve"> PAGEREF _Toc94245783 \h </w:instrText>
            </w:r>
            <w:r w:rsidR="008E073F">
              <w:rPr>
                <w:noProof/>
                <w:webHidden/>
              </w:rPr>
            </w:r>
            <w:r w:rsidR="008E073F">
              <w:rPr>
                <w:noProof/>
                <w:webHidden/>
              </w:rPr>
              <w:fldChar w:fldCharType="separate"/>
            </w:r>
            <w:r w:rsidR="00F33AE3">
              <w:rPr>
                <w:noProof/>
                <w:webHidden/>
              </w:rPr>
              <w:t>102</w:t>
            </w:r>
            <w:r w:rsidR="008E073F">
              <w:rPr>
                <w:noProof/>
                <w:webHidden/>
              </w:rPr>
              <w:fldChar w:fldCharType="end"/>
            </w:r>
          </w:hyperlink>
        </w:p>
        <w:p w14:paraId="2016CF75" w14:textId="6021CA49" w:rsidR="008E073F" w:rsidRDefault="00D8614A">
          <w:pPr>
            <w:pStyle w:val="Spistreci3"/>
            <w:tabs>
              <w:tab w:val="right" w:pos="9060"/>
            </w:tabs>
            <w:rPr>
              <w:rFonts w:asciiTheme="minorHAnsi" w:eastAsiaTheme="minorEastAsia" w:hAnsiTheme="minorHAnsi" w:cstheme="minorBidi"/>
              <w:noProof/>
              <w:sz w:val="22"/>
              <w:szCs w:val="22"/>
            </w:rPr>
          </w:pPr>
          <w:hyperlink w:anchor="_Toc94245784" w:history="1">
            <w:r w:rsidR="008E073F" w:rsidRPr="006B2463">
              <w:rPr>
                <w:rStyle w:val="Hipercze"/>
                <w:noProof/>
              </w:rPr>
              <w:t>OSI 2. WYMIAR PRZESTRZENNY</w:t>
            </w:r>
            <w:r w:rsidR="008E073F">
              <w:rPr>
                <w:noProof/>
                <w:webHidden/>
              </w:rPr>
              <w:tab/>
            </w:r>
            <w:r w:rsidR="008E073F">
              <w:rPr>
                <w:noProof/>
                <w:webHidden/>
              </w:rPr>
              <w:fldChar w:fldCharType="begin"/>
            </w:r>
            <w:r w:rsidR="008E073F">
              <w:rPr>
                <w:noProof/>
                <w:webHidden/>
              </w:rPr>
              <w:instrText xml:space="preserve"> PAGEREF _Toc94245784 \h </w:instrText>
            </w:r>
            <w:r w:rsidR="008E073F">
              <w:rPr>
                <w:noProof/>
                <w:webHidden/>
              </w:rPr>
            </w:r>
            <w:r w:rsidR="008E073F">
              <w:rPr>
                <w:noProof/>
                <w:webHidden/>
              </w:rPr>
              <w:fldChar w:fldCharType="separate"/>
            </w:r>
            <w:r w:rsidR="00F33AE3">
              <w:rPr>
                <w:noProof/>
                <w:webHidden/>
              </w:rPr>
              <w:t>105</w:t>
            </w:r>
            <w:r w:rsidR="008E073F">
              <w:rPr>
                <w:noProof/>
                <w:webHidden/>
              </w:rPr>
              <w:fldChar w:fldCharType="end"/>
            </w:r>
          </w:hyperlink>
        </w:p>
        <w:p w14:paraId="26216FE1" w14:textId="228EDB9B" w:rsidR="008E073F" w:rsidRDefault="00D8614A">
          <w:pPr>
            <w:pStyle w:val="Spistreci3"/>
            <w:tabs>
              <w:tab w:val="right" w:pos="9060"/>
            </w:tabs>
            <w:rPr>
              <w:rFonts w:asciiTheme="minorHAnsi" w:eastAsiaTheme="minorEastAsia" w:hAnsiTheme="minorHAnsi" w:cstheme="minorBidi"/>
              <w:noProof/>
              <w:sz w:val="22"/>
              <w:szCs w:val="22"/>
            </w:rPr>
          </w:pPr>
          <w:hyperlink w:anchor="_Toc94245785" w:history="1">
            <w:r w:rsidR="008E073F" w:rsidRPr="006B2463">
              <w:rPr>
                <w:rStyle w:val="Hipercze"/>
                <w:noProof/>
              </w:rPr>
              <w:t>OSI 3. WYMIAR SPOŁECZNY</w:t>
            </w:r>
            <w:r w:rsidR="008E073F">
              <w:rPr>
                <w:noProof/>
                <w:webHidden/>
              </w:rPr>
              <w:tab/>
            </w:r>
            <w:r w:rsidR="008E073F">
              <w:rPr>
                <w:noProof/>
                <w:webHidden/>
              </w:rPr>
              <w:fldChar w:fldCharType="begin"/>
            </w:r>
            <w:r w:rsidR="008E073F">
              <w:rPr>
                <w:noProof/>
                <w:webHidden/>
              </w:rPr>
              <w:instrText xml:space="preserve"> PAGEREF _Toc94245785 \h </w:instrText>
            </w:r>
            <w:r w:rsidR="008E073F">
              <w:rPr>
                <w:noProof/>
                <w:webHidden/>
              </w:rPr>
            </w:r>
            <w:r w:rsidR="008E073F">
              <w:rPr>
                <w:noProof/>
                <w:webHidden/>
              </w:rPr>
              <w:fldChar w:fldCharType="separate"/>
            </w:r>
            <w:r w:rsidR="00F33AE3">
              <w:rPr>
                <w:noProof/>
                <w:webHidden/>
              </w:rPr>
              <w:t>112</w:t>
            </w:r>
            <w:r w:rsidR="008E073F">
              <w:rPr>
                <w:noProof/>
                <w:webHidden/>
              </w:rPr>
              <w:fldChar w:fldCharType="end"/>
            </w:r>
          </w:hyperlink>
        </w:p>
        <w:p w14:paraId="6BCDE34D" w14:textId="4E8C16AB" w:rsidR="008E073F" w:rsidRDefault="00D8614A">
          <w:pPr>
            <w:pStyle w:val="Spistreci2"/>
            <w:tabs>
              <w:tab w:val="right" w:pos="9060"/>
            </w:tabs>
            <w:rPr>
              <w:rFonts w:asciiTheme="minorHAnsi" w:eastAsiaTheme="minorEastAsia" w:hAnsiTheme="minorHAnsi" w:cstheme="minorBidi"/>
              <w:noProof/>
              <w:sz w:val="22"/>
              <w:szCs w:val="22"/>
            </w:rPr>
          </w:pPr>
          <w:hyperlink w:anchor="_Toc94245786" w:history="1">
            <w:r w:rsidR="008E073F" w:rsidRPr="006B2463">
              <w:rPr>
                <w:rStyle w:val="Hipercze"/>
                <w:noProof/>
              </w:rPr>
              <w:t>Załączniki</w:t>
            </w:r>
            <w:r w:rsidR="008E073F">
              <w:rPr>
                <w:noProof/>
                <w:webHidden/>
              </w:rPr>
              <w:tab/>
            </w:r>
            <w:r w:rsidR="008E073F">
              <w:rPr>
                <w:noProof/>
                <w:webHidden/>
              </w:rPr>
              <w:fldChar w:fldCharType="begin"/>
            </w:r>
            <w:r w:rsidR="008E073F">
              <w:rPr>
                <w:noProof/>
                <w:webHidden/>
              </w:rPr>
              <w:instrText xml:space="preserve"> PAGEREF _Toc94245786 \h </w:instrText>
            </w:r>
            <w:r w:rsidR="008E073F">
              <w:rPr>
                <w:noProof/>
                <w:webHidden/>
              </w:rPr>
            </w:r>
            <w:r w:rsidR="008E073F">
              <w:rPr>
                <w:noProof/>
                <w:webHidden/>
              </w:rPr>
              <w:fldChar w:fldCharType="separate"/>
            </w:r>
            <w:r w:rsidR="00F33AE3">
              <w:rPr>
                <w:noProof/>
                <w:webHidden/>
              </w:rPr>
              <w:t>118</w:t>
            </w:r>
            <w:r w:rsidR="008E073F">
              <w:rPr>
                <w:noProof/>
                <w:webHidden/>
              </w:rPr>
              <w:fldChar w:fldCharType="end"/>
            </w:r>
          </w:hyperlink>
        </w:p>
        <w:p w14:paraId="5495F5A3" w14:textId="32B2CF24" w:rsidR="008E073F" w:rsidRDefault="00D8614A">
          <w:pPr>
            <w:pStyle w:val="Spistreci2"/>
            <w:tabs>
              <w:tab w:val="right" w:pos="9060"/>
            </w:tabs>
            <w:rPr>
              <w:rFonts w:asciiTheme="minorHAnsi" w:eastAsiaTheme="minorEastAsia" w:hAnsiTheme="minorHAnsi" w:cstheme="minorBidi"/>
              <w:noProof/>
              <w:sz w:val="22"/>
              <w:szCs w:val="22"/>
            </w:rPr>
          </w:pPr>
          <w:hyperlink w:anchor="_Toc94245787" w:history="1">
            <w:r w:rsidR="008E073F" w:rsidRPr="006B2463">
              <w:rPr>
                <w:rStyle w:val="Hipercze"/>
                <w:noProof/>
              </w:rPr>
              <w:t>Spis tabel</w:t>
            </w:r>
            <w:r w:rsidR="008E073F">
              <w:rPr>
                <w:noProof/>
                <w:webHidden/>
              </w:rPr>
              <w:tab/>
            </w:r>
            <w:r w:rsidR="008E073F">
              <w:rPr>
                <w:noProof/>
                <w:webHidden/>
              </w:rPr>
              <w:fldChar w:fldCharType="begin"/>
            </w:r>
            <w:r w:rsidR="008E073F">
              <w:rPr>
                <w:noProof/>
                <w:webHidden/>
              </w:rPr>
              <w:instrText xml:space="preserve"> PAGEREF _Toc94245787 \h </w:instrText>
            </w:r>
            <w:r w:rsidR="008E073F">
              <w:rPr>
                <w:noProof/>
                <w:webHidden/>
              </w:rPr>
            </w:r>
            <w:r w:rsidR="008E073F">
              <w:rPr>
                <w:noProof/>
                <w:webHidden/>
              </w:rPr>
              <w:fldChar w:fldCharType="separate"/>
            </w:r>
            <w:r w:rsidR="00F33AE3">
              <w:rPr>
                <w:noProof/>
                <w:webHidden/>
              </w:rPr>
              <w:t>118</w:t>
            </w:r>
            <w:r w:rsidR="008E073F">
              <w:rPr>
                <w:noProof/>
                <w:webHidden/>
              </w:rPr>
              <w:fldChar w:fldCharType="end"/>
            </w:r>
          </w:hyperlink>
        </w:p>
        <w:p w14:paraId="17FD4103" w14:textId="6636AD52" w:rsidR="008E073F" w:rsidRDefault="00D8614A">
          <w:pPr>
            <w:pStyle w:val="Spistreci2"/>
            <w:tabs>
              <w:tab w:val="right" w:pos="9060"/>
            </w:tabs>
            <w:rPr>
              <w:rFonts w:asciiTheme="minorHAnsi" w:eastAsiaTheme="minorEastAsia" w:hAnsiTheme="minorHAnsi" w:cstheme="minorBidi"/>
              <w:noProof/>
              <w:sz w:val="22"/>
              <w:szCs w:val="22"/>
            </w:rPr>
          </w:pPr>
          <w:hyperlink w:anchor="_Toc94245788" w:history="1">
            <w:r w:rsidR="008E073F" w:rsidRPr="006B2463">
              <w:rPr>
                <w:rStyle w:val="Hipercze"/>
                <w:noProof/>
              </w:rPr>
              <w:t>Spis wykresów</w:t>
            </w:r>
            <w:r w:rsidR="008E073F">
              <w:rPr>
                <w:noProof/>
                <w:webHidden/>
              </w:rPr>
              <w:tab/>
            </w:r>
            <w:r w:rsidR="008E073F">
              <w:rPr>
                <w:noProof/>
                <w:webHidden/>
              </w:rPr>
              <w:fldChar w:fldCharType="begin"/>
            </w:r>
            <w:r w:rsidR="008E073F">
              <w:rPr>
                <w:noProof/>
                <w:webHidden/>
              </w:rPr>
              <w:instrText xml:space="preserve"> PAGEREF _Toc94245788 \h </w:instrText>
            </w:r>
            <w:r w:rsidR="008E073F">
              <w:rPr>
                <w:noProof/>
                <w:webHidden/>
              </w:rPr>
            </w:r>
            <w:r w:rsidR="008E073F">
              <w:rPr>
                <w:noProof/>
                <w:webHidden/>
              </w:rPr>
              <w:fldChar w:fldCharType="separate"/>
            </w:r>
            <w:r w:rsidR="00F33AE3">
              <w:rPr>
                <w:noProof/>
                <w:webHidden/>
              </w:rPr>
              <w:t>118</w:t>
            </w:r>
            <w:r w:rsidR="008E073F">
              <w:rPr>
                <w:noProof/>
                <w:webHidden/>
              </w:rPr>
              <w:fldChar w:fldCharType="end"/>
            </w:r>
          </w:hyperlink>
        </w:p>
        <w:p w14:paraId="69B3DEEA" w14:textId="61FCA8B1" w:rsidR="008E073F" w:rsidRDefault="00D8614A">
          <w:pPr>
            <w:pStyle w:val="Spistreci2"/>
            <w:tabs>
              <w:tab w:val="right" w:pos="9060"/>
            </w:tabs>
            <w:rPr>
              <w:rFonts w:asciiTheme="minorHAnsi" w:eastAsiaTheme="minorEastAsia" w:hAnsiTheme="minorHAnsi" w:cstheme="minorBidi"/>
              <w:noProof/>
              <w:sz w:val="22"/>
              <w:szCs w:val="22"/>
            </w:rPr>
          </w:pPr>
          <w:hyperlink w:anchor="_Toc94245789" w:history="1">
            <w:r w:rsidR="008E073F" w:rsidRPr="006B2463">
              <w:rPr>
                <w:rStyle w:val="Hipercze"/>
                <w:noProof/>
              </w:rPr>
              <w:t>Spis rysunków</w:t>
            </w:r>
            <w:r w:rsidR="008E073F">
              <w:rPr>
                <w:noProof/>
                <w:webHidden/>
              </w:rPr>
              <w:tab/>
            </w:r>
            <w:r w:rsidR="008E073F">
              <w:rPr>
                <w:noProof/>
                <w:webHidden/>
              </w:rPr>
              <w:fldChar w:fldCharType="begin"/>
            </w:r>
            <w:r w:rsidR="008E073F">
              <w:rPr>
                <w:noProof/>
                <w:webHidden/>
              </w:rPr>
              <w:instrText xml:space="preserve"> PAGEREF _Toc94245789 \h </w:instrText>
            </w:r>
            <w:r w:rsidR="008E073F">
              <w:rPr>
                <w:noProof/>
                <w:webHidden/>
              </w:rPr>
            </w:r>
            <w:r w:rsidR="008E073F">
              <w:rPr>
                <w:noProof/>
                <w:webHidden/>
              </w:rPr>
              <w:fldChar w:fldCharType="separate"/>
            </w:r>
            <w:r w:rsidR="00F33AE3">
              <w:rPr>
                <w:noProof/>
                <w:webHidden/>
              </w:rPr>
              <w:t>118</w:t>
            </w:r>
            <w:r w:rsidR="008E073F">
              <w:rPr>
                <w:noProof/>
                <w:webHidden/>
              </w:rPr>
              <w:fldChar w:fldCharType="end"/>
            </w:r>
          </w:hyperlink>
        </w:p>
        <w:p w14:paraId="798B0B8A" w14:textId="347B9425" w:rsidR="00FB6D0B" w:rsidRDefault="00471407" w:rsidP="008F0726">
          <w:pPr>
            <w:tabs>
              <w:tab w:val="right" w:pos="9069"/>
            </w:tabs>
            <w:spacing w:before="60" w:after="80" w:line="240" w:lineRule="auto"/>
            <w:rPr>
              <w:color w:val="AAAAAA"/>
              <w:sz w:val="80"/>
              <w:szCs w:val="80"/>
            </w:rPr>
            <w:sectPr w:rsidR="00FB6D0B">
              <w:footerReference w:type="default" r:id="rId20"/>
              <w:pgSz w:w="11906" w:h="16838"/>
              <w:pgMar w:top="1135" w:right="1418" w:bottom="993" w:left="1418" w:header="708" w:footer="567" w:gutter="0"/>
              <w:cols w:space="708"/>
            </w:sectPr>
          </w:pPr>
          <w:r w:rsidRPr="008F0726">
            <w:rPr>
              <w:sz w:val="17"/>
              <w:szCs w:val="17"/>
            </w:rPr>
            <w:fldChar w:fldCharType="end"/>
          </w:r>
        </w:p>
      </w:sdtContent>
    </w:sdt>
    <w:p w14:paraId="4989885A" w14:textId="77777777" w:rsidR="004925CF" w:rsidRDefault="008547F7" w:rsidP="006E6255">
      <w:pPr>
        <w:rPr>
          <w:sz w:val="32"/>
          <w:szCs w:val="32"/>
        </w:rPr>
      </w:pPr>
      <w:r>
        <w:rPr>
          <w:noProof/>
        </w:rPr>
        <w:lastRenderedPageBreak/>
        <mc:AlternateContent>
          <mc:Choice Requires="wps">
            <w:drawing>
              <wp:anchor distT="0" distB="0" distL="0" distR="0" simplePos="0" relativeHeight="251679744" behindDoc="1" locked="0" layoutInCell="1" hidden="0" allowOverlap="1" wp14:anchorId="5DE963AC" wp14:editId="3CEE2066">
                <wp:simplePos x="0" y="0"/>
                <wp:positionH relativeFrom="page">
                  <wp:posOffset>0</wp:posOffset>
                </wp:positionH>
                <wp:positionV relativeFrom="page">
                  <wp:posOffset>1</wp:posOffset>
                </wp:positionV>
                <wp:extent cx="7553807" cy="11264878"/>
                <wp:effectExtent l="0" t="0" r="28575" b="13335"/>
                <wp:wrapNone/>
                <wp:docPr id="81" name="Prostokąt 81"/>
                <wp:cNvGraphicFramePr/>
                <a:graphic xmlns:a="http://schemas.openxmlformats.org/drawingml/2006/main">
                  <a:graphicData uri="http://schemas.microsoft.com/office/word/2010/wordprocessingShape">
                    <wps:wsp>
                      <wps:cNvSpPr/>
                      <wps:spPr>
                        <a:xfrm>
                          <a:off x="0" y="0"/>
                          <a:ext cx="7553807" cy="11264878"/>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0CAD1EE3" w14:textId="395297CD" w:rsidR="007E2A3E" w:rsidRDefault="007E2A3E" w:rsidP="008547F7">
                            <w:pPr>
                              <w:pStyle w:val="Nagwek1"/>
                              <w:ind w:left="0" w:firstLine="0"/>
                              <w:rPr>
                                <w:b/>
                                <w:color w:val="FFFFFF"/>
                                <w:sz w:val="92"/>
                                <w:szCs w:val="92"/>
                              </w:rPr>
                            </w:pPr>
                            <w:bookmarkStart w:id="1" w:name="_Toc94245744"/>
                            <w:r>
                              <w:rPr>
                                <w:rFonts w:ascii="Century Gothic" w:eastAsia="Century Gothic" w:hAnsi="Century Gothic" w:cs="Century Gothic"/>
                                <w:b/>
                                <w:color w:val="FFFFFF"/>
                              </w:rPr>
                              <w:t>WPROWADZENIE</w:t>
                            </w:r>
                            <w:bookmarkEnd w:id="1"/>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DE963AC" id="Prostokąt 81" o:spid="_x0000_s1026" style="position:absolute;margin-left:0;margin-top:0;width:594.8pt;height:88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RQLwIAAG0EAAAOAAAAZHJzL2Uyb0RvYy54bWysVF2O2jAQfq/UO1h+L0koLGxEWFVLqSqt&#10;WqRtDzA4DrHqv9qGhAP0Zj1Yxw4FdvehVVUezIw9/vzNNzNZ3PVKkgN3Xhhd0WKUU8I1M7XQu4p+&#10;/bJ+M6fEB9A1SKN5RY/c07vl61eLzpZ8bFoja+4IgmhfdraibQi2zDLPWq7Aj4zlGg8b4xQEdN0u&#10;qx10iK5kNs7zm6wzrrbOMO497q6GQ7pM+E3DWfjcNJ4HIiuK3EJaXVq3cc2WCyh3Dmwr2IkG/AML&#10;BULjo2eoFQQgeydeQCnBnPGmCSNmVGaaRjCecsBsivxZNo8tWJ5yQXG8Pcvk/x8s+3TYOCLqis4L&#10;SjQorNEGGQbz7eePQHATFeqsLzHw0W7cyfNoxnT7xqn4j4mQPql6PKvK+0AYbs6m07fzfEYJw7Oi&#10;GN9M5rN5hM0u963z4QM3ikSjog7rluSEw4MPQ+jvkPicN1LUayFlctxuey8dOQDWuFhPbmerE/qT&#10;MKlJh+fjWY59wAB7rZEQ0FQWs/d6lx58csX/HXJktgLfDgwSQiQApRIBm1sKherm8Tdstxzq97om&#10;4WhRbY1zQSM1ryiRHKcIjXQ9gJB/jkMVpUYxY5GGskQr9NseQaK5NfURa+wtWwtk+gA+bMBhl2PB&#10;O+x8fPD7HhySkB81ttZtMRlPcVSuHXftbK8d0Kw1OFAsOEoG5z6kAYsKaPNuH0wjUg0vZE50sadT&#10;F5zmLw7NtZ+iLl+J5S8AAAD//wMAUEsDBBQABgAIAAAAIQC70Bqe3wAAAAcBAAAPAAAAZHJzL2Rv&#10;d25yZXYueG1sTI9BT8MwDIXvSPyHyEhc0JYUoW2UphNMwAVpGusu3LLGtNUap2rcrfDrybjAxXrW&#10;s977nC1H14oj9qHxpCGZKhBIpbcNVRp2xctkASKwIWtaT6jhCwMs88uLzKTWn+gdj1uuRAyhkBoN&#10;NXOXShnKGp0JU98hRe/T985wXPtK2t6cYrhr5a1SM+lMQ7GhNh2uaiwP28FpeH1iRZuDL1bjW/F8&#10;k2yGb/5Ya319NT4+gGAc+e8YzvgRHfLItPcD2SBaDfER/p1nL1ncz0Dso5rP7xTIPJP/+fMfAAAA&#10;//8DAFBLAQItABQABgAIAAAAIQC2gziS/gAAAOEBAAATAAAAAAAAAAAAAAAAAAAAAABbQ29udGVu&#10;dF9UeXBlc10ueG1sUEsBAi0AFAAGAAgAAAAhADj9If/WAAAAlAEAAAsAAAAAAAAAAAAAAAAALwEA&#10;AF9yZWxzLy5yZWxzUEsBAi0AFAAGAAgAAAAhAApOVFAvAgAAbQQAAA4AAAAAAAAAAAAAAAAALgIA&#10;AGRycy9lMm9Eb2MueG1sUEsBAi0AFAAGAAgAAAAhALvQGp7fAAAABwEAAA8AAAAAAAAAAAAAAAAA&#10;iQQAAGRycy9kb3ducmV2LnhtbFBLBQYAAAAABAAEAPMAAACVBQAAAAA=&#10;" fillcolor="#1f497d" strokecolor="#1f497d" strokeweight="1pt">
                <v:stroke startarrowwidth="narrow" startarrowlength="short" endarrowwidth="narrow" endarrowlength="short"/>
                <v:textbox inset="2.53958mm,2.53958mm,2.53958mm,2.53958mm">
                  <w:txbxContent>
                    <w:p w14:paraId="0CAD1EE3" w14:textId="395297CD" w:rsidR="007E2A3E" w:rsidRDefault="007E2A3E" w:rsidP="008547F7">
                      <w:pPr>
                        <w:pStyle w:val="Nagwek1"/>
                        <w:ind w:left="0" w:firstLine="0"/>
                        <w:rPr>
                          <w:b/>
                          <w:color w:val="FFFFFF"/>
                          <w:sz w:val="92"/>
                          <w:szCs w:val="92"/>
                        </w:rPr>
                      </w:pPr>
                      <w:bookmarkStart w:id="2" w:name="_Toc94245744"/>
                      <w:r>
                        <w:rPr>
                          <w:rFonts w:ascii="Century Gothic" w:eastAsia="Century Gothic" w:hAnsi="Century Gothic" w:cs="Century Gothic"/>
                          <w:b/>
                          <w:color w:val="FFFFFF"/>
                        </w:rPr>
                        <w:t>WPROWADZENIE</w:t>
                      </w:r>
                      <w:bookmarkEnd w:id="2"/>
                    </w:p>
                  </w:txbxContent>
                </v:textbox>
                <w10:wrap anchorx="page" anchory="page"/>
              </v:rect>
            </w:pict>
          </mc:Fallback>
        </mc:AlternateContent>
      </w:r>
    </w:p>
    <w:p w14:paraId="1861FBE5" w14:textId="77777777" w:rsidR="004925CF" w:rsidRDefault="004925CF">
      <w:pPr>
        <w:rPr>
          <w:b/>
          <w:bCs/>
          <w:color w:val="AAAAAA"/>
          <w:sz w:val="32"/>
          <w:szCs w:val="32"/>
        </w:rPr>
      </w:pPr>
      <w:r>
        <w:rPr>
          <w:b/>
          <w:bCs/>
          <w:sz w:val="32"/>
          <w:szCs w:val="32"/>
        </w:rPr>
        <w:br w:type="page"/>
      </w:r>
    </w:p>
    <w:p w14:paraId="6F40317B" w14:textId="3C40AE0D" w:rsidR="00220CB1" w:rsidRPr="003E47AB" w:rsidRDefault="00471407" w:rsidP="00031F75">
      <w:pPr>
        <w:jc w:val="both"/>
        <w:rPr>
          <w:b/>
          <w:bCs/>
          <w:sz w:val="32"/>
          <w:szCs w:val="32"/>
        </w:rPr>
      </w:pPr>
      <w:r w:rsidRPr="003E47AB">
        <w:lastRenderedPageBreak/>
        <w:t xml:space="preserve">Zarządzanie strategiczne, monitoring efektów i nakładów oraz zaawansowane planowanie o charakterze partycypacyjnym są niezbędnym elementem skutecznego zarządzania jednostkami samorządu terytorialnego. Zmieniające się nowe uwarunkowania zewnętrzne, wynikające z celów i kierunków wsparcia jakie proponuje Komisja Europejska w ramach kolejnej perspektywy finansowej 2021–2027 oraz zmieniające się podejście do finansowania i współpracy z samorządami wynikające z polityk krajowych wpłynęły na zmiany dokumentów strategicznych na wszystkich szczeblach administracji publicznej w kraju. </w:t>
      </w:r>
    </w:p>
    <w:p w14:paraId="3ACE66A0" w14:textId="15431A60" w:rsidR="00FB6D0B" w:rsidRPr="003E47AB" w:rsidRDefault="00471407" w:rsidP="00031F75">
      <w:pPr>
        <w:jc w:val="both"/>
      </w:pPr>
      <w:r w:rsidRPr="003E47AB">
        <w:t xml:space="preserve">Podstawę prawną opracowania dokumentu Strategii Rozwoju Miasta Łomża do 2030 roku stanowi art. 10e. Ustawy z dnia 8 marca </w:t>
      </w:r>
      <w:r w:rsidR="00E95138" w:rsidRPr="003E47AB">
        <w:t>1990 r.</w:t>
      </w:r>
      <w:r w:rsidRPr="003E47AB">
        <w:t xml:space="preserve"> o samorządzie gminnym (t.j. Dz. U. z 2021 r. poz. 1378, 1834), który określa zarówno elementy strategii rozwoju, tryb procedowania i konsultowania i uzgadniania jej treści, a także sposób przyjmowania i zapewnienia zgodności z dokumentami strategicznymi. Zgodnie z ustawą strategia powinna zawierać wnioski z przeprowadzonej diagnozy społecznej, gospodarczej i przestrzennej, strategiczne cele rozwoju oraz kierunki działań podejmowanych dla ich osiągnięcia, rezultaty planowanych działań w ujęciu wskaźnikowym, model struktury funkcjonalno-przestrzennej, ustalenia i rekomendacje w zakresie kształtowania i prowadzenia polityki przestrzennej, obszary  strategicznej  interwencji  kluczowe  dla  rozwoju,  jeżeli  takie zidentyfikowano, wraz z zakresem planowanych działań, system   realizacji   strategii,   w tym  wytyczne  do  sporządzania  dokumentów wykonawczych oraz ramy i źródła finansowania. </w:t>
      </w:r>
    </w:p>
    <w:p w14:paraId="1B43D6BA" w14:textId="0D611357" w:rsidR="00FB6D0B" w:rsidRPr="003E47AB" w:rsidRDefault="00471407" w:rsidP="00031F75">
      <w:pPr>
        <w:jc w:val="both"/>
      </w:pPr>
      <w:r w:rsidRPr="003E47AB">
        <w:t xml:space="preserve">Celem opracowania jest troska o zaspokojenie potrzeb mieszkańców, jak i rozwój infrastruktury technicznej, społecznej oraz wzrost gospodarczy jednostek samorządu terytorialnego, jak również konieczność dostosowania dokumentów do zmieniających się uwarunkowań prawnych, a także w obliczu kryzysu wywołanego epidemią Covid-19, wskazane jest posiadanie zintegrowanego dokumentu strategicznego sięgającego swoim horyzontem najbliższych 10 lat. </w:t>
      </w:r>
      <w:r w:rsidR="00667C36" w:rsidRPr="003E47AB">
        <w:t>Pragnąc,</w:t>
      </w:r>
      <w:r w:rsidRPr="003E47AB">
        <w:t xml:space="preserve"> aby przestrzeń Miasta Łomża była atrakcyjnym terenem do inwestowania i prowadzenia działalności gospodarczej oraz jednocześnie obszarem o wysokiej jakości życia, w którym mieszkańcy mogą zaspokajać różnorodne potrzeby społeczne i zawodowe, dlatego władze miasta przystąpiły do </w:t>
      </w:r>
      <w:r w:rsidR="00E95138" w:rsidRPr="003E47AB">
        <w:t>opracowania Strategii</w:t>
      </w:r>
      <w:r w:rsidRPr="003E47AB">
        <w:t xml:space="preserve"> Rozwoju Miasta Łomża do roku 2030. Dokument ten pozwoli zmierzyć się ze wspólnymi problemami i wyzwaniami oraz zdefiniować cele rozwoju wykorzystujące wspólne szanse i potencjał całego miasta.</w:t>
      </w:r>
    </w:p>
    <w:p w14:paraId="67B87008" w14:textId="530EA849" w:rsidR="007E40C9" w:rsidRPr="003E47AB" w:rsidRDefault="00471407" w:rsidP="00031F75">
      <w:pPr>
        <w:jc w:val="both"/>
      </w:pPr>
      <w:r w:rsidRPr="003E47AB">
        <w:t xml:space="preserve">Tryb opracowania. W dniu 24 lutego 2021 roku Rada Miejska Łomży Uchwałą nr 357/XXXV/21 przystąpiła do prac nad utworzeniem i opracowaniem Strategii Rozwoju Miasta Łomża do roku 2030, zwanej dalej Strategią. </w:t>
      </w:r>
      <w:r w:rsidR="0061552B">
        <w:t>Następnie w</w:t>
      </w:r>
      <w:r w:rsidRPr="003E47AB">
        <w:t xml:space="preserve"> dniu 27 października 2021 roku Uchwałą nr 425/XLV/21</w:t>
      </w:r>
      <w:r w:rsidR="0061552B">
        <w:t xml:space="preserve"> </w:t>
      </w:r>
      <w:r w:rsidR="00011783">
        <w:t>oraz</w:t>
      </w:r>
      <w:r w:rsidR="0061552B">
        <w:t xml:space="preserve"> 29 grudnia 2021 roku Uchwałą nr 447/XLVIII/21 </w:t>
      </w:r>
      <w:r w:rsidRPr="003E47AB">
        <w:t xml:space="preserve"> zmieniono </w:t>
      </w:r>
      <w:r w:rsidR="000B061E" w:rsidRPr="003E47AB">
        <w:t>pierwotną</w:t>
      </w:r>
      <w:r w:rsidRPr="003E47AB">
        <w:t xml:space="preserve"> Uchwał</w:t>
      </w:r>
      <w:r w:rsidR="0048600B">
        <w:t>ę</w:t>
      </w:r>
      <w:r w:rsidRPr="003E47AB">
        <w:t xml:space="preserve"> o przystąpieniu do opracowania </w:t>
      </w:r>
      <w:r w:rsidR="000B061E" w:rsidRPr="003E47AB">
        <w:t>„</w:t>
      </w:r>
      <w:r w:rsidRPr="003E47AB">
        <w:t>Strategii</w:t>
      </w:r>
      <w:r w:rsidR="000B061E" w:rsidRPr="003E47AB">
        <w:t xml:space="preserve"> Rozwoju Miasta Łomża do roku 2030”</w:t>
      </w:r>
      <w:r w:rsidRPr="003E47AB">
        <w:t xml:space="preserve">, </w:t>
      </w:r>
      <w:r w:rsidR="000B061E" w:rsidRPr="003E47AB">
        <w:t>aktualizując</w:t>
      </w:r>
      <w:r w:rsidRPr="003E47AB">
        <w:t xml:space="preserve"> harmonogram </w:t>
      </w:r>
      <w:r w:rsidR="000B061E" w:rsidRPr="003E47AB">
        <w:t>oraz</w:t>
      </w:r>
      <w:r w:rsidRPr="003E47AB">
        <w:t xml:space="preserve"> etapy prac nad Strategią. Etapy prac nad Strategią </w:t>
      </w:r>
      <w:r w:rsidR="00CE11FC" w:rsidRPr="003E47AB">
        <w:t xml:space="preserve">przedstawiono w poniższej tabeli. </w:t>
      </w:r>
    </w:p>
    <w:p w14:paraId="33181431" w14:textId="77777777" w:rsidR="007E40C9" w:rsidRDefault="007E40C9">
      <w:pPr>
        <w:rPr>
          <w:i/>
          <w:iCs/>
          <w:color w:val="6E6E6E"/>
        </w:rPr>
      </w:pPr>
      <w:r>
        <w:rPr>
          <w:i/>
          <w:iCs/>
          <w:color w:val="6E6E6E"/>
        </w:rPr>
        <w:br w:type="page"/>
      </w:r>
    </w:p>
    <w:p w14:paraId="4AE79F02" w14:textId="1C912AB9" w:rsidR="00FB6D0B" w:rsidRPr="00635287" w:rsidRDefault="00C12C0E" w:rsidP="00635287">
      <w:pPr>
        <w:keepNext/>
        <w:pBdr>
          <w:top w:val="nil"/>
          <w:left w:val="nil"/>
          <w:bottom w:val="nil"/>
          <w:right w:val="nil"/>
          <w:between w:val="nil"/>
        </w:pBdr>
        <w:spacing w:after="0" w:line="288" w:lineRule="auto"/>
        <w:jc w:val="both"/>
        <w:rPr>
          <w:b/>
          <w:noProof/>
          <w:color w:val="373737"/>
          <w:sz w:val="21"/>
          <w:szCs w:val="21"/>
        </w:rPr>
      </w:pPr>
      <w:bookmarkStart w:id="2" w:name="_Toc94245790"/>
      <w:r w:rsidRPr="00635287">
        <w:rPr>
          <w:b/>
          <w:noProof/>
          <w:color w:val="373737"/>
          <w:sz w:val="21"/>
          <w:szCs w:val="21"/>
        </w:rPr>
        <w:lastRenderedPageBreak/>
        <w:t xml:space="preserve">Tabela </w:t>
      </w:r>
      <w:r w:rsidRPr="00635287">
        <w:rPr>
          <w:b/>
          <w:noProof/>
          <w:color w:val="373737"/>
          <w:sz w:val="21"/>
          <w:szCs w:val="21"/>
        </w:rPr>
        <w:fldChar w:fldCharType="begin"/>
      </w:r>
      <w:r w:rsidRPr="00635287">
        <w:rPr>
          <w:b/>
          <w:noProof/>
          <w:color w:val="373737"/>
          <w:sz w:val="21"/>
          <w:szCs w:val="21"/>
        </w:rPr>
        <w:instrText xml:space="preserve"> SEQ Tabela \* ARABIC </w:instrText>
      </w:r>
      <w:r w:rsidRPr="00635287">
        <w:rPr>
          <w:b/>
          <w:noProof/>
          <w:color w:val="373737"/>
          <w:sz w:val="21"/>
          <w:szCs w:val="21"/>
        </w:rPr>
        <w:fldChar w:fldCharType="separate"/>
      </w:r>
      <w:r w:rsidR="00F33AE3">
        <w:rPr>
          <w:b/>
          <w:noProof/>
          <w:color w:val="373737"/>
          <w:sz w:val="21"/>
          <w:szCs w:val="21"/>
        </w:rPr>
        <w:t>1</w:t>
      </w:r>
      <w:r w:rsidRPr="00635287">
        <w:rPr>
          <w:b/>
          <w:noProof/>
          <w:color w:val="373737"/>
          <w:sz w:val="21"/>
          <w:szCs w:val="21"/>
        </w:rPr>
        <w:fldChar w:fldCharType="end"/>
      </w:r>
      <w:r w:rsidR="00471407" w:rsidRPr="00635287">
        <w:rPr>
          <w:b/>
          <w:noProof/>
          <w:color w:val="373737"/>
          <w:sz w:val="21"/>
          <w:szCs w:val="21"/>
        </w:rPr>
        <w:t xml:space="preserve"> Etapy prac nad Strategią</w:t>
      </w:r>
      <w:bookmarkEnd w:id="2"/>
    </w:p>
    <w:tbl>
      <w:tblPr>
        <w:tblStyle w:val="a0"/>
        <w:tblW w:w="9443"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241"/>
        <w:gridCol w:w="3291"/>
        <w:gridCol w:w="2093"/>
        <w:gridCol w:w="1818"/>
      </w:tblGrid>
      <w:tr w:rsidR="00FB6D0B" w14:paraId="0BD4A318" w14:textId="77777777" w:rsidTr="00011783">
        <w:trPr>
          <w:trHeight w:val="482"/>
        </w:trPr>
        <w:tc>
          <w:tcPr>
            <w:tcW w:w="2241" w:type="dxa"/>
            <w:tcBorders>
              <w:top w:val="single" w:sz="24" w:space="0" w:color="FFFFFF"/>
              <w:left w:val="single" w:sz="24" w:space="0" w:color="FFFFFF"/>
              <w:bottom w:val="single" w:sz="24" w:space="0" w:color="FFFFFF"/>
              <w:right w:val="single" w:sz="24" w:space="0" w:color="FFFFFF"/>
            </w:tcBorders>
            <w:shd w:val="clear" w:color="auto" w:fill="08204C"/>
            <w:tcMar>
              <w:top w:w="100" w:type="dxa"/>
              <w:left w:w="100" w:type="dxa"/>
              <w:bottom w:w="100" w:type="dxa"/>
              <w:right w:w="100" w:type="dxa"/>
            </w:tcMar>
            <w:vAlign w:val="center"/>
          </w:tcPr>
          <w:p w14:paraId="32CBF900" w14:textId="77777777" w:rsidR="00FB6D0B" w:rsidRDefault="00471407" w:rsidP="00BB6EA4">
            <w:pPr>
              <w:spacing w:before="240" w:line="276" w:lineRule="auto"/>
              <w:jc w:val="center"/>
              <w:rPr>
                <w:b/>
                <w:color w:val="FFFFFF"/>
              </w:rPr>
            </w:pPr>
            <w:r>
              <w:rPr>
                <w:b/>
                <w:color w:val="FFFFFF"/>
              </w:rPr>
              <w:t>ETAP PRAC</w:t>
            </w:r>
          </w:p>
        </w:tc>
        <w:tc>
          <w:tcPr>
            <w:tcW w:w="3291" w:type="dxa"/>
            <w:tcBorders>
              <w:top w:val="single" w:sz="24" w:space="0" w:color="FFFFFF"/>
              <w:left w:val="single" w:sz="24" w:space="0" w:color="FFFFFF"/>
              <w:bottom w:val="single" w:sz="24" w:space="0" w:color="FFFFFF"/>
              <w:right w:val="single" w:sz="24" w:space="0" w:color="FFFFFF"/>
            </w:tcBorders>
            <w:shd w:val="clear" w:color="auto" w:fill="08204C"/>
            <w:tcMar>
              <w:top w:w="100" w:type="dxa"/>
              <w:left w:w="100" w:type="dxa"/>
              <w:bottom w:w="100" w:type="dxa"/>
              <w:right w:w="100" w:type="dxa"/>
            </w:tcMar>
            <w:vAlign w:val="center"/>
          </w:tcPr>
          <w:p w14:paraId="561C56B5" w14:textId="77777777" w:rsidR="00FB6D0B" w:rsidRDefault="00471407" w:rsidP="00BB6EA4">
            <w:pPr>
              <w:spacing w:before="240" w:line="276" w:lineRule="auto"/>
              <w:jc w:val="center"/>
              <w:rPr>
                <w:b/>
                <w:color w:val="FFFFFF"/>
              </w:rPr>
            </w:pPr>
            <w:r>
              <w:rPr>
                <w:b/>
                <w:color w:val="FFFFFF"/>
              </w:rPr>
              <w:t>Treść prac</w:t>
            </w:r>
          </w:p>
        </w:tc>
        <w:tc>
          <w:tcPr>
            <w:tcW w:w="2093" w:type="dxa"/>
            <w:tcBorders>
              <w:top w:val="single" w:sz="24" w:space="0" w:color="FFFFFF"/>
              <w:left w:val="single" w:sz="24" w:space="0" w:color="FFFFFF"/>
              <w:bottom w:val="single" w:sz="24" w:space="0" w:color="FFFFFF"/>
              <w:right w:val="single" w:sz="24" w:space="0" w:color="FFFFFF"/>
            </w:tcBorders>
            <w:shd w:val="clear" w:color="auto" w:fill="08204C"/>
            <w:tcMar>
              <w:top w:w="100" w:type="dxa"/>
              <w:left w:w="100" w:type="dxa"/>
              <w:bottom w:w="100" w:type="dxa"/>
              <w:right w:w="100" w:type="dxa"/>
            </w:tcMar>
            <w:vAlign w:val="center"/>
          </w:tcPr>
          <w:p w14:paraId="18373233" w14:textId="77777777" w:rsidR="00FB6D0B" w:rsidRDefault="00471407" w:rsidP="00BB6EA4">
            <w:pPr>
              <w:spacing w:before="240" w:line="276" w:lineRule="auto"/>
              <w:jc w:val="center"/>
              <w:rPr>
                <w:b/>
                <w:color w:val="FFFFFF"/>
              </w:rPr>
            </w:pPr>
            <w:r>
              <w:rPr>
                <w:b/>
                <w:color w:val="FFFFFF"/>
              </w:rPr>
              <w:t>Uczestnicy</w:t>
            </w:r>
          </w:p>
        </w:tc>
        <w:tc>
          <w:tcPr>
            <w:tcW w:w="1818" w:type="dxa"/>
            <w:tcBorders>
              <w:top w:val="single" w:sz="24" w:space="0" w:color="FFFFFF"/>
              <w:left w:val="single" w:sz="24" w:space="0" w:color="FFFFFF"/>
              <w:bottom w:val="single" w:sz="24" w:space="0" w:color="FFFFFF"/>
              <w:right w:val="single" w:sz="24" w:space="0" w:color="FFFFFF"/>
            </w:tcBorders>
            <w:shd w:val="clear" w:color="auto" w:fill="08204C"/>
            <w:tcMar>
              <w:top w:w="100" w:type="dxa"/>
              <w:left w:w="100" w:type="dxa"/>
              <w:bottom w:w="100" w:type="dxa"/>
              <w:right w:w="100" w:type="dxa"/>
            </w:tcMar>
            <w:vAlign w:val="center"/>
          </w:tcPr>
          <w:p w14:paraId="188D9D34" w14:textId="77777777" w:rsidR="00FB6D0B" w:rsidRDefault="00471407" w:rsidP="00BB6EA4">
            <w:pPr>
              <w:spacing w:before="240" w:line="276" w:lineRule="auto"/>
              <w:jc w:val="center"/>
              <w:rPr>
                <w:b/>
                <w:color w:val="FFFFFF"/>
              </w:rPr>
            </w:pPr>
            <w:r>
              <w:rPr>
                <w:b/>
                <w:color w:val="FFFFFF"/>
              </w:rPr>
              <w:t>Termin</w:t>
            </w:r>
          </w:p>
        </w:tc>
      </w:tr>
      <w:tr w:rsidR="00FB6D0B" w14:paraId="21439AA6" w14:textId="77777777" w:rsidTr="00011783">
        <w:trPr>
          <w:trHeight w:val="1567"/>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78182F7" w14:textId="77777777" w:rsidR="00FB6D0B" w:rsidRDefault="00471407">
            <w:pPr>
              <w:spacing w:before="240" w:line="276" w:lineRule="auto"/>
              <w:jc w:val="center"/>
              <w:rPr>
                <w:color w:val="6E6E6E"/>
              </w:rPr>
            </w:pPr>
            <w:r>
              <w:rPr>
                <w:color w:val="6E6E6E"/>
              </w:rPr>
              <w:t>ETAP I</w:t>
            </w:r>
          </w:p>
          <w:p w14:paraId="3E8A4739"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9DB3B89" w14:textId="77777777" w:rsidR="00FB6D0B" w:rsidRDefault="00471407">
            <w:pPr>
              <w:spacing w:before="240" w:line="276" w:lineRule="auto"/>
              <w:jc w:val="center"/>
              <w:rPr>
                <w:color w:val="6E6E6E"/>
              </w:rPr>
            </w:pPr>
            <w:r>
              <w:rPr>
                <w:color w:val="6E6E6E"/>
              </w:rPr>
              <w:t>Podjęcie Uchwały Rady Miejskiej Łomży w sprawie przystąpienia do opracowania „Strategii Rozwoju Miasta Łomża do roku 2030”</w:t>
            </w:r>
          </w:p>
          <w:p w14:paraId="4A87CAD7" w14:textId="77777777" w:rsidR="00FB6D0B" w:rsidRDefault="00471407">
            <w:pPr>
              <w:spacing w:before="240" w:line="276" w:lineRule="auto"/>
              <w:jc w:val="center"/>
              <w:rPr>
                <w:color w:val="6E6E6E"/>
              </w:rPr>
            </w:pPr>
            <w:r>
              <w:rPr>
                <w:color w:val="6E6E6E"/>
              </w:rPr>
              <w:t xml:space="preserve"> </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67D6C4D" w14:textId="77777777" w:rsidR="00FB6D0B" w:rsidRDefault="00471407">
            <w:pPr>
              <w:spacing w:before="240" w:line="276" w:lineRule="auto"/>
              <w:jc w:val="center"/>
              <w:rPr>
                <w:color w:val="6E6E6E"/>
              </w:rPr>
            </w:pPr>
            <w:r>
              <w:rPr>
                <w:color w:val="6E6E6E"/>
              </w:rPr>
              <w:t>Prezydent, Rada Miasta</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4B0A9C7" w14:textId="77777777" w:rsidR="00FB6D0B" w:rsidRDefault="00471407">
            <w:pPr>
              <w:spacing w:before="240" w:line="276" w:lineRule="auto"/>
              <w:jc w:val="center"/>
              <w:rPr>
                <w:color w:val="6E6E6E"/>
              </w:rPr>
            </w:pPr>
            <w:r>
              <w:rPr>
                <w:color w:val="6E6E6E"/>
              </w:rPr>
              <w:t xml:space="preserve"> luty</w:t>
            </w:r>
          </w:p>
          <w:p w14:paraId="286E0F09" w14:textId="77777777" w:rsidR="00FB6D0B" w:rsidRDefault="00471407">
            <w:pPr>
              <w:spacing w:before="240" w:line="276" w:lineRule="auto"/>
              <w:jc w:val="center"/>
              <w:rPr>
                <w:color w:val="6E6E6E"/>
              </w:rPr>
            </w:pPr>
            <w:r>
              <w:rPr>
                <w:color w:val="6E6E6E"/>
              </w:rPr>
              <w:t>2021 r.</w:t>
            </w:r>
          </w:p>
        </w:tc>
      </w:tr>
      <w:tr w:rsidR="00FB6D0B" w14:paraId="6522301D" w14:textId="77777777" w:rsidTr="00011783">
        <w:trPr>
          <w:trHeight w:val="1527"/>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399085A2" w14:textId="77777777" w:rsidR="00FB6D0B" w:rsidRDefault="00471407">
            <w:pPr>
              <w:spacing w:before="240" w:line="276" w:lineRule="auto"/>
              <w:jc w:val="center"/>
              <w:rPr>
                <w:color w:val="6E6E6E"/>
              </w:rPr>
            </w:pPr>
            <w:r>
              <w:rPr>
                <w:color w:val="6E6E6E"/>
              </w:rPr>
              <w:t>ETAP II</w:t>
            </w:r>
          </w:p>
          <w:p w14:paraId="78635B95"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16BD6B20" w14:textId="77777777" w:rsidR="00FB6D0B" w:rsidRDefault="00471407">
            <w:pPr>
              <w:spacing w:before="240" w:line="276" w:lineRule="auto"/>
              <w:jc w:val="center"/>
              <w:rPr>
                <w:color w:val="6E6E6E"/>
              </w:rPr>
            </w:pPr>
            <w:r>
              <w:rPr>
                <w:color w:val="6E6E6E"/>
              </w:rPr>
              <w:t>Wybór i zawarcie umowy z wykonawcą opracowującym Strategię</w:t>
            </w:r>
          </w:p>
          <w:p w14:paraId="7BC3782C" w14:textId="77777777" w:rsidR="00FB6D0B" w:rsidRDefault="00471407">
            <w:pPr>
              <w:spacing w:before="240" w:line="276" w:lineRule="auto"/>
              <w:jc w:val="center"/>
              <w:rPr>
                <w:color w:val="6E6E6E"/>
              </w:rPr>
            </w:pPr>
            <w:r>
              <w:rPr>
                <w:color w:val="6E6E6E"/>
              </w:rPr>
              <w:t xml:space="preserve"> </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14E6301D" w14:textId="77777777" w:rsidR="00FB6D0B" w:rsidRDefault="00471407">
            <w:pPr>
              <w:spacing w:before="240" w:line="276" w:lineRule="auto"/>
              <w:jc w:val="center"/>
              <w:rPr>
                <w:color w:val="6E6E6E"/>
              </w:rPr>
            </w:pPr>
            <w:r>
              <w:rPr>
                <w:color w:val="6E6E6E"/>
              </w:rPr>
              <w:t>Prezydent, Wydział Inwestycji, Rozwoju i Funduszy Zewnętrznych</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DD09363" w14:textId="77777777" w:rsidR="00FB6D0B" w:rsidRDefault="00471407">
            <w:pPr>
              <w:spacing w:before="240" w:line="276" w:lineRule="auto"/>
              <w:jc w:val="center"/>
              <w:rPr>
                <w:color w:val="6E6E6E"/>
              </w:rPr>
            </w:pPr>
            <w:r>
              <w:rPr>
                <w:color w:val="6E6E6E"/>
              </w:rPr>
              <w:t>marzec</w:t>
            </w:r>
          </w:p>
          <w:p w14:paraId="25B3286A" w14:textId="77777777" w:rsidR="00FB6D0B" w:rsidRDefault="00471407">
            <w:pPr>
              <w:spacing w:before="240" w:line="276" w:lineRule="auto"/>
              <w:jc w:val="center"/>
              <w:rPr>
                <w:color w:val="6E6E6E"/>
              </w:rPr>
            </w:pPr>
            <w:r>
              <w:rPr>
                <w:color w:val="6E6E6E"/>
              </w:rPr>
              <w:t>2021 r.</w:t>
            </w:r>
          </w:p>
        </w:tc>
      </w:tr>
      <w:tr w:rsidR="00FB6D0B" w14:paraId="19409543" w14:textId="77777777" w:rsidTr="00011783">
        <w:trPr>
          <w:trHeight w:val="1765"/>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B9CBEEB" w14:textId="77777777" w:rsidR="00FB6D0B" w:rsidRDefault="00471407">
            <w:pPr>
              <w:spacing w:before="240" w:line="276" w:lineRule="auto"/>
              <w:jc w:val="center"/>
              <w:rPr>
                <w:color w:val="6E6E6E"/>
              </w:rPr>
            </w:pPr>
            <w:r>
              <w:rPr>
                <w:color w:val="6E6E6E"/>
              </w:rPr>
              <w:t>ETAP III</w:t>
            </w:r>
          </w:p>
          <w:p w14:paraId="77553D45"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1C1C82AB" w14:textId="77777777" w:rsidR="00FB6D0B" w:rsidRDefault="00471407">
            <w:pPr>
              <w:spacing w:before="240" w:line="276" w:lineRule="auto"/>
              <w:jc w:val="center"/>
              <w:rPr>
                <w:color w:val="6E6E6E"/>
              </w:rPr>
            </w:pPr>
            <w:r>
              <w:rPr>
                <w:color w:val="6E6E6E"/>
              </w:rPr>
              <w:t>Powołanie Miejskiego Zespołu ds. opracowywania „Strategii Rozwoju Miasta Łomża do roku 2030”</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0CCDA4AE" w14:textId="77777777" w:rsidR="00FB6D0B" w:rsidRDefault="00471407">
            <w:pPr>
              <w:spacing w:before="240" w:line="276" w:lineRule="auto"/>
              <w:jc w:val="center"/>
              <w:rPr>
                <w:color w:val="6E6E6E"/>
              </w:rPr>
            </w:pPr>
            <w:r>
              <w:rPr>
                <w:color w:val="6E6E6E"/>
              </w:rPr>
              <w:t>Prezydent, Wydział Inwestycji, Rozwoju i Funduszy Zewnętrznych</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833506C" w14:textId="77777777" w:rsidR="00FB6D0B" w:rsidRDefault="00471407">
            <w:pPr>
              <w:spacing w:before="240" w:line="276" w:lineRule="auto"/>
              <w:jc w:val="center"/>
              <w:rPr>
                <w:color w:val="6E6E6E"/>
              </w:rPr>
            </w:pPr>
            <w:r>
              <w:rPr>
                <w:color w:val="6E6E6E"/>
              </w:rPr>
              <w:t>kwiecień - maj</w:t>
            </w:r>
          </w:p>
          <w:p w14:paraId="73A11553" w14:textId="77777777" w:rsidR="00FB6D0B" w:rsidRDefault="00471407">
            <w:pPr>
              <w:spacing w:before="240" w:line="276" w:lineRule="auto"/>
              <w:jc w:val="center"/>
              <w:rPr>
                <w:color w:val="6E6E6E"/>
              </w:rPr>
            </w:pPr>
            <w:r>
              <w:rPr>
                <w:color w:val="6E6E6E"/>
              </w:rPr>
              <w:t>2021 r.</w:t>
            </w:r>
          </w:p>
          <w:p w14:paraId="05BC060B" w14:textId="77777777" w:rsidR="00FB6D0B" w:rsidRDefault="00471407">
            <w:pPr>
              <w:spacing w:before="240" w:line="276" w:lineRule="auto"/>
              <w:jc w:val="center"/>
              <w:rPr>
                <w:color w:val="6E6E6E"/>
              </w:rPr>
            </w:pPr>
            <w:r>
              <w:rPr>
                <w:color w:val="6E6E6E"/>
              </w:rPr>
              <w:t xml:space="preserve"> </w:t>
            </w:r>
          </w:p>
        </w:tc>
      </w:tr>
      <w:tr w:rsidR="00FB6D0B" w14:paraId="09E6A008" w14:textId="77777777" w:rsidTr="00011783">
        <w:trPr>
          <w:trHeight w:val="1557"/>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DAAE6D5" w14:textId="77777777" w:rsidR="00FB6D0B" w:rsidRDefault="00471407">
            <w:pPr>
              <w:spacing w:before="240" w:line="276" w:lineRule="auto"/>
              <w:jc w:val="center"/>
              <w:rPr>
                <w:color w:val="6E6E6E"/>
              </w:rPr>
            </w:pPr>
            <w:r>
              <w:rPr>
                <w:color w:val="6E6E6E"/>
              </w:rPr>
              <w:t>ETAP IV</w:t>
            </w:r>
          </w:p>
          <w:p w14:paraId="00665BC4"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1DB0E45" w14:textId="77777777" w:rsidR="00FB6D0B" w:rsidRDefault="00471407">
            <w:pPr>
              <w:spacing w:before="240" w:line="276" w:lineRule="auto"/>
              <w:jc w:val="center"/>
              <w:rPr>
                <w:color w:val="6E6E6E"/>
              </w:rPr>
            </w:pPr>
            <w:r>
              <w:rPr>
                <w:color w:val="6E6E6E"/>
              </w:rPr>
              <w:t>Opracowanie diagnozy w wymiarze społecznym, gospodarczym i przestrzennym oraz wniosków z diagnozy</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BBF6360" w14:textId="77777777" w:rsidR="00FB6D0B" w:rsidRDefault="00471407">
            <w:pPr>
              <w:spacing w:before="240" w:line="276" w:lineRule="auto"/>
              <w:jc w:val="center"/>
              <w:rPr>
                <w:color w:val="6E6E6E"/>
              </w:rPr>
            </w:pPr>
            <w:r>
              <w:rPr>
                <w:color w:val="6E6E6E"/>
              </w:rPr>
              <w:t xml:space="preserve">Zespół wykonawcy, Zespół ds. opracowywania Strategii Rozwoju Miasta Łomża do roku 2030 </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8546144" w14:textId="77777777" w:rsidR="00FB6D0B" w:rsidRDefault="00471407">
            <w:pPr>
              <w:spacing w:before="240" w:line="276" w:lineRule="auto"/>
              <w:jc w:val="center"/>
              <w:rPr>
                <w:color w:val="6E6E6E"/>
              </w:rPr>
            </w:pPr>
            <w:r>
              <w:rPr>
                <w:color w:val="6E6E6E"/>
              </w:rPr>
              <w:t>maj – lipiec 2021 r.</w:t>
            </w:r>
          </w:p>
          <w:p w14:paraId="58247699" w14:textId="77777777" w:rsidR="00FB6D0B" w:rsidRDefault="00471407">
            <w:pPr>
              <w:spacing w:before="240" w:line="276" w:lineRule="auto"/>
              <w:jc w:val="center"/>
              <w:rPr>
                <w:color w:val="6E6E6E"/>
              </w:rPr>
            </w:pPr>
            <w:r>
              <w:rPr>
                <w:color w:val="6E6E6E"/>
              </w:rPr>
              <w:t xml:space="preserve"> </w:t>
            </w:r>
          </w:p>
        </w:tc>
      </w:tr>
      <w:tr w:rsidR="00FB6D0B" w14:paraId="4320482C" w14:textId="77777777" w:rsidTr="00011783">
        <w:trPr>
          <w:trHeight w:val="1825"/>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F95FB37" w14:textId="77777777" w:rsidR="00FB6D0B" w:rsidRDefault="00471407">
            <w:pPr>
              <w:spacing w:before="240" w:line="276" w:lineRule="auto"/>
              <w:jc w:val="center"/>
              <w:rPr>
                <w:color w:val="6E6E6E"/>
              </w:rPr>
            </w:pPr>
            <w:r>
              <w:rPr>
                <w:color w:val="6E6E6E"/>
              </w:rPr>
              <w:t>ETAP V</w:t>
            </w:r>
          </w:p>
          <w:p w14:paraId="67D3628A"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33784830" w14:textId="77777777" w:rsidR="00FB6D0B" w:rsidRDefault="00471407">
            <w:pPr>
              <w:spacing w:before="240" w:line="276" w:lineRule="auto"/>
              <w:jc w:val="center"/>
              <w:rPr>
                <w:color w:val="6E6E6E"/>
              </w:rPr>
            </w:pPr>
            <w:r>
              <w:rPr>
                <w:color w:val="6E6E6E"/>
              </w:rPr>
              <w:t>Opracowanie projektu Strategii</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8761D2D" w14:textId="77777777" w:rsidR="00FB6D0B" w:rsidRDefault="00471407">
            <w:pPr>
              <w:spacing w:before="240" w:line="276" w:lineRule="auto"/>
              <w:jc w:val="center"/>
              <w:rPr>
                <w:color w:val="6E6E6E"/>
              </w:rPr>
            </w:pPr>
            <w:r>
              <w:rPr>
                <w:color w:val="6E6E6E"/>
              </w:rPr>
              <w:t>Zespół wykonawcy, Zespół ds. opracowywania Strategii Rozwoju Miasta Łomża do roku 2030</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64A029D" w14:textId="6F081DB1" w:rsidR="00FB6D0B" w:rsidRDefault="00011783">
            <w:pPr>
              <w:spacing w:before="240" w:line="276" w:lineRule="auto"/>
              <w:jc w:val="center"/>
              <w:rPr>
                <w:color w:val="6E6E6E"/>
              </w:rPr>
            </w:pPr>
            <w:r>
              <w:rPr>
                <w:color w:val="6E6E6E"/>
              </w:rPr>
              <w:t>s</w:t>
            </w:r>
            <w:r w:rsidR="00471407">
              <w:rPr>
                <w:color w:val="6E6E6E"/>
              </w:rPr>
              <w:t>ierpień</w:t>
            </w:r>
            <w:r>
              <w:rPr>
                <w:color w:val="6E6E6E"/>
              </w:rPr>
              <w:t xml:space="preserve"> 2021 r.</w:t>
            </w:r>
            <w:r w:rsidR="00471407">
              <w:rPr>
                <w:color w:val="6E6E6E"/>
              </w:rPr>
              <w:t xml:space="preserve"> -</w:t>
            </w:r>
            <w:r w:rsidR="00F87060">
              <w:rPr>
                <w:color w:val="6E6E6E"/>
              </w:rPr>
              <w:t xml:space="preserve"> styczeń </w:t>
            </w:r>
            <w:r w:rsidR="00471407">
              <w:rPr>
                <w:color w:val="6E6E6E"/>
              </w:rPr>
              <w:t>202</w:t>
            </w:r>
            <w:r>
              <w:rPr>
                <w:color w:val="6E6E6E"/>
              </w:rPr>
              <w:t>2</w:t>
            </w:r>
            <w:r w:rsidR="00471407">
              <w:rPr>
                <w:color w:val="6E6E6E"/>
              </w:rPr>
              <w:t xml:space="preserve"> r.</w:t>
            </w:r>
          </w:p>
          <w:p w14:paraId="705334DF" w14:textId="77777777" w:rsidR="00FB6D0B" w:rsidRDefault="00471407">
            <w:pPr>
              <w:spacing w:before="240" w:line="276" w:lineRule="auto"/>
              <w:jc w:val="center"/>
              <w:rPr>
                <w:color w:val="6E6E6E"/>
              </w:rPr>
            </w:pPr>
            <w:r>
              <w:rPr>
                <w:color w:val="6E6E6E"/>
              </w:rPr>
              <w:t xml:space="preserve"> </w:t>
            </w:r>
          </w:p>
        </w:tc>
      </w:tr>
      <w:tr w:rsidR="00FB6D0B" w14:paraId="0668BB3C" w14:textId="77777777" w:rsidTr="00011783">
        <w:trPr>
          <w:trHeight w:val="5317"/>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87D8EE2" w14:textId="77777777" w:rsidR="00FB6D0B" w:rsidRDefault="00471407">
            <w:pPr>
              <w:spacing w:before="240" w:line="276" w:lineRule="auto"/>
              <w:jc w:val="center"/>
              <w:rPr>
                <w:color w:val="6E6E6E"/>
              </w:rPr>
            </w:pPr>
            <w:r>
              <w:rPr>
                <w:color w:val="6E6E6E"/>
              </w:rPr>
              <w:lastRenderedPageBreak/>
              <w:t>ETAP VI</w:t>
            </w:r>
          </w:p>
          <w:p w14:paraId="13DF5835"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A47B680" w14:textId="77777777" w:rsidR="00FB6D0B" w:rsidRDefault="00471407">
            <w:pPr>
              <w:spacing w:before="240" w:line="276" w:lineRule="auto"/>
              <w:jc w:val="center"/>
              <w:rPr>
                <w:color w:val="6E6E6E"/>
              </w:rPr>
            </w:pPr>
            <w:r>
              <w:rPr>
                <w:color w:val="6E6E6E"/>
              </w:rPr>
              <w:t>Konsultacje projektu Strategii</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C31571E" w14:textId="77777777" w:rsidR="00FB6D0B" w:rsidRDefault="00471407">
            <w:pPr>
              <w:spacing w:before="240" w:line="276" w:lineRule="auto"/>
              <w:jc w:val="center"/>
              <w:rPr>
                <w:color w:val="6E6E6E"/>
              </w:rPr>
            </w:pPr>
            <w:r>
              <w:rPr>
                <w:color w:val="6E6E6E"/>
              </w:rPr>
              <w:t>Mieszkańcy, Przedsiębiorcy, Organizacje pozarządowe, Gminy z powiatu łomżyńskiego, Państwowe Gospodarstwo Wodne Wody Polskie, Regionalna Dyrekcja Ochrony Środowiska w Białymstoku, Stacja Sanitarno-Epidemiologiczna w Białymstoku, Zarząd Województwa Podlaskiego, Zespół ds. opracowywania Strategii Rozwoju Miasta Łomża do roku 2030, Zespół Wykonawcy</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BE7F53C" w14:textId="3E9A2837" w:rsidR="00FB6D0B" w:rsidRDefault="00F87060">
            <w:pPr>
              <w:spacing w:before="240" w:line="276" w:lineRule="auto"/>
              <w:jc w:val="center"/>
              <w:rPr>
                <w:color w:val="6E6E6E"/>
              </w:rPr>
            </w:pPr>
            <w:r>
              <w:rPr>
                <w:color w:val="6E6E6E"/>
              </w:rPr>
              <w:t xml:space="preserve">luty </w:t>
            </w:r>
            <w:r w:rsidR="00471407">
              <w:rPr>
                <w:color w:val="6E6E6E"/>
              </w:rPr>
              <w:t>202</w:t>
            </w:r>
            <w:r w:rsidR="00011783">
              <w:rPr>
                <w:color w:val="6E6E6E"/>
              </w:rPr>
              <w:t>2</w:t>
            </w:r>
            <w:r w:rsidR="00471407">
              <w:rPr>
                <w:color w:val="6E6E6E"/>
              </w:rPr>
              <w:t xml:space="preserve"> r</w:t>
            </w:r>
            <w:r w:rsidR="00BB6EA4">
              <w:rPr>
                <w:color w:val="6E6E6E"/>
              </w:rPr>
              <w:t>. -</w:t>
            </w:r>
            <w:r>
              <w:rPr>
                <w:color w:val="6E6E6E"/>
              </w:rPr>
              <w:t xml:space="preserve">marzec </w:t>
            </w:r>
            <w:r w:rsidR="00471407">
              <w:rPr>
                <w:color w:val="6E6E6E"/>
              </w:rPr>
              <w:t>2022 r.</w:t>
            </w:r>
          </w:p>
          <w:p w14:paraId="0CB7E8C0" w14:textId="77777777" w:rsidR="00FB6D0B" w:rsidRDefault="00471407">
            <w:pPr>
              <w:spacing w:before="240" w:line="276" w:lineRule="auto"/>
              <w:jc w:val="center"/>
              <w:rPr>
                <w:color w:val="6E6E6E"/>
              </w:rPr>
            </w:pPr>
            <w:r>
              <w:rPr>
                <w:color w:val="6E6E6E"/>
              </w:rPr>
              <w:t xml:space="preserve"> </w:t>
            </w:r>
          </w:p>
        </w:tc>
      </w:tr>
      <w:tr w:rsidR="00FB6D0B" w14:paraId="2CE3BAB0" w14:textId="77777777" w:rsidTr="00011783">
        <w:trPr>
          <w:trHeight w:val="2094"/>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AE3AA16" w14:textId="77777777" w:rsidR="00FB6D0B" w:rsidRDefault="00471407">
            <w:pPr>
              <w:spacing w:before="240" w:line="276" w:lineRule="auto"/>
              <w:jc w:val="center"/>
              <w:rPr>
                <w:color w:val="6E6E6E"/>
              </w:rPr>
            </w:pPr>
            <w:r>
              <w:rPr>
                <w:color w:val="6E6E6E"/>
              </w:rPr>
              <w:t>ETAP VII</w:t>
            </w:r>
          </w:p>
          <w:p w14:paraId="0B00FE2A"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0234196" w14:textId="77777777" w:rsidR="00FB6D0B" w:rsidRDefault="00471407">
            <w:pPr>
              <w:spacing w:before="240" w:line="276" w:lineRule="auto"/>
              <w:jc w:val="center"/>
              <w:rPr>
                <w:color w:val="6E6E6E"/>
              </w:rPr>
            </w:pPr>
            <w:r>
              <w:rPr>
                <w:color w:val="6E6E6E"/>
              </w:rPr>
              <w:t>Przeprowadzenie Strategicznej Oceny Oddziaływania na Środowisko projektu Strategii (w przypadku konieczności jej opracowania)</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397F767" w14:textId="77777777" w:rsidR="00FB6D0B" w:rsidRDefault="00471407">
            <w:pPr>
              <w:spacing w:before="240" w:line="276" w:lineRule="auto"/>
              <w:jc w:val="center"/>
              <w:rPr>
                <w:color w:val="6E6E6E"/>
              </w:rPr>
            </w:pPr>
            <w:r>
              <w:rPr>
                <w:color w:val="6E6E6E"/>
              </w:rPr>
              <w:t>Regionalna Dyrekcja Ochrony Środowiska w Białymstoku, Zespół Wykonawcy</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17FAF114" w14:textId="627205B8" w:rsidR="00FB6D0B" w:rsidRDefault="00F87060">
            <w:pPr>
              <w:spacing w:before="240" w:line="276" w:lineRule="auto"/>
              <w:jc w:val="center"/>
              <w:rPr>
                <w:color w:val="6E6E6E"/>
              </w:rPr>
            </w:pPr>
            <w:r>
              <w:rPr>
                <w:color w:val="6E6E6E"/>
              </w:rPr>
              <w:t xml:space="preserve">marzec </w:t>
            </w:r>
            <w:r w:rsidR="00471407">
              <w:rPr>
                <w:color w:val="6E6E6E"/>
              </w:rPr>
              <w:t>202</w:t>
            </w:r>
            <w:r w:rsidR="00011783">
              <w:rPr>
                <w:color w:val="6E6E6E"/>
              </w:rPr>
              <w:t>2</w:t>
            </w:r>
            <w:r w:rsidR="00BB6EA4">
              <w:rPr>
                <w:color w:val="6E6E6E"/>
              </w:rPr>
              <w:t xml:space="preserve"> r. </w:t>
            </w:r>
            <w:r>
              <w:rPr>
                <w:color w:val="6E6E6E"/>
              </w:rPr>
              <w:t xml:space="preserve">– kwiecień </w:t>
            </w:r>
            <w:r w:rsidR="00471407">
              <w:rPr>
                <w:color w:val="6E6E6E"/>
              </w:rPr>
              <w:t>2022 r.</w:t>
            </w:r>
          </w:p>
          <w:p w14:paraId="10FF4AC2" w14:textId="77777777" w:rsidR="00FB6D0B" w:rsidRDefault="00471407">
            <w:pPr>
              <w:spacing w:before="240" w:line="276" w:lineRule="auto"/>
              <w:jc w:val="center"/>
              <w:rPr>
                <w:color w:val="6E6E6E"/>
              </w:rPr>
            </w:pPr>
            <w:r>
              <w:rPr>
                <w:color w:val="6E6E6E"/>
              </w:rPr>
              <w:t xml:space="preserve"> </w:t>
            </w:r>
          </w:p>
        </w:tc>
      </w:tr>
      <w:tr w:rsidR="00FB6D0B" w14:paraId="2B58BFAE" w14:textId="77777777" w:rsidTr="00011783">
        <w:trPr>
          <w:trHeight w:val="2846"/>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377DACFB" w14:textId="77777777" w:rsidR="00FB6D0B" w:rsidRDefault="00471407">
            <w:pPr>
              <w:spacing w:before="240" w:line="276" w:lineRule="auto"/>
              <w:jc w:val="center"/>
              <w:rPr>
                <w:color w:val="6E6E6E"/>
              </w:rPr>
            </w:pPr>
            <w:r>
              <w:rPr>
                <w:color w:val="6E6E6E"/>
              </w:rPr>
              <w:t>ETAP VIII</w:t>
            </w:r>
          </w:p>
          <w:p w14:paraId="6B61F81E"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878760F" w14:textId="77777777" w:rsidR="00FB6D0B" w:rsidRDefault="00471407">
            <w:pPr>
              <w:spacing w:before="240" w:line="276" w:lineRule="auto"/>
              <w:jc w:val="center"/>
              <w:rPr>
                <w:color w:val="6E6E6E"/>
              </w:rPr>
            </w:pPr>
            <w:r>
              <w:rPr>
                <w:color w:val="6E6E6E"/>
              </w:rPr>
              <w:t>Przedłożenie projektu „Strategii Rozwoju Miasta Łomża do roku 2030” zarządowi województwa w celu wydania opinii dotyczącej sposobu uwzględnienia ustaleń i rekomendacji w zakresie kształtowania i prowadzenia polityki przestrzennej w województwie określonych w strategii województwa</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3055EB4D" w14:textId="77777777" w:rsidR="00FB6D0B" w:rsidRDefault="00471407">
            <w:pPr>
              <w:spacing w:before="240" w:line="276" w:lineRule="auto"/>
              <w:jc w:val="center"/>
              <w:rPr>
                <w:color w:val="6E6E6E"/>
              </w:rPr>
            </w:pPr>
            <w:r>
              <w:rPr>
                <w:color w:val="6E6E6E"/>
              </w:rPr>
              <w:t>Zespół Wykonawcy</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B30B83F" w14:textId="14798102" w:rsidR="00FB6D0B" w:rsidRDefault="00F87060">
            <w:pPr>
              <w:spacing w:before="240" w:line="276" w:lineRule="auto"/>
              <w:jc w:val="center"/>
              <w:rPr>
                <w:color w:val="6E6E6E"/>
              </w:rPr>
            </w:pPr>
            <w:r>
              <w:rPr>
                <w:color w:val="6E6E6E"/>
              </w:rPr>
              <w:t xml:space="preserve">kwiecień </w:t>
            </w:r>
            <w:r w:rsidR="00471407">
              <w:rPr>
                <w:color w:val="6E6E6E"/>
              </w:rPr>
              <w:t>2022 r.</w:t>
            </w:r>
          </w:p>
          <w:p w14:paraId="47192978" w14:textId="77777777" w:rsidR="00FB6D0B" w:rsidRDefault="00471407">
            <w:pPr>
              <w:spacing w:before="240" w:line="276" w:lineRule="auto"/>
              <w:jc w:val="center"/>
              <w:rPr>
                <w:color w:val="6E6E6E"/>
              </w:rPr>
            </w:pPr>
            <w:r>
              <w:rPr>
                <w:color w:val="6E6E6E"/>
              </w:rPr>
              <w:t xml:space="preserve"> </w:t>
            </w:r>
          </w:p>
        </w:tc>
      </w:tr>
      <w:tr w:rsidR="00FB6D0B" w14:paraId="4E890221" w14:textId="77777777" w:rsidTr="00011783">
        <w:trPr>
          <w:trHeight w:val="1728"/>
        </w:trPr>
        <w:tc>
          <w:tcPr>
            <w:tcW w:w="224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06BE3CF2" w14:textId="77777777" w:rsidR="00FB6D0B" w:rsidRDefault="00471407">
            <w:pPr>
              <w:spacing w:before="240" w:line="276" w:lineRule="auto"/>
              <w:jc w:val="center"/>
              <w:rPr>
                <w:color w:val="6E6E6E"/>
              </w:rPr>
            </w:pPr>
            <w:r>
              <w:rPr>
                <w:color w:val="6E6E6E"/>
              </w:rPr>
              <w:t>ETAP IX</w:t>
            </w:r>
          </w:p>
          <w:p w14:paraId="4B34D55F" w14:textId="77777777" w:rsidR="00FB6D0B" w:rsidRDefault="00471407">
            <w:pPr>
              <w:spacing w:before="240" w:line="276" w:lineRule="auto"/>
              <w:jc w:val="center"/>
              <w:rPr>
                <w:color w:val="6E6E6E"/>
              </w:rPr>
            </w:pPr>
            <w:r>
              <w:rPr>
                <w:color w:val="6E6E6E"/>
              </w:rPr>
              <w:t xml:space="preserve"> </w:t>
            </w:r>
          </w:p>
        </w:tc>
        <w:tc>
          <w:tcPr>
            <w:tcW w:w="3291"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4EA85F6" w14:textId="77777777" w:rsidR="00FB6D0B" w:rsidRDefault="00471407">
            <w:pPr>
              <w:spacing w:before="240" w:line="276" w:lineRule="auto"/>
              <w:jc w:val="center"/>
              <w:rPr>
                <w:color w:val="6E6E6E"/>
              </w:rPr>
            </w:pPr>
            <w:r>
              <w:rPr>
                <w:color w:val="6E6E6E"/>
              </w:rPr>
              <w:t>Podjęcie Uchwały Rady Miejskiej Łomży w sprawie przyjęcia „Strategii Rozwoju Miasta Łomża do roku 2030”</w:t>
            </w:r>
          </w:p>
        </w:tc>
        <w:tc>
          <w:tcPr>
            <w:tcW w:w="2093"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4221025" w14:textId="77777777" w:rsidR="00FB6D0B" w:rsidRDefault="00471407">
            <w:pPr>
              <w:spacing w:before="240" w:line="276" w:lineRule="auto"/>
              <w:jc w:val="center"/>
              <w:rPr>
                <w:color w:val="6E6E6E"/>
              </w:rPr>
            </w:pPr>
            <w:r>
              <w:rPr>
                <w:color w:val="6E6E6E"/>
              </w:rPr>
              <w:t>Prezydent, Rada Miasta</w:t>
            </w:r>
          </w:p>
        </w:tc>
        <w:tc>
          <w:tcPr>
            <w:tcW w:w="1818" w:type="dxa"/>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9D25D37" w14:textId="5FEFF688" w:rsidR="00FB6D0B" w:rsidRDefault="00F87060">
            <w:pPr>
              <w:spacing w:before="240" w:line="276" w:lineRule="auto"/>
              <w:jc w:val="center"/>
              <w:rPr>
                <w:color w:val="6E6E6E"/>
              </w:rPr>
            </w:pPr>
            <w:r>
              <w:rPr>
                <w:color w:val="6E6E6E"/>
              </w:rPr>
              <w:t xml:space="preserve">maj </w:t>
            </w:r>
            <w:r w:rsidR="00471407">
              <w:rPr>
                <w:color w:val="6E6E6E"/>
              </w:rPr>
              <w:t>2022 r.</w:t>
            </w:r>
          </w:p>
          <w:p w14:paraId="764EF7E5" w14:textId="77777777" w:rsidR="00FB6D0B" w:rsidRDefault="00471407">
            <w:pPr>
              <w:spacing w:before="240" w:line="276" w:lineRule="auto"/>
              <w:jc w:val="center"/>
              <w:rPr>
                <w:color w:val="6E6E6E"/>
              </w:rPr>
            </w:pPr>
            <w:r>
              <w:rPr>
                <w:color w:val="6E6E6E"/>
              </w:rPr>
              <w:t xml:space="preserve"> </w:t>
            </w:r>
          </w:p>
        </w:tc>
      </w:tr>
    </w:tbl>
    <w:p w14:paraId="7923823A" w14:textId="77777777" w:rsidR="00FB6D0B" w:rsidRDefault="00471407" w:rsidP="00EE440F">
      <w:pPr>
        <w:spacing w:before="120" w:after="240"/>
        <w:jc w:val="both"/>
        <w:rPr>
          <w:color w:val="6E6E6E"/>
        </w:rPr>
      </w:pPr>
      <w:r>
        <w:rPr>
          <w:color w:val="6E6E6E"/>
        </w:rPr>
        <w:t>Źródło: opracowanie własne</w:t>
      </w:r>
    </w:p>
    <w:p w14:paraId="6247EDE5" w14:textId="795F9886" w:rsidR="00FB6D0B" w:rsidRPr="003E47AB" w:rsidRDefault="00471407">
      <w:pPr>
        <w:spacing w:before="240" w:after="240"/>
        <w:jc w:val="both"/>
      </w:pPr>
      <w:r w:rsidRPr="003E47AB">
        <w:rPr>
          <w:b/>
        </w:rPr>
        <w:lastRenderedPageBreak/>
        <w:t>Metodyka opracowania.</w:t>
      </w:r>
      <w:r w:rsidRPr="003E47AB">
        <w:t xml:space="preserve"> Prace nad strategią prowadzone były metodą ekspercko-partycypacyjną (uczestniczącą), obejmującą pracę specjalnie powołanego Zespołu ds. opracowania Strategii Rozwoju Miasta Łomża do roku 2030 </w:t>
      </w:r>
      <w:r w:rsidR="00E95138" w:rsidRPr="003E47AB">
        <w:t>(Zarządzenie</w:t>
      </w:r>
      <w:r w:rsidRPr="003E47AB">
        <w:t xml:space="preserve"> nr 184/21 Prezydenta Miasta Łomża z dnia 31.05.2021 r.</w:t>
      </w:r>
      <w:r w:rsidR="003D49C4">
        <w:t>)</w:t>
      </w:r>
      <w:r w:rsidRPr="003E47AB">
        <w:t xml:space="preserve"> z zespołem wykonawcy, których celem było opracowanie planu strategiczn</w:t>
      </w:r>
      <w:r w:rsidR="003D49C4">
        <w:t>ego</w:t>
      </w:r>
      <w:r w:rsidRPr="003E47AB">
        <w:t xml:space="preserve"> i operacyjnego w formie warsztatowej według procedury i pod kierunkiem zewnętrznego konsultanta (moderatora) oraz wkład koncepcyjny pracy ekspertów.</w:t>
      </w:r>
    </w:p>
    <w:p w14:paraId="7C7E49B9" w14:textId="7BB04673" w:rsidR="00FB6D0B" w:rsidRPr="003E47AB" w:rsidRDefault="00471407">
      <w:pPr>
        <w:spacing w:before="240" w:after="240"/>
        <w:jc w:val="both"/>
      </w:pPr>
      <w:r w:rsidRPr="003E47AB">
        <w:rPr>
          <w:b/>
        </w:rPr>
        <w:t>Diagnoza</w:t>
      </w:r>
      <w:r w:rsidRPr="003E47AB">
        <w:t xml:space="preserve"> sytuacji społecznej, gospodarczej i przestrzennej Miasta Łomża, opracowana dla potrzeb </w:t>
      </w:r>
      <w:r w:rsidRPr="003E47AB">
        <w:rPr>
          <w:i/>
        </w:rPr>
        <w:t>Strategii Rozwoju Miasta Łomża do roku 2030</w:t>
      </w:r>
      <w:r w:rsidRPr="003E47AB">
        <w:t xml:space="preserve">, wykonana została na podstawie art. 10a. Ustawy z dnia 6 grudnia 2006 r. o zasadach prowadzenia polityki rozwoju </w:t>
      </w:r>
      <w:r w:rsidRPr="003E47AB">
        <w:rPr>
          <w:i/>
        </w:rPr>
        <w:t xml:space="preserve">(Dz.  U.  </w:t>
      </w:r>
      <w:r w:rsidR="00E95138" w:rsidRPr="003E47AB">
        <w:rPr>
          <w:i/>
        </w:rPr>
        <w:t xml:space="preserve">z </w:t>
      </w:r>
      <w:r w:rsidR="00667C36" w:rsidRPr="003E47AB">
        <w:rPr>
          <w:i/>
        </w:rPr>
        <w:t>2021 r.</w:t>
      </w:r>
      <w:r w:rsidRPr="003E47AB">
        <w:rPr>
          <w:i/>
        </w:rPr>
        <w:t xml:space="preserve"> poz. 1057)</w:t>
      </w:r>
      <w:r w:rsidRPr="003E47AB">
        <w:t xml:space="preserve">. Część diagnostyczna zawiera szczegółowe informacje o wielu dziedzinach ważnych dla funkcjonowania miasta. W syntetycznym ujęciu wskazuje jej główne uwarunkowania rozwoju, a porównanie z latami poprzednimi daje możliwość analizy zmian zachodzących na jej obszarze. Prezentacja aktualnej wewnętrznej i zewnętrznej sytuacji Miasta Łomża, pozwoliła wskazać wyzwania, jakie stoją przed miastem wyzwania w kolejnych latach, a opracowanie stanowiło podstawę do dalszych pogłębionych analiz na etapie formułowania projektu </w:t>
      </w:r>
      <w:r w:rsidRPr="003E47AB">
        <w:rPr>
          <w:i/>
        </w:rPr>
        <w:t>Strategii</w:t>
      </w:r>
      <w:r w:rsidRPr="003E47AB">
        <w:t>. Diagnoza opracowana została przy wykorzystaniu źródeł pierwotnych, pochodzących z publicznie dostępnych zasobów statystycznych (GUS, BDL), Ministerstwa Finansów i udostępnionych przez Urząd Miasta informacji pozyskanych w toku badania opinii mieszkańców, przedsiębiorców i organizacji pozarządowych oraz warsztatów strategicznych prowadzonych dla potrzeb opracowania Strategii, a także źródeł wtórnych, obejmujących opracowania branżowe i informacje zawarte na stronach internetowych miasta.</w:t>
      </w:r>
    </w:p>
    <w:p w14:paraId="7524737F" w14:textId="5EDDB32D" w:rsidR="00FB5098" w:rsidRDefault="00FB5098" w:rsidP="00FB5098">
      <w:pPr>
        <w:keepNext/>
        <w:pBdr>
          <w:top w:val="nil"/>
          <w:left w:val="nil"/>
          <w:bottom w:val="nil"/>
          <w:right w:val="nil"/>
          <w:between w:val="nil"/>
        </w:pBdr>
        <w:spacing w:after="0" w:line="288" w:lineRule="auto"/>
        <w:jc w:val="both"/>
        <w:rPr>
          <w:b/>
          <w:noProof/>
          <w:color w:val="373737"/>
          <w:sz w:val="21"/>
          <w:szCs w:val="21"/>
        </w:rPr>
      </w:pPr>
      <w:bookmarkStart w:id="3" w:name="_Toc94245791"/>
      <w:r w:rsidRPr="00FB5098">
        <w:rPr>
          <w:b/>
          <w:noProof/>
          <w:color w:val="373737"/>
          <w:sz w:val="21"/>
          <w:szCs w:val="21"/>
        </w:rPr>
        <w:t xml:space="preserve">Tabela </w:t>
      </w:r>
      <w:r w:rsidRPr="00FB5098">
        <w:rPr>
          <w:b/>
          <w:noProof/>
          <w:color w:val="373737"/>
          <w:sz w:val="21"/>
          <w:szCs w:val="21"/>
        </w:rPr>
        <w:fldChar w:fldCharType="begin"/>
      </w:r>
      <w:r w:rsidRPr="00FB5098">
        <w:rPr>
          <w:b/>
          <w:noProof/>
          <w:color w:val="373737"/>
          <w:sz w:val="21"/>
          <w:szCs w:val="21"/>
        </w:rPr>
        <w:instrText xml:space="preserve"> SEQ Tabela \* ARABIC </w:instrText>
      </w:r>
      <w:r w:rsidRPr="00FB5098">
        <w:rPr>
          <w:b/>
          <w:noProof/>
          <w:color w:val="373737"/>
          <w:sz w:val="21"/>
          <w:szCs w:val="21"/>
        </w:rPr>
        <w:fldChar w:fldCharType="separate"/>
      </w:r>
      <w:r w:rsidR="00F33AE3">
        <w:rPr>
          <w:b/>
          <w:noProof/>
          <w:color w:val="373737"/>
          <w:sz w:val="21"/>
          <w:szCs w:val="21"/>
        </w:rPr>
        <w:t>2</w:t>
      </w:r>
      <w:r w:rsidRPr="00FB5098">
        <w:rPr>
          <w:b/>
          <w:noProof/>
          <w:color w:val="373737"/>
          <w:sz w:val="21"/>
          <w:szCs w:val="21"/>
        </w:rPr>
        <w:fldChar w:fldCharType="end"/>
      </w:r>
      <w:r w:rsidRPr="00FB5098">
        <w:rPr>
          <w:b/>
          <w:noProof/>
          <w:color w:val="373737"/>
          <w:sz w:val="21"/>
          <w:szCs w:val="21"/>
        </w:rPr>
        <w:t xml:space="preserve"> </w:t>
      </w:r>
      <w:r w:rsidRPr="00635287">
        <w:rPr>
          <w:b/>
          <w:noProof/>
          <w:color w:val="373737"/>
          <w:sz w:val="21"/>
          <w:szCs w:val="21"/>
        </w:rPr>
        <w:t>Tryb opracowania Strategii</w:t>
      </w:r>
      <w:bookmarkEnd w:id="3"/>
    </w:p>
    <w:tbl>
      <w:tblPr>
        <w:tblStyle w:val="a1"/>
        <w:tblW w:w="906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0"/>
        <w:gridCol w:w="870"/>
        <w:gridCol w:w="1585"/>
        <w:gridCol w:w="1667"/>
        <w:gridCol w:w="639"/>
        <w:gridCol w:w="2167"/>
      </w:tblGrid>
      <w:tr w:rsidR="00FB6D0B" w14:paraId="57105EE8" w14:textId="77777777">
        <w:trPr>
          <w:trHeight w:val="530"/>
        </w:trPr>
        <w:tc>
          <w:tcPr>
            <w:tcW w:w="9068" w:type="dxa"/>
            <w:gridSpan w:val="6"/>
            <w:tcBorders>
              <w:top w:val="single" w:sz="8" w:space="0" w:color="D9D9D9"/>
              <w:left w:val="single" w:sz="8" w:space="0" w:color="D9D9D9"/>
              <w:bottom w:val="nil"/>
              <w:right w:val="single" w:sz="8" w:space="0" w:color="D9D9D9"/>
            </w:tcBorders>
            <w:shd w:val="clear" w:color="auto" w:fill="08204C"/>
            <w:tcMar>
              <w:top w:w="100" w:type="dxa"/>
              <w:left w:w="100" w:type="dxa"/>
              <w:bottom w:w="100" w:type="dxa"/>
              <w:right w:w="100" w:type="dxa"/>
            </w:tcMar>
          </w:tcPr>
          <w:p w14:paraId="74114EFE" w14:textId="77777777" w:rsidR="00FB6D0B" w:rsidRDefault="00471407">
            <w:pPr>
              <w:spacing w:before="60" w:after="60" w:line="276" w:lineRule="auto"/>
              <w:jc w:val="center"/>
              <w:rPr>
                <w:b/>
                <w:color w:val="FFFFFF"/>
              </w:rPr>
            </w:pPr>
            <w:r>
              <w:rPr>
                <w:b/>
                <w:color w:val="FFFFFF"/>
              </w:rPr>
              <w:t>Diagnoza społeczna, gospodarcza i przestrzenna obszaru Miasta Łomża</w:t>
            </w:r>
          </w:p>
        </w:tc>
      </w:tr>
      <w:tr w:rsidR="00FB6D0B" w14:paraId="20A1B524" w14:textId="77777777">
        <w:trPr>
          <w:trHeight w:val="1325"/>
        </w:trPr>
        <w:tc>
          <w:tcPr>
            <w:tcW w:w="2140" w:type="dxa"/>
            <w:tcBorders>
              <w:top w:val="nil"/>
              <w:left w:val="single" w:sz="8" w:space="0" w:color="D9D9D9"/>
              <w:bottom w:val="nil"/>
              <w:right w:val="single" w:sz="8" w:space="0" w:color="D9D9D9"/>
            </w:tcBorders>
            <w:shd w:val="clear" w:color="auto" w:fill="auto"/>
            <w:tcMar>
              <w:top w:w="100" w:type="dxa"/>
              <w:left w:w="100" w:type="dxa"/>
              <w:bottom w:w="100" w:type="dxa"/>
              <w:right w:w="100" w:type="dxa"/>
            </w:tcMar>
          </w:tcPr>
          <w:p w14:paraId="2A15D535" w14:textId="77777777" w:rsidR="00FB6D0B" w:rsidRDefault="00471407">
            <w:pPr>
              <w:spacing w:before="60" w:after="60" w:line="276" w:lineRule="auto"/>
              <w:jc w:val="center"/>
              <w:rPr>
                <w:color w:val="6E6E6E"/>
              </w:rPr>
            </w:pPr>
            <w:r>
              <w:rPr>
                <w:color w:val="6E6E6E"/>
              </w:rPr>
              <w:t>Analiza danych statystycznych i danych przekazanych przez Urząd Miasta</w:t>
            </w:r>
          </w:p>
        </w:tc>
        <w:tc>
          <w:tcPr>
            <w:tcW w:w="2455"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22A10D73" w14:textId="77777777" w:rsidR="00FB6D0B" w:rsidRDefault="00471407">
            <w:pPr>
              <w:spacing w:before="60" w:after="60" w:line="276" w:lineRule="auto"/>
              <w:jc w:val="center"/>
              <w:rPr>
                <w:color w:val="6E6E6E"/>
              </w:rPr>
            </w:pPr>
            <w:r>
              <w:rPr>
                <w:color w:val="6E6E6E"/>
              </w:rPr>
              <w:t>Analiza wyników badania opinii mieszkańców, przedsiębiorców i organizacji pozarządowych itd.</w:t>
            </w:r>
          </w:p>
        </w:tc>
        <w:tc>
          <w:tcPr>
            <w:tcW w:w="2306"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178DBB4A" w14:textId="77777777" w:rsidR="00FB6D0B" w:rsidRDefault="00471407">
            <w:pPr>
              <w:spacing w:before="60" w:after="60" w:line="276" w:lineRule="auto"/>
              <w:jc w:val="center"/>
              <w:rPr>
                <w:color w:val="6E6E6E"/>
              </w:rPr>
            </w:pPr>
            <w:r>
              <w:rPr>
                <w:color w:val="6E6E6E"/>
              </w:rPr>
              <w:t>Przegląd strategii, programów i planów Miasta Łomża</w:t>
            </w:r>
          </w:p>
        </w:tc>
        <w:tc>
          <w:tcPr>
            <w:tcW w:w="2167" w:type="dxa"/>
            <w:tcBorders>
              <w:top w:val="nil"/>
              <w:left w:val="nil"/>
              <w:bottom w:val="nil"/>
              <w:right w:val="single" w:sz="8" w:space="0" w:color="D9D9D9"/>
            </w:tcBorders>
            <w:shd w:val="clear" w:color="auto" w:fill="auto"/>
            <w:tcMar>
              <w:top w:w="100" w:type="dxa"/>
              <w:left w:w="100" w:type="dxa"/>
              <w:bottom w:w="100" w:type="dxa"/>
              <w:right w:w="100" w:type="dxa"/>
            </w:tcMar>
          </w:tcPr>
          <w:p w14:paraId="3356B670" w14:textId="77777777" w:rsidR="00FB6D0B" w:rsidRDefault="00471407">
            <w:pPr>
              <w:spacing w:before="60" w:after="60" w:line="276" w:lineRule="auto"/>
              <w:jc w:val="center"/>
              <w:rPr>
                <w:color w:val="6E6E6E"/>
              </w:rPr>
            </w:pPr>
            <w:r>
              <w:rPr>
                <w:color w:val="6E6E6E"/>
              </w:rPr>
              <w:t>Przegląd strategii i programów rozwoju jednostek terytorialnych wyższego rzędu (województwo, kraj, UE)</w:t>
            </w:r>
          </w:p>
        </w:tc>
      </w:tr>
      <w:tr w:rsidR="00FB6D0B" w14:paraId="2DE2827E" w14:textId="77777777">
        <w:trPr>
          <w:trHeight w:val="515"/>
        </w:trPr>
        <w:tc>
          <w:tcPr>
            <w:tcW w:w="9068" w:type="dxa"/>
            <w:gridSpan w:val="6"/>
            <w:tcBorders>
              <w:top w:val="nil"/>
              <w:left w:val="single" w:sz="8" w:space="0" w:color="D9D9D9"/>
              <w:bottom w:val="nil"/>
              <w:right w:val="single" w:sz="8" w:space="0" w:color="D9D9D9"/>
            </w:tcBorders>
            <w:shd w:val="clear" w:color="auto" w:fill="D9D9D9"/>
            <w:tcMar>
              <w:top w:w="100" w:type="dxa"/>
              <w:left w:w="100" w:type="dxa"/>
              <w:bottom w:w="100" w:type="dxa"/>
              <w:right w:w="100" w:type="dxa"/>
            </w:tcMar>
          </w:tcPr>
          <w:p w14:paraId="76AEE05F" w14:textId="77777777" w:rsidR="00FB6D0B" w:rsidRDefault="00471407">
            <w:pPr>
              <w:spacing w:before="60" w:after="60" w:line="276" w:lineRule="auto"/>
              <w:jc w:val="center"/>
              <w:rPr>
                <w:b/>
                <w:color w:val="08204C"/>
              </w:rPr>
            </w:pPr>
            <w:r>
              <w:rPr>
                <w:b/>
                <w:color w:val="08204C"/>
              </w:rPr>
              <w:t>Opracowanie wstępnych wniosków z diagnozy</w:t>
            </w:r>
          </w:p>
        </w:tc>
      </w:tr>
      <w:tr w:rsidR="00FB6D0B" w14:paraId="65BBCDB2" w14:textId="77777777">
        <w:trPr>
          <w:trHeight w:val="515"/>
        </w:trPr>
        <w:tc>
          <w:tcPr>
            <w:tcW w:w="9068" w:type="dxa"/>
            <w:gridSpan w:val="6"/>
            <w:tcBorders>
              <w:top w:val="nil"/>
              <w:left w:val="single" w:sz="8" w:space="0" w:color="D9D9D9"/>
              <w:bottom w:val="nil"/>
              <w:right w:val="single" w:sz="8" w:space="0" w:color="D9D9D9"/>
            </w:tcBorders>
            <w:shd w:val="clear" w:color="auto" w:fill="08204C"/>
            <w:tcMar>
              <w:top w:w="100" w:type="dxa"/>
              <w:left w:w="100" w:type="dxa"/>
              <w:bottom w:w="100" w:type="dxa"/>
              <w:right w:w="100" w:type="dxa"/>
            </w:tcMar>
          </w:tcPr>
          <w:p w14:paraId="65B4D77D" w14:textId="77777777" w:rsidR="00FB6D0B" w:rsidRDefault="00471407">
            <w:pPr>
              <w:spacing w:before="60" w:after="60" w:line="276" w:lineRule="auto"/>
              <w:jc w:val="center"/>
              <w:rPr>
                <w:b/>
                <w:color w:val="FFFFFF"/>
              </w:rPr>
            </w:pPr>
            <w:r>
              <w:rPr>
                <w:b/>
                <w:color w:val="FFFFFF"/>
              </w:rPr>
              <w:t>Pogłębione analizy w obszarach strategicznych</w:t>
            </w:r>
          </w:p>
        </w:tc>
      </w:tr>
      <w:tr w:rsidR="00FB6D0B" w14:paraId="5129BE27" w14:textId="77777777">
        <w:trPr>
          <w:trHeight w:val="515"/>
        </w:trPr>
        <w:tc>
          <w:tcPr>
            <w:tcW w:w="9068" w:type="dxa"/>
            <w:gridSpan w:val="6"/>
            <w:tcBorders>
              <w:top w:val="nil"/>
              <w:left w:val="single" w:sz="8" w:space="0" w:color="D9D9D9"/>
              <w:bottom w:val="nil"/>
              <w:right w:val="single" w:sz="8" w:space="0" w:color="D9D9D9"/>
            </w:tcBorders>
            <w:shd w:val="clear" w:color="auto" w:fill="D9D9D9"/>
            <w:tcMar>
              <w:top w:w="100" w:type="dxa"/>
              <w:left w:w="100" w:type="dxa"/>
              <w:bottom w:w="100" w:type="dxa"/>
              <w:right w:w="100" w:type="dxa"/>
            </w:tcMar>
          </w:tcPr>
          <w:p w14:paraId="70CF0618" w14:textId="77777777" w:rsidR="00FB6D0B" w:rsidRDefault="00471407">
            <w:pPr>
              <w:spacing w:before="60" w:after="60" w:line="276" w:lineRule="auto"/>
              <w:jc w:val="center"/>
              <w:rPr>
                <w:b/>
                <w:color w:val="08204C"/>
              </w:rPr>
            </w:pPr>
            <w:r>
              <w:rPr>
                <w:b/>
                <w:color w:val="08204C"/>
              </w:rPr>
              <w:t xml:space="preserve">Warsztaty strategiczne z udziałem Zespołu ds. opracowania Strategii </w:t>
            </w:r>
          </w:p>
        </w:tc>
      </w:tr>
      <w:tr w:rsidR="00FB6D0B" w14:paraId="250EDB9B" w14:textId="77777777">
        <w:trPr>
          <w:trHeight w:val="920"/>
        </w:trPr>
        <w:tc>
          <w:tcPr>
            <w:tcW w:w="3010" w:type="dxa"/>
            <w:gridSpan w:val="2"/>
            <w:tcBorders>
              <w:top w:val="nil"/>
              <w:left w:val="single" w:sz="8" w:space="0" w:color="D9D9D9"/>
              <w:bottom w:val="nil"/>
              <w:right w:val="single" w:sz="8" w:space="0" w:color="D9D9D9"/>
            </w:tcBorders>
            <w:shd w:val="clear" w:color="auto" w:fill="auto"/>
            <w:tcMar>
              <w:top w:w="100" w:type="dxa"/>
              <w:left w:w="100" w:type="dxa"/>
              <w:bottom w:w="100" w:type="dxa"/>
              <w:right w:w="100" w:type="dxa"/>
            </w:tcMar>
          </w:tcPr>
          <w:p w14:paraId="4970CCB0" w14:textId="77777777" w:rsidR="00FB6D0B" w:rsidRDefault="00471407">
            <w:pPr>
              <w:spacing w:before="60" w:after="60" w:line="276" w:lineRule="auto"/>
              <w:jc w:val="center"/>
              <w:rPr>
                <w:color w:val="6E6E6E"/>
              </w:rPr>
            </w:pPr>
            <w:r>
              <w:rPr>
                <w:color w:val="6E6E6E"/>
              </w:rPr>
              <w:t>Diagnoza uwarunkowań rozwojowych obszaru Miasta Łomża</w:t>
            </w:r>
          </w:p>
        </w:tc>
        <w:tc>
          <w:tcPr>
            <w:tcW w:w="3252"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076952B5" w14:textId="77777777" w:rsidR="00FB6D0B" w:rsidRDefault="00471407">
            <w:pPr>
              <w:spacing w:before="60" w:after="60" w:line="276" w:lineRule="auto"/>
              <w:jc w:val="center"/>
              <w:rPr>
                <w:color w:val="6E6E6E"/>
              </w:rPr>
            </w:pPr>
            <w:r>
              <w:rPr>
                <w:color w:val="6E6E6E"/>
              </w:rPr>
              <w:t>Znajomość oczekiwań interesariuszy Miasta Łomża</w:t>
            </w:r>
          </w:p>
        </w:tc>
        <w:tc>
          <w:tcPr>
            <w:tcW w:w="2806"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6E96AA44" w14:textId="77777777" w:rsidR="00FB6D0B" w:rsidRDefault="00471407">
            <w:pPr>
              <w:spacing w:before="60" w:after="60" w:line="276" w:lineRule="auto"/>
              <w:jc w:val="center"/>
              <w:rPr>
                <w:color w:val="6E6E6E"/>
              </w:rPr>
            </w:pPr>
            <w:r>
              <w:rPr>
                <w:color w:val="6E6E6E"/>
              </w:rPr>
              <w:t>Znajomość planów inwestycyjnych Miasta Łomża</w:t>
            </w:r>
          </w:p>
        </w:tc>
      </w:tr>
      <w:tr w:rsidR="00FB6D0B" w14:paraId="4373E909" w14:textId="77777777">
        <w:trPr>
          <w:trHeight w:val="530"/>
        </w:trPr>
        <w:tc>
          <w:tcPr>
            <w:tcW w:w="9068" w:type="dxa"/>
            <w:gridSpan w:val="6"/>
            <w:tcBorders>
              <w:top w:val="nil"/>
              <w:left w:val="single" w:sz="8" w:space="0" w:color="D9D9D9"/>
              <w:bottom w:val="single" w:sz="8" w:space="0" w:color="D9D9D9"/>
              <w:right w:val="single" w:sz="8" w:space="0" w:color="D9D9D9"/>
            </w:tcBorders>
            <w:shd w:val="clear" w:color="auto" w:fill="08204C"/>
            <w:tcMar>
              <w:top w:w="100" w:type="dxa"/>
              <w:left w:w="100" w:type="dxa"/>
              <w:bottom w:w="100" w:type="dxa"/>
              <w:right w:w="100" w:type="dxa"/>
            </w:tcMar>
          </w:tcPr>
          <w:p w14:paraId="460B882C" w14:textId="77777777" w:rsidR="00FB6D0B" w:rsidRDefault="00471407">
            <w:pPr>
              <w:spacing w:before="60" w:after="60" w:line="276" w:lineRule="auto"/>
              <w:jc w:val="center"/>
              <w:rPr>
                <w:b/>
                <w:color w:val="FFFFFF"/>
              </w:rPr>
            </w:pPr>
            <w:r>
              <w:rPr>
                <w:b/>
                <w:color w:val="FFFFFF"/>
              </w:rPr>
              <w:t>Opracowanie końcowych wniosków z diagnozy</w:t>
            </w:r>
          </w:p>
        </w:tc>
      </w:tr>
    </w:tbl>
    <w:p w14:paraId="50BFCB12" w14:textId="77777777" w:rsidR="00FB6D0B" w:rsidRDefault="00471407">
      <w:pPr>
        <w:spacing w:before="120" w:after="240"/>
        <w:jc w:val="both"/>
        <w:rPr>
          <w:color w:val="6E6E6E"/>
        </w:rPr>
      </w:pPr>
      <w:r>
        <w:rPr>
          <w:color w:val="6E6E6E"/>
        </w:rPr>
        <w:t>Źródło: opracowanie własne</w:t>
      </w:r>
    </w:p>
    <w:p w14:paraId="68DE5258" w14:textId="6CDF75AF" w:rsidR="00FB6D0B" w:rsidRPr="003E47AB" w:rsidRDefault="00471407">
      <w:pPr>
        <w:spacing w:before="120" w:after="240"/>
        <w:jc w:val="both"/>
      </w:pPr>
      <w:r w:rsidRPr="003E47AB">
        <w:t xml:space="preserve">Jednym z głównych </w:t>
      </w:r>
      <w:r w:rsidR="00E95138" w:rsidRPr="003E47AB">
        <w:t>celów Strategii</w:t>
      </w:r>
      <w:r w:rsidRPr="003E47AB">
        <w:t xml:space="preserve"> Rozwoju Miasta Łomża do roku </w:t>
      </w:r>
      <w:r w:rsidR="00667C36" w:rsidRPr="003E47AB">
        <w:t>2030, jest</w:t>
      </w:r>
      <w:r w:rsidRPr="003E47AB">
        <w:t xml:space="preserve"> realizacja zintegrowanych projektów, w tym inwestycyjnych stanowiących odpowiedź na zdiagnozowane na obszarze miasta potencjały i wyzwania. Dlatego w proces przygotowania i realizacji Strategii zostali zaangażowani lokalni liderzy: instytucje pozarządowe zajmujące się zagadnieniami realizowanymi przez </w:t>
      </w:r>
      <w:r w:rsidRPr="003E47AB">
        <w:rPr>
          <w:i/>
        </w:rPr>
        <w:t xml:space="preserve">Strategię, </w:t>
      </w:r>
      <w:r w:rsidRPr="003E47AB">
        <w:t xml:space="preserve">partnerzy społeczno-gospodarczy </w:t>
      </w:r>
      <w:r w:rsidRPr="003E47AB">
        <w:lastRenderedPageBreak/>
        <w:t xml:space="preserve">i inni.  Włączenie w proces opracowania strategii mieszkańców, przedsiębiorców organizacji pozarządowych i innych ma również istotne znaczenie mające na celu dostosowanie dokumentu </w:t>
      </w:r>
      <w:r w:rsidRPr="003E47AB">
        <w:rPr>
          <w:i/>
        </w:rPr>
        <w:t>Strategii</w:t>
      </w:r>
      <w:r w:rsidRPr="003E47AB">
        <w:t xml:space="preserve"> do ich potrzeb oraz lokalnych realiów. Zastosowane formy włączania interesariuszy do prac nad strategią obejmowały: informowanie interesariuszy o powstającej strategii (strony www, portale społecznościowe), uzyskanie opinii i postulatów od interesariuszy (badanie opinii, konsultacje społeczne), współdecydowanie o konkretnych zapisach (konsultacje społeczne). Przy planowaniu działań na rzecz konkretnych grup społecznych uwzględniono głos przedstawicieli tych grup i uznając, że mają oni najlepszą wiedzę o swoich potrzebach. Takie podejście pozwoli również na wprowadzenie w życie zasady empowerment i będzie wpływać na efektywność wdrażania dokumentu </w:t>
      </w:r>
      <w:r w:rsidRPr="003E47AB">
        <w:rPr>
          <w:i/>
        </w:rPr>
        <w:t>Strategii</w:t>
      </w:r>
      <w:r w:rsidRPr="003E47AB">
        <w:t xml:space="preserve">. Dla potrzeb </w:t>
      </w:r>
      <w:r w:rsidR="00E95138" w:rsidRPr="003E47AB">
        <w:t xml:space="preserve">tworzonej </w:t>
      </w:r>
      <w:r w:rsidR="00E95138" w:rsidRPr="003E47AB">
        <w:rPr>
          <w:i/>
        </w:rPr>
        <w:t>Strategii</w:t>
      </w:r>
      <w:r w:rsidRPr="003E47AB">
        <w:rPr>
          <w:i/>
        </w:rPr>
        <w:t xml:space="preserve"> </w:t>
      </w:r>
      <w:r w:rsidRPr="003E47AB">
        <w:t xml:space="preserve">w terminie od 25 maja 2021 roku do 8 czerwca 2021 roku na terenie miasta przeprowadzone zostało </w:t>
      </w:r>
      <w:r w:rsidRPr="003E47AB">
        <w:rPr>
          <w:b/>
        </w:rPr>
        <w:t xml:space="preserve">badanie opinii mieszkańców. Również dla gmin wchodzących w skład powiatu łomżyńskiego przeprowadzono badania w terminach </w:t>
      </w:r>
      <w:r w:rsidRPr="003E47AB">
        <w:t>od 8 czerwca 2021 roku do 21 czerwca 2021 roku.</w:t>
      </w:r>
      <w:r w:rsidRPr="003E47AB">
        <w:rPr>
          <w:b/>
        </w:rPr>
        <w:t xml:space="preserve"> Ze względu na panujące warunki epidemiczne związane z epidemią SARS-CoV-2, wykorzystano podczas przeprowadzonych badań ankietę elektroniczną. W badaniach ilościowych zostało użyte wystandaryzowane narzędzie badawcze − kwestionariusz internetowy, zawierający pytania dotyczące wybranych obszarów badawczych – obejmujący zarówno pytania zamknięte (z gotową listą odpowiedzi do wyboru przez respondenta), jak otwarte (pozwalające na swobodną wypowiedź respondenta). W związku z tym, iż nie wszyscy mieszkańcy Łomży mają dostęp do infrastruktury teleinformatycznej przedmiotowa ankieta była również dostępne w siedzibie Urzędu Miasta Łomża w wersji papierowej </w:t>
      </w:r>
      <w:r w:rsidRPr="003E47AB">
        <w:t>W badaniu ogółem wzięło udział 229 respondentów.</w:t>
      </w:r>
    </w:p>
    <w:p w14:paraId="3409EDE2" w14:textId="77777777" w:rsidR="00FB6D0B" w:rsidRPr="003E47AB" w:rsidRDefault="00FB6D0B">
      <w:pPr>
        <w:spacing w:before="120" w:after="240"/>
        <w:jc w:val="both"/>
      </w:pPr>
    </w:p>
    <w:p w14:paraId="7BF7D0DD" w14:textId="77777777" w:rsidR="00FB6D0B" w:rsidRDefault="00FB6D0B">
      <w:pPr>
        <w:spacing w:after="0" w:line="288" w:lineRule="auto"/>
        <w:rPr>
          <w:rFonts w:ascii="Century Gothic" w:eastAsia="Century Gothic" w:hAnsi="Century Gothic" w:cs="Century Gothic"/>
          <w:b/>
          <w:color w:val="FFFFFF"/>
          <w:sz w:val="80"/>
          <w:szCs w:val="80"/>
        </w:rPr>
      </w:pPr>
    </w:p>
    <w:p w14:paraId="6D149F59" w14:textId="77777777" w:rsidR="00FB6D0B" w:rsidRDefault="00471407">
      <w:pPr>
        <w:spacing w:after="0" w:line="288" w:lineRule="auto"/>
        <w:rPr>
          <w:rFonts w:ascii="Century Gothic" w:eastAsia="Century Gothic" w:hAnsi="Century Gothic" w:cs="Century Gothic"/>
          <w:b/>
          <w:color w:val="FFFFFF"/>
          <w:sz w:val="80"/>
          <w:szCs w:val="80"/>
        </w:rPr>
      </w:pPr>
      <w:r>
        <w:rPr>
          <w:rFonts w:ascii="Century Gothic" w:eastAsia="Century Gothic" w:hAnsi="Century Gothic" w:cs="Century Gothic"/>
          <w:b/>
          <w:color w:val="FFFFFF"/>
          <w:sz w:val="80"/>
          <w:szCs w:val="80"/>
        </w:rPr>
        <w:t xml:space="preserve">MIASTO </w:t>
      </w:r>
    </w:p>
    <w:p w14:paraId="4B321D48" w14:textId="77777777" w:rsidR="00FB6D0B" w:rsidRDefault="00471407">
      <w:pPr>
        <w:spacing w:after="0" w:line="288" w:lineRule="auto"/>
        <w:rPr>
          <w:rFonts w:ascii="Century Gothic" w:eastAsia="Century Gothic" w:hAnsi="Century Gothic" w:cs="Century Gothic"/>
          <w:b/>
          <w:color w:val="FFFFFF"/>
          <w:sz w:val="80"/>
          <w:szCs w:val="80"/>
        </w:rPr>
        <w:sectPr w:rsidR="00FB6D0B">
          <w:footerReference w:type="even" r:id="rId21"/>
          <w:footerReference w:type="default" r:id="rId22"/>
          <w:pgSz w:w="11906" w:h="16838"/>
          <w:pgMar w:top="1418" w:right="1418" w:bottom="1134" w:left="1418" w:header="708" w:footer="567" w:gutter="0"/>
          <w:cols w:space="708"/>
        </w:sectPr>
      </w:pPr>
      <w:r>
        <w:rPr>
          <w:rFonts w:ascii="Century Gothic" w:eastAsia="Century Gothic" w:hAnsi="Century Gothic" w:cs="Century Gothic"/>
          <w:b/>
          <w:color w:val="FFFFFF"/>
          <w:sz w:val="80"/>
          <w:szCs w:val="80"/>
        </w:rPr>
        <w:t>ŁOMŻA</w:t>
      </w:r>
    </w:p>
    <w:p w14:paraId="20FF4CD9" w14:textId="439D491C" w:rsidR="00FB6D0B" w:rsidRPr="003E47AB" w:rsidRDefault="005A582F" w:rsidP="00031F75">
      <w:pPr>
        <w:jc w:val="both"/>
      </w:pPr>
      <w:r>
        <w:rPr>
          <w:noProof/>
        </w:rPr>
        <w:lastRenderedPageBreak/>
        <mc:AlternateContent>
          <mc:Choice Requires="wps">
            <w:drawing>
              <wp:anchor distT="0" distB="0" distL="0" distR="0" simplePos="0" relativeHeight="251677696" behindDoc="1" locked="0" layoutInCell="1" hidden="0" allowOverlap="1" wp14:anchorId="41688DEB" wp14:editId="6DA0C430">
                <wp:simplePos x="0" y="0"/>
                <wp:positionH relativeFrom="page">
                  <wp:posOffset>-21264</wp:posOffset>
                </wp:positionH>
                <wp:positionV relativeFrom="page">
                  <wp:posOffset>-10633</wp:posOffset>
                </wp:positionV>
                <wp:extent cx="7570130" cy="11431979"/>
                <wp:effectExtent l="0" t="0" r="12065" b="17145"/>
                <wp:wrapNone/>
                <wp:docPr id="79" name="Prostokąt 79"/>
                <wp:cNvGraphicFramePr/>
                <a:graphic xmlns:a="http://schemas.openxmlformats.org/drawingml/2006/main">
                  <a:graphicData uri="http://schemas.microsoft.com/office/word/2010/wordprocessingShape">
                    <wps:wsp>
                      <wps:cNvSpPr/>
                      <wps:spPr>
                        <a:xfrm>
                          <a:off x="0" y="0"/>
                          <a:ext cx="7570130" cy="11431979"/>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7797CD99" w14:textId="295FED72" w:rsidR="007E2A3E" w:rsidRDefault="007E2A3E" w:rsidP="000D4BCC">
                            <w:pPr>
                              <w:pStyle w:val="Nagwek1"/>
                              <w:ind w:left="0" w:firstLine="0"/>
                              <w:rPr>
                                <w:b/>
                                <w:color w:val="FFFFFF"/>
                                <w:sz w:val="92"/>
                                <w:szCs w:val="92"/>
                              </w:rPr>
                            </w:pPr>
                            <w:bookmarkStart w:id="4" w:name="_Toc94245745"/>
                            <w:r w:rsidRPr="00FE7376">
                              <w:rPr>
                                <w:rFonts w:ascii="Century Gothic" w:eastAsia="Century Gothic" w:hAnsi="Century Gothic" w:cs="Century Gothic"/>
                                <w:b/>
                                <w:color w:val="FFFFFF"/>
                              </w:rPr>
                              <w:t>DIAGNOZA SPOŁECZNA, GOSPODARCZA I PRZESTRZENNA MIASTA ŁOMŻA</w:t>
                            </w:r>
                            <w:bookmarkEnd w:id="4"/>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688DEB" id="Prostokąt 79" o:spid="_x0000_s1027" style="position:absolute;left:0;text-align:left;margin-left:-1.65pt;margin-top:-.85pt;width:596.05pt;height:900.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vVMQIAAHQEAAAOAAAAZHJzL2Uyb0RvYy54bWysVF2O0zAQfkfiDpbfaZJul26jpiu0pQhp&#10;BZUWDjB1nMTCf9hukx6Am3Ewxk5pu/AAQvTBnRmPZ75vfrK8H5QkB+68MLqixSSnhGtmaqHbin7+&#10;tHl1R4kPoGuQRvOKHrmn96uXL5a9LfnUdEbW3BEMon3Z24p2IdgyyzzruAI/MZZrvGyMUxBQdW1W&#10;O+gxupLZNM9fZ71xtXWGce/Ruh4v6SrFbxrOwsem8TwQWVHEFtLp0rmLZ7ZaQtk6sJ1gJxjwDygU&#10;CI1Jz6HWEIDsnfgtlBLMGW+aMGFGZaZpBOOJA7Ip8l/YPHVgeeKCxfH2XCb//8KyD4etI6Ku6HxB&#10;iQaFPdoiwmC+fP8WCBqxQr31JTo+2a07aR7FSHdonIr/SIQMqarHc1X5EAhD4/x2nhc3WHyGd0Ux&#10;uykWY9js8t46H95xo0gUKuqwb6mccHj0AXOi60+XmM4bKeqNkDIprt09SEcOgD0uNrPFfB1B45Nn&#10;blKTHu+n8zxCAZy1RkJAUVlk73WbEj574v8uckS2Bt+NCFKEca6UCDjcUqiK3uXxN5o7DvVbXZNw&#10;tFhtjXtBIzSvKJEctwgFxA9lACH/7Ic8pUa6sUljW6IUht2Q2lrEWNGyM/URW+0t2wgE/Ag+bMHh&#10;sBeYHRcA837dg0Ms8r3GCVsUs+ktbsy14q6V3bUCmnUG94oFR8moPIS0Z5GJNm/2wTQitfIC5oQa&#10;Rzu167SGcXeu9eR1+VisfgAAAP//AwBQSwMEFAAGAAgAAAAhAIDzKPHiAAAACwEAAA8AAABkcnMv&#10;ZG93bnJldi54bWxMj0FPwkAQhe8k/ofNmHAhsK0kUGu3RAl6MTFIvXhbumPb0J1tuluo/nqHk55m&#10;Ju/lzfeyzWhbccbeN44UxIsIBFLpTEOVgo/ieZ6A8EGT0a0jVPCNHjb5zSTTqXEXesfzIVSCQ8in&#10;WkEdQpdK6csarfYL1yGx9uV6qwOffSVNry8cblt5F0UraXVD/KHWHW5rLE+HwSp4eQoR7U+u2I6v&#10;xW4W74ef8Pmm1PR2fHwAEXAMf2a44jM65Mx0dAMZL1oF8+WSnTzjNYirHicJdznytr5PViDzTP7v&#10;kP8CAAD//wMAUEsBAi0AFAAGAAgAAAAhALaDOJL+AAAA4QEAABMAAAAAAAAAAAAAAAAAAAAAAFtD&#10;b250ZW50X1R5cGVzXS54bWxQSwECLQAUAAYACAAAACEAOP0h/9YAAACUAQAACwAAAAAAAAAAAAAA&#10;AAAvAQAAX3JlbHMvLnJlbHNQSwECLQAUAAYACAAAACEASd2b1TECAAB0BAAADgAAAAAAAAAAAAAA&#10;AAAuAgAAZHJzL2Uyb0RvYy54bWxQSwECLQAUAAYACAAAACEAgPMo8eIAAAALAQAADwAAAAAAAAAA&#10;AAAAAACLBAAAZHJzL2Rvd25yZXYueG1sUEsFBgAAAAAEAAQA8wAAAJoFAAAAAA==&#10;" fillcolor="#1f497d" strokecolor="#1f497d" strokeweight="1pt">
                <v:stroke startarrowwidth="narrow" startarrowlength="short" endarrowwidth="narrow" endarrowlength="short"/>
                <v:textbox inset="2.53958mm,2.53958mm,2.53958mm,2.53958mm">
                  <w:txbxContent>
                    <w:p w14:paraId="7797CD99" w14:textId="295FED72" w:rsidR="007E2A3E" w:rsidRDefault="007E2A3E" w:rsidP="000D4BCC">
                      <w:pPr>
                        <w:pStyle w:val="Nagwek1"/>
                        <w:ind w:left="0" w:firstLine="0"/>
                        <w:rPr>
                          <w:b/>
                          <w:color w:val="FFFFFF"/>
                          <w:sz w:val="92"/>
                          <w:szCs w:val="92"/>
                        </w:rPr>
                      </w:pPr>
                      <w:bookmarkStart w:id="6" w:name="_Toc94245745"/>
                      <w:r w:rsidRPr="00FE7376">
                        <w:rPr>
                          <w:rFonts w:ascii="Century Gothic" w:eastAsia="Century Gothic" w:hAnsi="Century Gothic" w:cs="Century Gothic"/>
                          <w:b/>
                          <w:color w:val="FFFFFF"/>
                        </w:rPr>
                        <w:t>DIAGNOZA SPOŁECZNA, GOSPODARCZA I PRZESTRZENNA MIASTA ŁOMŻA</w:t>
                      </w:r>
                      <w:bookmarkEnd w:id="6"/>
                    </w:p>
                  </w:txbxContent>
                </v:textbox>
                <w10:wrap anchorx="page" anchory="page"/>
              </v:rect>
            </w:pict>
          </mc:Fallback>
        </mc:AlternateContent>
      </w:r>
      <w:r w:rsidR="00FE7376">
        <w:rPr>
          <w:b/>
          <w:bCs/>
          <w:sz w:val="32"/>
          <w:szCs w:val="32"/>
        </w:rPr>
        <w:br w:type="page"/>
      </w:r>
      <w:r w:rsidR="00471407" w:rsidRPr="003E47AB">
        <w:lastRenderedPageBreak/>
        <w:t>Diagnoza społeczna, gospodarcza i przestrzenna Miasta Łomża zawiera szczegółowe informacje o wielu dziedzinach ważnych dla funkcjonowania miasta i mieszkańców. W syntetycznym ujęciu wskazuje jej główne uwarunkowania rozwoju, a porównanie z latami poprzednimi daje natomiast możliwość analizy zmian i tendencji. Zgodnie z teorią zrównoważonego rozwoju zakres tematyczny Diagnozy obejmuje 3 sfery:</w:t>
      </w:r>
    </w:p>
    <w:p w14:paraId="7D33D74D" w14:textId="77777777" w:rsidR="00FB6D0B" w:rsidRPr="003E47AB" w:rsidRDefault="00471407">
      <w:pPr>
        <w:spacing w:before="240" w:after="240"/>
        <w:jc w:val="both"/>
      </w:pPr>
      <w:r w:rsidRPr="003E47AB">
        <w:t>→ sfera środowiskowo-przestrzenna, w tym: charakterystyka położenia, transportu i komunikacji oraz najważniejszych aspektów środowiska przyrodniczego i jego ochrony, tj. jakości powietrza i klimatu akustycznego, gospodarki wodno-kanalizacyjnej, gospodarki odpadami, planowania przestrzennego i innych,</w:t>
      </w:r>
    </w:p>
    <w:p w14:paraId="48D7A733" w14:textId="77777777" w:rsidR="00FB6D0B" w:rsidRPr="003E47AB" w:rsidRDefault="00471407">
      <w:pPr>
        <w:spacing w:before="240" w:after="240"/>
        <w:jc w:val="both"/>
      </w:pPr>
      <w:r w:rsidRPr="003E47AB">
        <w:t>→ sfera społeczna, w tym: analiza procesów demograficznych, zasobów mieszkaniowych oraz sektora edukacji, ochrony zdrowia, kultury, sportu i rekreacji, pomocy społecznej i innych,</w:t>
      </w:r>
    </w:p>
    <w:p w14:paraId="14361DAE" w14:textId="77777777" w:rsidR="00FB6D0B" w:rsidRPr="003E47AB" w:rsidRDefault="00471407">
      <w:pPr>
        <w:spacing w:before="240" w:after="240"/>
        <w:jc w:val="both"/>
      </w:pPr>
      <w:r w:rsidRPr="003E47AB">
        <w:t>→ sfera gospodarcza, w tym: analiza struktury gospodarczej, przedsiębiorczości, rynku pracy, atrakcyjności inwestycyjnej i konkurencyjności, turystyki, finansów publicznych.</w:t>
      </w:r>
    </w:p>
    <w:p w14:paraId="7B1D60FE" w14:textId="77777777" w:rsidR="00FB6D0B" w:rsidRPr="003E47AB" w:rsidRDefault="00471407">
      <w:pPr>
        <w:spacing w:before="240" w:after="240"/>
        <w:jc w:val="both"/>
      </w:pPr>
      <w:r w:rsidRPr="003E47AB">
        <w:t xml:space="preserve">Zakres przestrzenny opracowania obejmuje administracyjną powierzchnię Miasta Łomża. Źródła danych i informacji zostały ustalone przy wykorzystaniu źródeł pierwotnych, pochodzących z publicznie dostępnych zasobów statystycznych (GUS, BDL), Ministerstwa Finansów i udostępnionych przez Urząd Miasta, a także informacje pozyskane w toku badania opinii mieszkańców, przedsiębiorców i organizacji pozarządowych oraz warsztatów strategicznych prowadzonych dla potrzeb opracowania Strategii, a także źródeł wtórnych, obejmujących opracowania branżowe i informacje zawarte na stronach internetowych Miasta Łomża. Wykorzystane w opracowaniu wskaźniki obejmują głównie wartości względne, odniesione do takich atrybutów podstawowych jak: powierzchnia, liczba ludności, liczba osób w wieku produkcyjnym i innych. Dla zapewnienia szczegółowości opracowania wykorzystane zostały również wskaźniki opisujące przyrodnicze, społeczne, infrastrukturalne aspekty funkcjonowania Miasta Łomża, w tym m.in. jakości środowiska naturalnego itp. W opracowaniu Diagnozy wykorzystane zostały najbardziej aktualne źródła danych i informacji dostępnych w momencie przygotowywania dokumentu. Na diagnozę składają się następujące części analityczne: </w:t>
      </w:r>
    </w:p>
    <w:p w14:paraId="311EE6BC" w14:textId="77777777" w:rsidR="00FB6D0B" w:rsidRPr="003E47AB" w:rsidRDefault="00471407">
      <w:pPr>
        <w:spacing w:before="240" w:after="240"/>
        <w:jc w:val="both"/>
      </w:pPr>
      <w:r w:rsidRPr="003E47AB">
        <w:t xml:space="preserve">→ analiza danych statystycznych w sferach: środowiskowo-przestrzennej, społecznej i gospodarczej, </w:t>
      </w:r>
    </w:p>
    <w:p w14:paraId="09869AE2" w14:textId="77777777" w:rsidR="00FB6D0B" w:rsidRPr="003E47AB" w:rsidRDefault="00471407">
      <w:pPr>
        <w:spacing w:before="240" w:after="240"/>
        <w:jc w:val="both"/>
      </w:pPr>
      <w:r w:rsidRPr="003E47AB">
        <w:t xml:space="preserve">→ badanie opinii mieszkańców, przedsiębiorców i organizacji pozarządowych z obszaru Miasta Łomża, </w:t>
      </w:r>
    </w:p>
    <w:p w14:paraId="0BF088C0" w14:textId="77777777" w:rsidR="00FB6D0B" w:rsidRPr="003E47AB" w:rsidRDefault="00471407">
      <w:pPr>
        <w:spacing w:before="240" w:after="240"/>
        <w:jc w:val="both"/>
      </w:pPr>
      <w:r w:rsidRPr="003E47AB">
        <w:t>→ przegląd strategii, programów i planów rozwoju Miasta Łomża i dokumentów strategicznych wyższego rzędu.</w:t>
      </w:r>
    </w:p>
    <w:p w14:paraId="0F36AA89" w14:textId="584773BF" w:rsidR="00FB6D0B" w:rsidRDefault="00471407">
      <w:pPr>
        <w:spacing w:before="240" w:after="240"/>
        <w:jc w:val="both"/>
      </w:pPr>
      <w:r>
        <w:rPr>
          <w:rFonts w:ascii="Calibri" w:eastAsia="Calibri" w:hAnsi="Calibri" w:cs="Calibri"/>
          <w:sz w:val="24"/>
          <w:szCs w:val="24"/>
        </w:rPr>
        <w:t xml:space="preserve"> </w:t>
      </w:r>
      <w:r>
        <w:rPr>
          <w:b/>
        </w:rPr>
        <w:t>Schemat prac nad diagnozą przedstawiał się następująco:</w:t>
      </w:r>
    </w:p>
    <w:p w14:paraId="3F390B7B" w14:textId="40D5A668" w:rsidR="00FB6D0B" w:rsidRPr="003E47AB" w:rsidRDefault="00471407" w:rsidP="000A2689">
      <w:pPr>
        <w:pStyle w:val="Akapitzlist"/>
        <w:numPr>
          <w:ilvl w:val="0"/>
          <w:numId w:val="68"/>
        </w:numPr>
        <w:spacing w:before="240" w:after="240" w:line="360" w:lineRule="auto"/>
        <w:jc w:val="both"/>
      </w:pPr>
      <w:r w:rsidRPr="003E47AB">
        <w:t>Analiza uwarunkowań rozwojowych obszaru Miasta Łomża</w:t>
      </w:r>
    </w:p>
    <w:p w14:paraId="0A7A52FE" w14:textId="2BBBBD5D" w:rsidR="00FB6D0B" w:rsidRPr="003E47AB" w:rsidRDefault="00471407" w:rsidP="000A2689">
      <w:pPr>
        <w:pStyle w:val="Akapitzlist"/>
        <w:numPr>
          <w:ilvl w:val="0"/>
          <w:numId w:val="68"/>
        </w:numPr>
        <w:spacing w:before="240" w:after="240" w:line="360" w:lineRule="auto"/>
        <w:jc w:val="both"/>
      </w:pPr>
      <w:r w:rsidRPr="003E47AB">
        <w:t>Analiza danych statystycznych i danych przekazanych przez Urząd Miasta Łomża</w:t>
      </w:r>
    </w:p>
    <w:p w14:paraId="11CE7D91" w14:textId="608C8278" w:rsidR="00FB6D0B" w:rsidRPr="003E47AB" w:rsidRDefault="00471407" w:rsidP="000A2689">
      <w:pPr>
        <w:pStyle w:val="Akapitzlist"/>
        <w:numPr>
          <w:ilvl w:val="0"/>
          <w:numId w:val="68"/>
        </w:numPr>
        <w:spacing w:before="240" w:after="240" w:line="360" w:lineRule="auto"/>
        <w:jc w:val="both"/>
      </w:pPr>
      <w:r w:rsidRPr="003E47AB">
        <w:t>Analiza wyników badania opinii mieszkańców, przedsiębiorców i organizacji pozarządowych z obszaru Miasta Łomża</w:t>
      </w:r>
    </w:p>
    <w:p w14:paraId="39B3EC5B" w14:textId="1431C4DB" w:rsidR="00FB6D0B" w:rsidRPr="003E47AB" w:rsidRDefault="00471407" w:rsidP="000A2689">
      <w:pPr>
        <w:pStyle w:val="Akapitzlist"/>
        <w:numPr>
          <w:ilvl w:val="0"/>
          <w:numId w:val="68"/>
        </w:numPr>
        <w:spacing w:before="240" w:after="240" w:line="360" w:lineRule="auto"/>
        <w:jc w:val="both"/>
      </w:pPr>
      <w:r w:rsidRPr="003E47AB">
        <w:t>Przegląd strategii, programów i planów Miasta Łomża oraz jednostek terytorialnych wyższego rzędu (województwo podlaskie, kraj, UE)</w:t>
      </w:r>
    </w:p>
    <w:p w14:paraId="467F403E" w14:textId="14B9F64D" w:rsidR="00FB6D0B" w:rsidRPr="003E47AB" w:rsidRDefault="00471407" w:rsidP="000A2689">
      <w:pPr>
        <w:pStyle w:val="Akapitzlist"/>
        <w:numPr>
          <w:ilvl w:val="0"/>
          <w:numId w:val="68"/>
        </w:numPr>
        <w:spacing w:before="240" w:after="240" w:line="360" w:lineRule="auto"/>
        <w:jc w:val="both"/>
      </w:pPr>
      <w:r w:rsidRPr="003E47AB">
        <w:t>Opracowanie wstępnych wniosków z diagnozy</w:t>
      </w:r>
    </w:p>
    <w:p w14:paraId="1AD0548E" w14:textId="28E4C212" w:rsidR="00FB6D0B" w:rsidRPr="003E47AB" w:rsidRDefault="00471407" w:rsidP="000A2689">
      <w:pPr>
        <w:pStyle w:val="Akapitzlist"/>
        <w:numPr>
          <w:ilvl w:val="0"/>
          <w:numId w:val="68"/>
        </w:numPr>
        <w:spacing w:before="240" w:after="240" w:line="360" w:lineRule="auto"/>
        <w:jc w:val="both"/>
      </w:pPr>
      <w:r w:rsidRPr="003E47AB">
        <w:t>Pogłębione analizy w obszarach strategicznych</w:t>
      </w:r>
    </w:p>
    <w:p w14:paraId="454890BF" w14:textId="760D0635" w:rsidR="00FB6D0B" w:rsidRPr="003E47AB" w:rsidRDefault="00471407" w:rsidP="000A2689">
      <w:pPr>
        <w:pStyle w:val="Akapitzlist"/>
        <w:numPr>
          <w:ilvl w:val="0"/>
          <w:numId w:val="68"/>
        </w:numPr>
        <w:spacing w:before="240" w:after="240" w:line="360" w:lineRule="auto"/>
        <w:jc w:val="both"/>
      </w:pPr>
      <w:r w:rsidRPr="003E47AB">
        <w:t>Warsztaty strategiczne z udziałem Zespołu ds. opracowania Strategii Rozwoju Miasta Łomża do roku 2030</w:t>
      </w:r>
    </w:p>
    <w:p w14:paraId="0BE5BBF8" w14:textId="549DA375" w:rsidR="00FB6D0B" w:rsidRPr="003E47AB" w:rsidRDefault="00471407" w:rsidP="000A2689">
      <w:pPr>
        <w:pStyle w:val="Akapitzlist"/>
        <w:numPr>
          <w:ilvl w:val="0"/>
          <w:numId w:val="68"/>
        </w:numPr>
        <w:spacing w:before="240" w:after="240" w:line="360" w:lineRule="auto"/>
        <w:jc w:val="both"/>
      </w:pPr>
      <w:r w:rsidRPr="003E47AB">
        <w:t>Diagnoza uwarunkowań rozwojowych obszaru Miasta Łomża</w:t>
      </w:r>
    </w:p>
    <w:p w14:paraId="0768BEA3" w14:textId="67AE80E9" w:rsidR="00FB6D0B" w:rsidRPr="003E47AB" w:rsidRDefault="00471407" w:rsidP="000A2689">
      <w:pPr>
        <w:pStyle w:val="Akapitzlist"/>
        <w:numPr>
          <w:ilvl w:val="0"/>
          <w:numId w:val="68"/>
        </w:numPr>
        <w:spacing w:before="240" w:after="240" w:line="360" w:lineRule="auto"/>
        <w:jc w:val="both"/>
      </w:pPr>
      <w:r w:rsidRPr="003E47AB">
        <w:t>Znajomość oczekiwań interesariuszy</w:t>
      </w:r>
    </w:p>
    <w:p w14:paraId="586626C4" w14:textId="71E53D88" w:rsidR="00FB6D0B" w:rsidRPr="003E47AB" w:rsidRDefault="00471407" w:rsidP="000A2689">
      <w:pPr>
        <w:pStyle w:val="Akapitzlist"/>
        <w:numPr>
          <w:ilvl w:val="0"/>
          <w:numId w:val="68"/>
        </w:numPr>
        <w:spacing w:before="240" w:after="240" w:line="360" w:lineRule="auto"/>
        <w:jc w:val="both"/>
      </w:pPr>
      <w:r w:rsidRPr="003E47AB">
        <w:t>Znajomość planów inwestycyjnych Miasta Łomża</w:t>
      </w:r>
    </w:p>
    <w:p w14:paraId="61EA05D7" w14:textId="5DC22473" w:rsidR="00FB6D0B" w:rsidRPr="003E47AB" w:rsidRDefault="00471407" w:rsidP="000A2689">
      <w:pPr>
        <w:pStyle w:val="Akapitzlist"/>
        <w:numPr>
          <w:ilvl w:val="0"/>
          <w:numId w:val="68"/>
        </w:numPr>
        <w:spacing w:before="240" w:after="240" w:line="360" w:lineRule="auto"/>
        <w:jc w:val="both"/>
      </w:pPr>
      <w:r w:rsidRPr="003E47AB">
        <w:lastRenderedPageBreak/>
        <w:t>Opracowanie końcowych wniosków z Diagnozy</w:t>
      </w:r>
    </w:p>
    <w:p w14:paraId="11959543" w14:textId="6932CE53" w:rsidR="00FB6D0B" w:rsidRPr="003E47AB" w:rsidRDefault="00471407">
      <w:pPr>
        <w:spacing w:before="240" w:after="240"/>
        <w:jc w:val="both"/>
      </w:pPr>
      <w:r w:rsidRPr="003E47AB">
        <w:t xml:space="preserve"> Szczegółowa diagnoza stanowi załącznik nr 1 do niniejszego dokumentu strategicznego.</w:t>
      </w:r>
    </w:p>
    <w:p w14:paraId="5D222E27" w14:textId="66B1DBD5" w:rsidR="00EF1D15" w:rsidRDefault="00EF1D15">
      <w:r>
        <w:br w:type="page"/>
      </w:r>
    </w:p>
    <w:p w14:paraId="6E465FAF" w14:textId="6878632C" w:rsidR="00FB6D0B" w:rsidRDefault="00471407" w:rsidP="00D83C87">
      <w:pPr>
        <w:pStyle w:val="Nagwek2"/>
        <w:spacing w:before="240" w:after="240"/>
        <w:ind w:left="567" w:hanging="567"/>
        <w:jc w:val="both"/>
      </w:pPr>
      <w:bookmarkStart w:id="5" w:name="_30j0zll" w:colFirst="0" w:colLast="0"/>
      <w:bookmarkStart w:id="6" w:name="_Toc94245746"/>
      <w:bookmarkEnd w:id="5"/>
      <w:r>
        <w:lastRenderedPageBreak/>
        <w:t>Wnioski z diagnozy sytuacji społecznej, gospodarczej i przestrzennej</w:t>
      </w:r>
      <w:bookmarkEnd w:id="6"/>
      <w:r>
        <w:tab/>
      </w:r>
    </w:p>
    <w:tbl>
      <w:tblPr>
        <w:tblStyle w:val="a2"/>
        <w:tblW w:w="6886"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887"/>
        <w:gridCol w:w="4999"/>
      </w:tblGrid>
      <w:tr w:rsidR="003E47AB" w:rsidRPr="003E47AB" w14:paraId="753E2069" w14:textId="77777777" w:rsidTr="002902CB">
        <w:trPr>
          <w:trHeight w:val="1587"/>
        </w:trPr>
        <w:tc>
          <w:tcPr>
            <w:tcW w:w="1887" w:type="dxa"/>
            <w:shd w:val="clear" w:color="auto" w:fill="08204C"/>
            <w:tcMar>
              <w:top w:w="100" w:type="dxa"/>
              <w:left w:w="100" w:type="dxa"/>
              <w:bottom w:w="100" w:type="dxa"/>
              <w:right w:w="100" w:type="dxa"/>
            </w:tcMar>
          </w:tcPr>
          <w:p w14:paraId="1CD1A5DA" w14:textId="77777777" w:rsidR="00FB6D0B" w:rsidRPr="003E47AB" w:rsidRDefault="00471407">
            <w:pPr>
              <w:widowControl w:val="0"/>
              <w:jc w:val="center"/>
              <w:rPr>
                <w:b/>
              </w:rPr>
            </w:pPr>
            <w:r w:rsidRPr="003E47AB">
              <w:rPr>
                <w:b/>
              </w:rPr>
              <w:t>POŁOŻENIE ADMINISTRACYJNE</w:t>
            </w:r>
          </w:p>
          <w:p w14:paraId="31D4579D" w14:textId="77777777" w:rsidR="00FB6D0B" w:rsidRPr="003E47AB" w:rsidRDefault="00FB6D0B">
            <w:pPr>
              <w:widowControl w:val="0"/>
              <w:rPr>
                <w:b/>
              </w:rPr>
            </w:pPr>
          </w:p>
          <w:p w14:paraId="3A31FD73" w14:textId="77777777" w:rsidR="00FB6D0B" w:rsidRPr="003E47AB" w:rsidRDefault="00FB6D0B">
            <w:pPr>
              <w:widowControl w:val="0"/>
              <w:jc w:val="center"/>
              <w:rPr>
                <w:b/>
              </w:rPr>
            </w:pPr>
          </w:p>
          <w:p w14:paraId="2AD4EF55" w14:textId="77777777" w:rsidR="00FB6D0B" w:rsidRPr="003E47AB" w:rsidRDefault="00FB6D0B">
            <w:pPr>
              <w:widowControl w:val="0"/>
              <w:jc w:val="center"/>
              <w:rPr>
                <w:b/>
              </w:rPr>
            </w:pPr>
          </w:p>
          <w:p w14:paraId="45EE5F74" w14:textId="77777777" w:rsidR="00FB6D0B" w:rsidRPr="003E47AB" w:rsidRDefault="00FB6D0B">
            <w:pPr>
              <w:widowControl w:val="0"/>
              <w:jc w:val="center"/>
              <w:rPr>
                <w:b/>
              </w:rPr>
            </w:pPr>
          </w:p>
          <w:p w14:paraId="64D0BB3B" w14:textId="77777777" w:rsidR="00FB6D0B" w:rsidRPr="003E47AB" w:rsidRDefault="00FB6D0B">
            <w:pPr>
              <w:widowControl w:val="0"/>
            </w:pPr>
          </w:p>
        </w:tc>
        <w:tc>
          <w:tcPr>
            <w:tcW w:w="4999" w:type="dxa"/>
            <w:shd w:val="clear" w:color="auto" w:fill="FFFFFF"/>
            <w:tcMar>
              <w:top w:w="100" w:type="dxa"/>
              <w:left w:w="100" w:type="dxa"/>
              <w:bottom w:w="100" w:type="dxa"/>
              <w:right w:w="100" w:type="dxa"/>
            </w:tcMar>
            <w:vAlign w:val="bottom"/>
          </w:tcPr>
          <w:p w14:paraId="36ABBB53" w14:textId="1B5F737C" w:rsidR="00FB6D0B" w:rsidRPr="003E47AB" w:rsidRDefault="00471407">
            <w:pPr>
              <w:widowControl w:val="0"/>
              <w:jc w:val="both"/>
            </w:pPr>
            <w:r w:rsidRPr="003E47AB">
              <w:t>Miasto Łomża znajduje się w północno-wschodniej części Polski, w województwie podlaskim nad rzeką Narew i jest trzecim</w:t>
            </w:r>
            <w:r w:rsidR="009B5C75">
              <w:t>,</w:t>
            </w:r>
            <w:r w:rsidRPr="003E47AB">
              <w:t xml:space="preserve"> co do wielkości ośrodkiem subregionalnym województwa podlaskiego i głównym centrum gospodarczym, edukacyjnym i kulturowym ziemi łomżyńskiej. Jego obszar obejmuje 33 km</w:t>
            </w:r>
            <w:r w:rsidRPr="003E47AB">
              <w:rPr>
                <w:vertAlign w:val="superscript"/>
              </w:rPr>
              <w:t>2</w:t>
            </w:r>
            <w:r w:rsidRPr="003E47AB">
              <w:t xml:space="preserve"> - ok. 0,2% powierzchni województwa podlaskiego, a w 2020 roku zamieszkiwało je ponad 62,5 tys. mieszkańców. </w:t>
            </w:r>
          </w:p>
        </w:tc>
      </w:tr>
    </w:tbl>
    <w:p w14:paraId="6B6E645D" w14:textId="730FD492" w:rsidR="00FB6D0B" w:rsidRPr="003E47AB" w:rsidRDefault="00471407">
      <w:pPr>
        <w:widowControl w:val="0"/>
        <w:spacing w:after="0" w:line="240" w:lineRule="auto"/>
        <w:jc w:val="both"/>
      </w:pPr>
      <w:r w:rsidRPr="003E47AB">
        <w:t>Miasto Łomża zlokalizowane jest w regionie o charakterze rolniczo-leśniczym, mającym potencjał do rozwoju branż nieuciążliwych ekologicznie, takich jak przemysł spożywczy, browarnictwo, elektronika, przemysł materiałów budowlanych, drzewny, meblarski, produkcja i przetwórstwo owocowo-warzywne, a także turystyka i rekreacja. Szczególnie dwie ostatnie branże zasługują na uwagę ze względu na fakt, że ziemia łomżyńska, jako teren o cennych walorach krajobrazowych, stanowi część obszaru funkcjonalnego ,,Zielone Płuca Polski”.</w:t>
      </w:r>
    </w:p>
    <w:p w14:paraId="050D2652" w14:textId="77777777" w:rsidR="00FB6D0B" w:rsidRPr="003E47AB" w:rsidRDefault="00471407">
      <w:pPr>
        <w:spacing w:line="240" w:lineRule="auto"/>
        <w:jc w:val="both"/>
      </w:pPr>
      <w:r w:rsidRPr="003E47AB">
        <w:t>Również pod względem komunikacji położenie miasta stanowi jego cenny atut. Łomża zlokalizowana jest przy ważnych szlakach komunikacyjnych:</w:t>
      </w:r>
    </w:p>
    <w:p w14:paraId="6483C5DE" w14:textId="77777777" w:rsidR="00FB6D0B" w:rsidRPr="003E47AB" w:rsidRDefault="00471407">
      <w:pPr>
        <w:numPr>
          <w:ilvl w:val="0"/>
          <w:numId w:val="44"/>
        </w:numPr>
        <w:spacing w:after="0" w:line="240" w:lineRule="auto"/>
        <w:jc w:val="both"/>
      </w:pPr>
      <w:r w:rsidRPr="003E47AB">
        <w:t>drodze ekspresowej 61 (tzw. Via Baltica), co umożliwia wymianę handlową z krajami Europy Zachodniej oraz Krajami Bałtyckimi,</w:t>
      </w:r>
    </w:p>
    <w:p w14:paraId="064E9124" w14:textId="77777777" w:rsidR="00FB6D0B" w:rsidRPr="003E47AB" w:rsidRDefault="00471407">
      <w:pPr>
        <w:numPr>
          <w:ilvl w:val="0"/>
          <w:numId w:val="44"/>
        </w:numPr>
        <w:spacing w:after="0" w:line="240" w:lineRule="auto"/>
        <w:jc w:val="both"/>
      </w:pPr>
      <w:r w:rsidRPr="003E47AB">
        <w:t>korytarzu transportowym DK63, DK61, istotnym pod względem ruchu turystycznego,</w:t>
      </w:r>
    </w:p>
    <w:p w14:paraId="0F22C555" w14:textId="7DF449CC" w:rsidR="00FB6D0B" w:rsidRPr="003E47AB" w:rsidRDefault="00471407">
      <w:pPr>
        <w:numPr>
          <w:ilvl w:val="0"/>
          <w:numId w:val="44"/>
        </w:numPr>
        <w:spacing w:line="240" w:lineRule="auto"/>
        <w:jc w:val="both"/>
      </w:pPr>
      <w:r w:rsidRPr="003E47AB">
        <w:t xml:space="preserve">w niedużej odległości od trasy Via Carpathia, stanowiącej szlak transportowy ciągnący się od Europy Wschodniej do Azji </w:t>
      </w:r>
      <w:r w:rsidR="00365C55">
        <w:t>w</w:t>
      </w:r>
      <w:r w:rsidRPr="003E47AB">
        <w:t>zdłuż wschodniej granicy Unii Europejskiej.</w:t>
      </w:r>
    </w:p>
    <w:tbl>
      <w:tblPr>
        <w:tblStyle w:val="a3"/>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3E5716C4" w14:textId="77777777">
        <w:tc>
          <w:tcPr>
            <w:tcW w:w="255" w:type="dxa"/>
            <w:shd w:val="clear" w:color="auto" w:fill="8CC731"/>
            <w:tcMar>
              <w:top w:w="100" w:type="dxa"/>
              <w:left w:w="100" w:type="dxa"/>
              <w:bottom w:w="100" w:type="dxa"/>
              <w:right w:w="100" w:type="dxa"/>
            </w:tcMar>
            <w:vAlign w:val="center"/>
          </w:tcPr>
          <w:p w14:paraId="43F90AA5"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441A41B2" w14:textId="37DE1465" w:rsidR="00FB6D0B" w:rsidRPr="003E47AB" w:rsidRDefault="00471407">
            <w:pPr>
              <w:widowControl w:val="0"/>
              <w:jc w:val="both"/>
            </w:pPr>
            <w:r w:rsidRPr="003E47AB">
              <w:t>Powyższe czynniki wskazują na</w:t>
            </w:r>
            <w:r w:rsidR="009B5C75">
              <w:t>,</w:t>
            </w:r>
            <w:r w:rsidRPr="003E47AB">
              <w:t xml:space="preserve"> co najmniej dwa kierunki rozwoju gospodarczego - możliwość wykorzystania atutów krajobrazowych Miasta Łomża w kontekście turystyki i rekreacji oraz wykorzystanie potencjału komunikacyjnego regionu w ramach działalności gospodarczej, m.in. w branżach powiązanych z obszarem logistyki, fulfilment, transportu.</w:t>
            </w:r>
          </w:p>
        </w:tc>
      </w:tr>
    </w:tbl>
    <w:tbl>
      <w:tblPr>
        <w:tblStyle w:val="a4"/>
        <w:tblW w:w="7028"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884"/>
        <w:gridCol w:w="5144"/>
      </w:tblGrid>
      <w:tr w:rsidR="003E47AB" w:rsidRPr="003E47AB" w14:paraId="71F556EB" w14:textId="77777777" w:rsidTr="002902CB">
        <w:trPr>
          <w:trHeight w:val="1230"/>
        </w:trPr>
        <w:tc>
          <w:tcPr>
            <w:tcW w:w="1884" w:type="dxa"/>
            <w:shd w:val="clear" w:color="auto" w:fill="08204C"/>
            <w:tcMar>
              <w:top w:w="100" w:type="dxa"/>
              <w:left w:w="100" w:type="dxa"/>
              <w:bottom w:w="100" w:type="dxa"/>
              <w:right w:w="100" w:type="dxa"/>
            </w:tcMar>
          </w:tcPr>
          <w:p w14:paraId="64F258BF" w14:textId="77777777" w:rsidR="00FB6D0B" w:rsidRPr="003E47AB" w:rsidRDefault="00471407">
            <w:pPr>
              <w:widowControl w:val="0"/>
              <w:jc w:val="center"/>
              <w:rPr>
                <w:b/>
              </w:rPr>
            </w:pPr>
            <w:r w:rsidRPr="003E47AB">
              <w:rPr>
                <w:b/>
              </w:rPr>
              <w:t>POTENCJAŁ DEMOGRAFICZNY</w:t>
            </w:r>
          </w:p>
          <w:p w14:paraId="404372A6" w14:textId="77777777" w:rsidR="00FB6D0B" w:rsidRPr="003E47AB" w:rsidRDefault="00FB6D0B">
            <w:pPr>
              <w:widowControl w:val="0"/>
              <w:jc w:val="both"/>
              <w:rPr>
                <w:b/>
              </w:rPr>
            </w:pPr>
          </w:p>
          <w:p w14:paraId="76922D48" w14:textId="77777777" w:rsidR="00FB6D0B" w:rsidRPr="003E47AB" w:rsidRDefault="00FB6D0B">
            <w:pPr>
              <w:widowControl w:val="0"/>
              <w:jc w:val="both"/>
              <w:rPr>
                <w:b/>
              </w:rPr>
            </w:pPr>
          </w:p>
          <w:p w14:paraId="60E02155" w14:textId="77777777" w:rsidR="00FB6D0B" w:rsidRPr="003E47AB" w:rsidRDefault="00FB6D0B">
            <w:pPr>
              <w:widowControl w:val="0"/>
              <w:jc w:val="both"/>
              <w:rPr>
                <w:b/>
              </w:rPr>
            </w:pPr>
          </w:p>
          <w:p w14:paraId="116BB597" w14:textId="77777777" w:rsidR="00FB6D0B" w:rsidRPr="003E47AB" w:rsidRDefault="00FB6D0B">
            <w:pPr>
              <w:widowControl w:val="0"/>
              <w:jc w:val="both"/>
            </w:pPr>
          </w:p>
        </w:tc>
        <w:tc>
          <w:tcPr>
            <w:tcW w:w="5144" w:type="dxa"/>
            <w:shd w:val="clear" w:color="auto" w:fill="FFFFFF"/>
            <w:tcMar>
              <w:top w:w="100" w:type="dxa"/>
              <w:left w:w="100" w:type="dxa"/>
              <w:bottom w:w="100" w:type="dxa"/>
              <w:right w:w="100" w:type="dxa"/>
            </w:tcMar>
            <w:vAlign w:val="bottom"/>
          </w:tcPr>
          <w:p w14:paraId="6C22110F" w14:textId="5C96ED27" w:rsidR="00FB6D0B" w:rsidRPr="003E47AB" w:rsidRDefault="00471407">
            <w:pPr>
              <w:widowControl w:val="0"/>
              <w:jc w:val="both"/>
            </w:pPr>
            <w:r w:rsidRPr="003E47AB">
              <w:t>Od kilku lat obserwuje się niekorzystne tendencje w</w:t>
            </w:r>
            <w:r w:rsidR="00020E72" w:rsidRPr="003E47AB">
              <w:t> </w:t>
            </w:r>
            <w:r w:rsidRPr="003E47AB">
              <w:t>kontekście sytuacji demograficznej Miasta Łomża. Najistotniejsze czynniki mające wpływ na tę sytuację to spadek liczby ludności, zjawisko stopniowego starzenia się społeczeństwa oraz ujemne saldo migracji.</w:t>
            </w:r>
          </w:p>
        </w:tc>
      </w:tr>
    </w:tbl>
    <w:p w14:paraId="6C1479EB" w14:textId="235D1FEF" w:rsidR="00FB6D0B" w:rsidRPr="003E47AB" w:rsidRDefault="00471407">
      <w:pPr>
        <w:spacing w:line="240" w:lineRule="auto"/>
        <w:jc w:val="both"/>
      </w:pPr>
      <w:r w:rsidRPr="003E47AB">
        <w:t>Od roku 2010 spadek ludności według danych GUS wyniósł ok. 1,05%, jednak prognozy wskazują na to, że będzie się on stopniowo pogłębiał. W porównaniu do roku 2020 prognozowany spadek w perspektywie do roku 2035 wynosi -9,7%, zaś w perspektywie do roku 2050 - aż -24,17%.</w:t>
      </w:r>
    </w:p>
    <w:p w14:paraId="469ECE91" w14:textId="77777777" w:rsidR="00AD4779" w:rsidRDefault="00AD4779">
      <w:pPr>
        <w:spacing w:line="240" w:lineRule="auto"/>
        <w:jc w:val="both"/>
      </w:pPr>
    </w:p>
    <w:p w14:paraId="27C9DE1E" w14:textId="57715A9B" w:rsidR="00AD4779" w:rsidRPr="00635287" w:rsidRDefault="00AD4779" w:rsidP="00635287">
      <w:pPr>
        <w:keepNext/>
        <w:pBdr>
          <w:top w:val="nil"/>
          <w:left w:val="nil"/>
          <w:bottom w:val="nil"/>
          <w:right w:val="nil"/>
          <w:between w:val="nil"/>
        </w:pBdr>
        <w:spacing w:after="0" w:line="288" w:lineRule="auto"/>
        <w:jc w:val="both"/>
        <w:rPr>
          <w:b/>
          <w:noProof/>
          <w:color w:val="373737"/>
          <w:sz w:val="21"/>
          <w:szCs w:val="21"/>
        </w:rPr>
      </w:pPr>
      <w:bookmarkStart w:id="7" w:name="_Toc89001605"/>
      <w:bookmarkStart w:id="8" w:name="_Toc94245808"/>
      <w:r w:rsidRPr="00635287">
        <w:rPr>
          <w:b/>
          <w:noProof/>
          <w:color w:val="373737"/>
          <w:sz w:val="21"/>
          <w:szCs w:val="21"/>
        </w:rPr>
        <w:lastRenderedPageBreak/>
        <w:t xml:space="preserve">Wykres </w:t>
      </w:r>
      <w:r w:rsidRPr="00635287">
        <w:rPr>
          <w:b/>
          <w:noProof/>
          <w:color w:val="373737"/>
          <w:sz w:val="21"/>
          <w:szCs w:val="21"/>
        </w:rPr>
        <w:fldChar w:fldCharType="begin"/>
      </w:r>
      <w:r w:rsidRPr="00635287">
        <w:rPr>
          <w:b/>
          <w:noProof/>
          <w:color w:val="373737"/>
          <w:sz w:val="21"/>
          <w:szCs w:val="21"/>
        </w:rPr>
        <w:instrText xml:space="preserve"> SEQ Wykres \* ARABIC </w:instrText>
      </w:r>
      <w:r w:rsidRPr="00635287">
        <w:rPr>
          <w:b/>
          <w:noProof/>
          <w:color w:val="373737"/>
          <w:sz w:val="21"/>
          <w:szCs w:val="21"/>
        </w:rPr>
        <w:fldChar w:fldCharType="separate"/>
      </w:r>
      <w:r w:rsidR="00F33AE3">
        <w:rPr>
          <w:b/>
          <w:noProof/>
          <w:color w:val="373737"/>
          <w:sz w:val="21"/>
          <w:szCs w:val="21"/>
        </w:rPr>
        <w:t>1</w:t>
      </w:r>
      <w:r w:rsidRPr="00635287">
        <w:rPr>
          <w:b/>
          <w:noProof/>
          <w:color w:val="373737"/>
          <w:sz w:val="21"/>
          <w:szCs w:val="21"/>
        </w:rPr>
        <w:fldChar w:fldCharType="end"/>
      </w:r>
      <w:r w:rsidRPr="00635287">
        <w:rPr>
          <w:b/>
          <w:noProof/>
          <w:color w:val="373737"/>
          <w:sz w:val="21"/>
          <w:szCs w:val="21"/>
        </w:rPr>
        <w:t xml:space="preserve"> Prognoza ludności</w:t>
      </w:r>
      <w:bookmarkEnd w:id="7"/>
      <w:bookmarkEnd w:id="8"/>
    </w:p>
    <w:p w14:paraId="605641E5" w14:textId="77777777" w:rsidR="00FB6D0B" w:rsidRDefault="00471407">
      <w:r>
        <w:rPr>
          <w:noProof/>
        </w:rPr>
        <w:drawing>
          <wp:inline distT="114300" distB="114300" distL="114300" distR="114300" wp14:anchorId="1880143A" wp14:editId="635CABC5">
            <wp:extent cx="5669280" cy="3098621"/>
            <wp:effectExtent l="0" t="0" r="7620" b="6985"/>
            <wp:docPr id="64" name="image12.png" descr="Wykres"/>
            <wp:cNvGraphicFramePr/>
            <a:graphic xmlns:a="http://schemas.openxmlformats.org/drawingml/2006/main">
              <a:graphicData uri="http://schemas.openxmlformats.org/drawingml/2006/picture">
                <pic:pic xmlns:pic="http://schemas.openxmlformats.org/drawingml/2006/picture">
                  <pic:nvPicPr>
                    <pic:cNvPr id="0" name="image12.png" descr="Wykres"/>
                    <pic:cNvPicPr preferRelativeResize="0"/>
                  </pic:nvPicPr>
                  <pic:blipFill rotWithShape="1">
                    <a:blip r:embed="rId23"/>
                    <a:srcRect t="11595"/>
                    <a:stretch/>
                  </pic:blipFill>
                  <pic:spPr bwMode="auto">
                    <a:xfrm>
                      <a:off x="0" y="0"/>
                      <a:ext cx="5669570" cy="3098780"/>
                    </a:xfrm>
                    <a:prstGeom prst="rect">
                      <a:avLst/>
                    </a:prstGeom>
                    <a:ln>
                      <a:noFill/>
                    </a:ln>
                    <a:extLst>
                      <a:ext uri="{53640926-AAD7-44D8-BBD7-CCE9431645EC}">
                        <a14:shadowObscured xmlns:a14="http://schemas.microsoft.com/office/drawing/2010/main"/>
                      </a:ext>
                    </a:extLst>
                  </pic:spPr>
                </pic:pic>
              </a:graphicData>
            </a:graphic>
          </wp:inline>
        </w:drawing>
      </w:r>
    </w:p>
    <w:p w14:paraId="682AD4FE" w14:textId="77777777" w:rsidR="00FB6D0B" w:rsidRPr="00EE440F" w:rsidRDefault="00471407" w:rsidP="00EE440F">
      <w:pPr>
        <w:spacing w:before="120" w:after="240"/>
        <w:jc w:val="both"/>
        <w:rPr>
          <w:color w:val="6E6E6E"/>
        </w:rPr>
      </w:pPr>
      <w:r w:rsidRPr="00EE440F">
        <w:rPr>
          <w:color w:val="6E6E6E"/>
        </w:rPr>
        <w:t>Źródło: opracowanie własne na podstawie BDL GUS</w:t>
      </w:r>
    </w:p>
    <w:p w14:paraId="447396D6" w14:textId="52A7007C" w:rsidR="00EE440F" w:rsidRPr="003E47AB" w:rsidRDefault="00471407" w:rsidP="001E31C0">
      <w:pPr>
        <w:jc w:val="both"/>
      </w:pPr>
      <w:r w:rsidRPr="003E47AB">
        <w:t xml:space="preserve">Saldo migracji Miasta Łomża oraz powiatu łomżyńskiego jest ujemne i rokrocznie rośnie. Podczas gdy w roku 2016 dla </w:t>
      </w:r>
      <w:r w:rsidR="00CC6E30">
        <w:t>M</w:t>
      </w:r>
      <w:r w:rsidRPr="003E47AB">
        <w:t>iasta Łomża odnotowano saldo migracji na 1000 osób na poziomie -0,04, w roku 2019 saldo wynosiło już -4,56, co wskazuje, że więcej osób wyjeżdża niż osiedla się na terenie miasta i tendencja ta narasta wraz z kolejnymi latami. W związku z tym należy podjąć wysiłki na rzecz nie tylko próby zatrzymania zjawiska wyjazdu, zwłaszcza młodych osób, co jest bardzo trudne, ale też działania zmierzające do przyjazdów i osiedlania się na terenie miasta nowych mieszkańców.</w:t>
      </w:r>
    </w:p>
    <w:p w14:paraId="22683B3A" w14:textId="11A95B54" w:rsidR="00FB6D0B" w:rsidRPr="00EE440F" w:rsidRDefault="00EE440F" w:rsidP="00EE440F">
      <w:pPr>
        <w:keepNext/>
        <w:pBdr>
          <w:top w:val="nil"/>
          <w:left w:val="nil"/>
          <w:bottom w:val="nil"/>
          <w:right w:val="nil"/>
          <w:between w:val="nil"/>
        </w:pBdr>
        <w:spacing w:after="0" w:line="288" w:lineRule="auto"/>
        <w:jc w:val="both"/>
        <w:rPr>
          <w:b/>
          <w:noProof/>
          <w:color w:val="373737"/>
          <w:sz w:val="21"/>
          <w:szCs w:val="21"/>
        </w:rPr>
      </w:pPr>
      <w:bookmarkStart w:id="9" w:name="_Toc89001606"/>
      <w:bookmarkStart w:id="10" w:name="_Toc94245809"/>
      <w:r w:rsidRPr="00EE440F">
        <w:rPr>
          <w:b/>
          <w:noProof/>
          <w:color w:val="373737"/>
          <w:sz w:val="21"/>
          <w:szCs w:val="21"/>
        </w:rPr>
        <w:t xml:space="preserve">Wykres </w:t>
      </w:r>
      <w:r w:rsidRPr="00EE440F">
        <w:rPr>
          <w:b/>
          <w:noProof/>
          <w:color w:val="373737"/>
          <w:sz w:val="21"/>
          <w:szCs w:val="21"/>
        </w:rPr>
        <w:fldChar w:fldCharType="begin"/>
      </w:r>
      <w:r w:rsidRPr="00EE440F">
        <w:rPr>
          <w:b/>
          <w:noProof/>
          <w:color w:val="373737"/>
          <w:sz w:val="21"/>
          <w:szCs w:val="21"/>
        </w:rPr>
        <w:instrText xml:space="preserve"> SEQ Wykres \* ARABIC </w:instrText>
      </w:r>
      <w:r w:rsidRPr="00EE440F">
        <w:rPr>
          <w:b/>
          <w:noProof/>
          <w:color w:val="373737"/>
          <w:sz w:val="21"/>
          <w:szCs w:val="21"/>
        </w:rPr>
        <w:fldChar w:fldCharType="separate"/>
      </w:r>
      <w:r w:rsidR="00F33AE3">
        <w:rPr>
          <w:b/>
          <w:noProof/>
          <w:color w:val="373737"/>
          <w:sz w:val="21"/>
          <w:szCs w:val="21"/>
        </w:rPr>
        <w:t>2</w:t>
      </w:r>
      <w:r w:rsidRPr="00EE440F">
        <w:rPr>
          <w:b/>
          <w:noProof/>
          <w:color w:val="373737"/>
          <w:sz w:val="21"/>
          <w:szCs w:val="21"/>
        </w:rPr>
        <w:fldChar w:fldCharType="end"/>
      </w:r>
      <w:r w:rsidRPr="00EE440F">
        <w:rPr>
          <w:b/>
          <w:noProof/>
          <w:color w:val="373737"/>
          <w:sz w:val="21"/>
          <w:szCs w:val="21"/>
        </w:rPr>
        <w:t xml:space="preserve"> </w:t>
      </w:r>
      <w:r w:rsidR="00471407" w:rsidRPr="00EE440F">
        <w:rPr>
          <w:b/>
          <w:noProof/>
          <w:color w:val="373737"/>
          <w:sz w:val="21"/>
          <w:szCs w:val="21"/>
        </w:rPr>
        <w:t xml:space="preserve"> Współczynnik obciążenia demograficznego osobami starszymi</w:t>
      </w:r>
      <w:bookmarkEnd w:id="9"/>
      <w:bookmarkEnd w:id="10"/>
    </w:p>
    <w:p w14:paraId="13B4EBC0" w14:textId="77777777" w:rsidR="00FB6D0B" w:rsidRDefault="00471407">
      <w:r>
        <w:rPr>
          <w:noProof/>
        </w:rPr>
        <w:drawing>
          <wp:inline distT="114300" distB="114300" distL="114300" distR="114300" wp14:anchorId="59DE68D1" wp14:editId="215DC7AA">
            <wp:extent cx="5669280" cy="3078301"/>
            <wp:effectExtent l="0" t="0" r="7620" b="8255"/>
            <wp:docPr id="50" name="image10.png" descr="Wykres"/>
            <wp:cNvGraphicFramePr/>
            <a:graphic xmlns:a="http://schemas.openxmlformats.org/drawingml/2006/main">
              <a:graphicData uri="http://schemas.openxmlformats.org/drawingml/2006/picture">
                <pic:pic xmlns:pic="http://schemas.openxmlformats.org/drawingml/2006/picture">
                  <pic:nvPicPr>
                    <pic:cNvPr id="0" name="image10.png" descr="Wykres"/>
                    <pic:cNvPicPr preferRelativeResize="0"/>
                  </pic:nvPicPr>
                  <pic:blipFill rotWithShape="1">
                    <a:blip r:embed="rId24"/>
                    <a:srcRect t="12174"/>
                    <a:stretch/>
                  </pic:blipFill>
                  <pic:spPr bwMode="auto">
                    <a:xfrm>
                      <a:off x="0" y="0"/>
                      <a:ext cx="5669570" cy="3078458"/>
                    </a:xfrm>
                    <a:prstGeom prst="rect">
                      <a:avLst/>
                    </a:prstGeom>
                    <a:ln>
                      <a:noFill/>
                    </a:ln>
                    <a:extLst>
                      <a:ext uri="{53640926-AAD7-44D8-BBD7-CCE9431645EC}">
                        <a14:shadowObscured xmlns:a14="http://schemas.microsoft.com/office/drawing/2010/main"/>
                      </a:ext>
                    </a:extLst>
                  </pic:spPr>
                </pic:pic>
              </a:graphicData>
            </a:graphic>
          </wp:inline>
        </w:drawing>
      </w:r>
    </w:p>
    <w:p w14:paraId="1EC4E9C3" w14:textId="77777777" w:rsidR="00FB6D0B" w:rsidRPr="00EE440F" w:rsidRDefault="00471407" w:rsidP="00EE440F">
      <w:pPr>
        <w:spacing w:before="120" w:after="240"/>
        <w:jc w:val="both"/>
        <w:rPr>
          <w:color w:val="6E6E6E"/>
        </w:rPr>
      </w:pPr>
      <w:r w:rsidRPr="00EE440F">
        <w:rPr>
          <w:color w:val="6E6E6E"/>
        </w:rPr>
        <w:t>Źródło: opracowanie własne na podstawie BDL GUS</w:t>
      </w:r>
    </w:p>
    <w:p w14:paraId="13A7EED5" w14:textId="77777777" w:rsidR="00FB6D0B" w:rsidRPr="003E47AB" w:rsidRDefault="00471407">
      <w:pPr>
        <w:jc w:val="both"/>
        <w:rPr>
          <w:b/>
        </w:rPr>
      </w:pPr>
      <w:r w:rsidRPr="003E47AB">
        <w:t xml:space="preserve">W kontekście rozkładu ludności w podziale na płeć i wiek w Mieście Łomży obecna sytuacja przedstawia się podobnie, jak w innych miastach w Polsce. W latach 2010-2020 odnotowano jednak wzrost liczby osób w wieku </w:t>
      </w:r>
      <w:r w:rsidRPr="003E47AB">
        <w:lastRenderedPageBreak/>
        <w:t>65 lat i więcej na 100 osób w wieku 15-64 lata. Tendencja ta wskazuje na starzenie się społeczeństwa i wiąże się z koniecznością zwiększenia zakresu działań dotyczących opieki senioralnej, ale również wskazywania ofert zamieszkania i pracy dla osób w wieku produkcyjnym.</w:t>
      </w:r>
    </w:p>
    <w:tbl>
      <w:tblPr>
        <w:tblStyle w:val="a5"/>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6A45E67C" w14:textId="77777777">
        <w:tc>
          <w:tcPr>
            <w:tcW w:w="255" w:type="dxa"/>
            <w:shd w:val="clear" w:color="auto" w:fill="8CC731"/>
            <w:tcMar>
              <w:top w:w="100" w:type="dxa"/>
              <w:left w:w="100" w:type="dxa"/>
              <w:bottom w:w="100" w:type="dxa"/>
              <w:right w:w="100" w:type="dxa"/>
            </w:tcMar>
            <w:vAlign w:val="center"/>
          </w:tcPr>
          <w:p w14:paraId="154D1F66" w14:textId="77777777" w:rsidR="00FB6D0B" w:rsidRPr="003E47AB" w:rsidRDefault="00FB6D0B">
            <w:pPr>
              <w:widowControl w:val="0"/>
              <w:pBdr>
                <w:top w:val="nil"/>
                <w:left w:val="nil"/>
                <w:bottom w:val="nil"/>
                <w:right w:val="nil"/>
                <w:between w:val="nil"/>
              </w:pBdr>
            </w:pPr>
          </w:p>
        </w:tc>
        <w:tc>
          <w:tcPr>
            <w:tcW w:w="8655" w:type="dxa"/>
            <w:shd w:val="clear" w:color="auto" w:fill="auto"/>
            <w:tcMar>
              <w:top w:w="100" w:type="dxa"/>
              <w:left w:w="100" w:type="dxa"/>
              <w:bottom w:w="100" w:type="dxa"/>
              <w:right w:w="100" w:type="dxa"/>
            </w:tcMar>
            <w:vAlign w:val="center"/>
          </w:tcPr>
          <w:p w14:paraId="4ABA5B1B" w14:textId="06CEE314" w:rsidR="00EC23B5" w:rsidRPr="003E47AB" w:rsidRDefault="00471407">
            <w:pPr>
              <w:widowControl w:val="0"/>
              <w:pBdr>
                <w:top w:val="nil"/>
                <w:left w:val="nil"/>
                <w:bottom w:val="nil"/>
                <w:right w:val="nil"/>
                <w:between w:val="nil"/>
              </w:pBdr>
              <w:jc w:val="both"/>
            </w:pPr>
            <w:r w:rsidRPr="003E47AB">
              <w:t>Wymienione powyżej zjawiska wskazują na konieczność prowadzenia polityki społecznej na rzecz zwiększenia liczby ludności oraz stworzenia atrakcyjnych warunków zamieszkania i zatrudnienia dla osób w wieku produkcyjnym, a także konieczność intensyfikacji świadczonych usług opiekuńczych dla osób starszych.</w:t>
            </w:r>
          </w:p>
        </w:tc>
      </w:tr>
    </w:tbl>
    <w:tbl>
      <w:tblPr>
        <w:tblStyle w:val="a6"/>
        <w:tblW w:w="717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918"/>
        <w:gridCol w:w="5252"/>
      </w:tblGrid>
      <w:tr w:rsidR="003E47AB" w:rsidRPr="003E47AB" w14:paraId="75960908" w14:textId="77777777" w:rsidTr="002902CB">
        <w:trPr>
          <w:trHeight w:val="1511"/>
        </w:trPr>
        <w:tc>
          <w:tcPr>
            <w:tcW w:w="1918" w:type="dxa"/>
            <w:shd w:val="clear" w:color="auto" w:fill="08204C"/>
            <w:tcMar>
              <w:top w:w="100" w:type="dxa"/>
              <w:left w:w="100" w:type="dxa"/>
              <w:bottom w:w="100" w:type="dxa"/>
              <w:right w:w="100" w:type="dxa"/>
            </w:tcMar>
          </w:tcPr>
          <w:p w14:paraId="483E03E0" w14:textId="77777777" w:rsidR="00FB6D0B" w:rsidRPr="003E47AB" w:rsidRDefault="00471407">
            <w:pPr>
              <w:widowControl w:val="0"/>
              <w:jc w:val="center"/>
              <w:rPr>
                <w:b/>
              </w:rPr>
            </w:pPr>
            <w:r w:rsidRPr="003E47AB">
              <w:rPr>
                <w:b/>
              </w:rPr>
              <w:t>POTENCJAŁ KULTURALNY</w:t>
            </w:r>
          </w:p>
          <w:p w14:paraId="0E277C86" w14:textId="77777777" w:rsidR="00FB6D0B" w:rsidRPr="003E47AB" w:rsidRDefault="00FB6D0B">
            <w:pPr>
              <w:widowControl w:val="0"/>
              <w:jc w:val="center"/>
              <w:rPr>
                <w:b/>
              </w:rPr>
            </w:pPr>
          </w:p>
          <w:p w14:paraId="1BE0D37C" w14:textId="77777777" w:rsidR="00FB6D0B" w:rsidRPr="003E47AB" w:rsidRDefault="00FB6D0B">
            <w:pPr>
              <w:widowControl w:val="0"/>
              <w:jc w:val="center"/>
              <w:rPr>
                <w:b/>
              </w:rPr>
            </w:pPr>
          </w:p>
          <w:p w14:paraId="1B1DF55F" w14:textId="77777777" w:rsidR="00FB6D0B" w:rsidRPr="003E47AB" w:rsidRDefault="00FB6D0B">
            <w:pPr>
              <w:widowControl w:val="0"/>
              <w:jc w:val="center"/>
              <w:rPr>
                <w:b/>
              </w:rPr>
            </w:pPr>
          </w:p>
          <w:p w14:paraId="675AEF43" w14:textId="77777777" w:rsidR="00FB6D0B" w:rsidRPr="003E47AB" w:rsidRDefault="00FB6D0B">
            <w:pPr>
              <w:widowControl w:val="0"/>
            </w:pPr>
          </w:p>
        </w:tc>
        <w:tc>
          <w:tcPr>
            <w:tcW w:w="5252" w:type="dxa"/>
            <w:shd w:val="clear" w:color="auto" w:fill="FFFFFF"/>
            <w:tcMar>
              <w:top w:w="100" w:type="dxa"/>
              <w:left w:w="100" w:type="dxa"/>
              <w:bottom w:w="100" w:type="dxa"/>
              <w:right w:w="100" w:type="dxa"/>
            </w:tcMar>
            <w:vAlign w:val="bottom"/>
          </w:tcPr>
          <w:p w14:paraId="2699CE8F" w14:textId="2C074304" w:rsidR="00FB6D0B" w:rsidRPr="003E47AB" w:rsidRDefault="00471407">
            <w:pPr>
              <w:widowControl w:val="0"/>
              <w:jc w:val="both"/>
            </w:pPr>
            <w:r w:rsidRPr="003E47AB">
              <w:t>Miasto Łomża wyróżnia się spośród innych ośrodków regionu pod względem rozbudowanej struktury organizacyjnej instytucji kultury - miasto posiada 5 instytucji kultury, w tym dwie artystyczne. Instytucje te oferują szeroką gamę wydarzeń kulturalnych, niektóre z nich są o ponadlokalnym zasięgu. Z</w:t>
            </w:r>
            <w:r w:rsidR="00020E72" w:rsidRPr="003E47AB">
              <w:t> </w:t>
            </w:r>
            <w:r w:rsidRPr="003E47AB">
              <w:t>roku na rok zauważa się wzrost liczby osób uczestniczących w wydarzeniach kulturalnych.</w:t>
            </w:r>
          </w:p>
        </w:tc>
      </w:tr>
    </w:tbl>
    <w:p w14:paraId="565C474A" w14:textId="77777777" w:rsidR="00FB6D0B" w:rsidRPr="003E47AB" w:rsidRDefault="00471407">
      <w:pPr>
        <w:jc w:val="both"/>
      </w:pPr>
      <w:r w:rsidRPr="003E47AB">
        <w:t>Zaspakajanie potrzeb kulturalnych mieszkańców Miasta Łomża realizuje poprzez dotacje podmiotowe i celowe dla instytucji kultury, dla których jest organizatorem, dotowanie zadań z zakresu kultury realizowanych przez organizacje pozarządowe, finansowanie własnych przedsięwzięć kulturalnych (organizowanych przez Urząd Miejski) oraz wspieranie znaczących inicjatyw organizowanych przez inne podmioty.</w:t>
      </w:r>
    </w:p>
    <w:tbl>
      <w:tblPr>
        <w:tblStyle w:val="a7"/>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21E21C2F" w14:textId="77777777">
        <w:tc>
          <w:tcPr>
            <w:tcW w:w="255" w:type="dxa"/>
            <w:shd w:val="clear" w:color="auto" w:fill="8CC731"/>
            <w:tcMar>
              <w:top w:w="100" w:type="dxa"/>
              <w:left w:w="100" w:type="dxa"/>
              <w:bottom w:w="100" w:type="dxa"/>
              <w:right w:w="100" w:type="dxa"/>
            </w:tcMar>
            <w:vAlign w:val="center"/>
          </w:tcPr>
          <w:p w14:paraId="2D27CC22" w14:textId="77777777" w:rsidR="00FB6D0B" w:rsidRPr="003E47AB" w:rsidRDefault="00FB6D0B">
            <w:pPr>
              <w:widowControl w:val="0"/>
            </w:pPr>
          </w:p>
        </w:tc>
        <w:tc>
          <w:tcPr>
            <w:tcW w:w="8655" w:type="dxa"/>
            <w:shd w:val="clear" w:color="auto" w:fill="auto"/>
            <w:tcMar>
              <w:top w:w="100" w:type="dxa"/>
              <w:left w:w="100" w:type="dxa"/>
              <w:bottom w:w="100" w:type="dxa"/>
              <w:right w:w="100" w:type="dxa"/>
            </w:tcMar>
            <w:vAlign w:val="center"/>
          </w:tcPr>
          <w:p w14:paraId="6ACEFD8E" w14:textId="77777777" w:rsidR="00FB6D0B" w:rsidRPr="003E47AB" w:rsidRDefault="00471407">
            <w:pPr>
              <w:widowControl w:val="0"/>
              <w:jc w:val="both"/>
            </w:pPr>
            <w:r w:rsidRPr="003E47AB">
              <w:t>Potencjał kulturalny miasta jest z sukcesem rozwijany już od lat 70-tych, co skutkuje szeroką gamą wydarzeń kulturalnych oraz bogatą listą zabytków, a także wzrostem liczby osób zainteresowanych udziałem w organizowanych przedsięwzięciach.</w:t>
            </w:r>
          </w:p>
        </w:tc>
      </w:tr>
    </w:tbl>
    <w:tbl>
      <w:tblPr>
        <w:tblStyle w:val="a8"/>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900"/>
        <w:gridCol w:w="5411"/>
      </w:tblGrid>
      <w:tr w:rsidR="003E47AB" w:rsidRPr="003E47AB" w14:paraId="4E9FC8D8" w14:textId="77777777" w:rsidTr="002902CB">
        <w:trPr>
          <w:trHeight w:val="1692"/>
        </w:trPr>
        <w:tc>
          <w:tcPr>
            <w:tcW w:w="1900" w:type="dxa"/>
            <w:shd w:val="clear" w:color="auto" w:fill="08204C"/>
            <w:tcMar>
              <w:top w:w="100" w:type="dxa"/>
              <w:left w:w="100" w:type="dxa"/>
              <w:bottom w:w="100" w:type="dxa"/>
              <w:right w:w="100" w:type="dxa"/>
            </w:tcMar>
          </w:tcPr>
          <w:p w14:paraId="51843D8B" w14:textId="148627F0" w:rsidR="00FB6D0B" w:rsidRPr="003E47AB" w:rsidRDefault="00EC23B5">
            <w:pPr>
              <w:widowControl w:val="0"/>
              <w:jc w:val="center"/>
              <w:rPr>
                <w:b/>
              </w:rPr>
            </w:pPr>
            <w:r w:rsidRPr="003E47AB">
              <w:br w:type="page"/>
            </w:r>
            <w:r w:rsidR="00471407" w:rsidRPr="003E47AB">
              <w:rPr>
                <w:b/>
              </w:rPr>
              <w:t>SPORT</w:t>
            </w:r>
          </w:p>
          <w:p w14:paraId="5939D7EF" w14:textId="77777777" w:rsidR="00FB6D0B" w:rsidRPr="003E47AB" w:rsidRDefault="00471407">
            <w:pPr>
              <w:widowControl w:val="0"/>
              <w:jc w:val="center"/>
              <w:rPr>
                <w:b/>
              </w:rPr>
            </w:pPr>
            <w:r w:rsidRPr="003E47AB">
              <w:rPr>
                <w:b/>
              </w:rPr>
              <w:t xml:space="preserve"> I REKREACJA</w:t>
            </w:r>
          </w:p>
          <w:p w14:paraId="1B1DCEE2" w14:textId="77777777" w:rsidR="00FB6D0B" w:rsidRPr="003E47AB" w:rsidRDefault="00FB6D0B">
            <w:pPr>
              <w:widowControl w:val="0"/>
              <w:jc w:val="center"/>
              <w:rPr>
                <w:b/>
              </w:rPr>
            </w:pPr>
          </w:p>
          <w:p w14:paraId="61966C85" w14:textId="77777777" w:rsidR="00FB6D0B" w:rsidRPr="003E47AB" w:rsidRDefault="00FB6D0B">
            <w:pPr>
              <w:widowControl w:val="0"/>
              <w:jc w:val="center"/>
              <w:rPr>
                <w:b/>
              </w:rPr>
            </w:pPr>
          </w:p>
          <w:p w14:paraId="62CE21E6" w14:textId="77777777" w:rsidR="00FB6D0B" w:rsidRPr="003E47AB" w:rsidRDefault="00FB6D0B">
            <w:pPr>
              <w:widowControl w:val="0"/>
              <w:jc w:val="center"/>
              <w:rPr>
                <w:b/>
              </w:rPr>
            </w:pPr>
          </w:p>
          <w:p w14:paraId="18F770DD" w14:textId="77777777" w:rsidR="00FB6D0B" w:rsidRPr="003E47AB" w:rsidRDefault="00FB6D0B">
            <w:pPr>
              <w:widowControl w:val="0"/>
            </w:pPr>
          </w:p>
        </w:tc>
        <w:tc>
          <w:tcPr>
            <w:tcW w:w="5411" w:type="dxa"/>
            <w:shd w:val="clear" w:color="auto" w:fill="FFFFFF"/>
            <w:tcMar>
              <w:top w:w="100" w:type="dxa"/>
              <w:left w:w="100" w:type="dxa"/>
              <w:bottom w:w="100" w:type="dxa"/>
              <w:right w:w="100" w:type="dxa"/>
            </w:tcMar>
            <w:vAlign w:val="bottom"/>
          </w:tcPr>
          <w:p w14:paraId="67B18EDF" w14:textId="218B95B7" w:rsidR="00FB6D0B" w:rsidRPr="003E47AB" w:rsidRDefault="00471407">
            <w:pPr>
              <w:widowControl w:val="0"/>
              <w:jc w:val="both"/>
            </w:pPr>
            <w:r w:rsidRPr="003E47AB">
              <w:t>Głównym animatorem życia sportowego jest Miejski Ośrodek Sportu i Rekreacji w Łomży. Prowadzi on działalność na rzecz mieszkańców miasta w zakresie rozpowszechniania sportu i</w:t>
            </w:r>
            <w:r w:rsidR="00020E72" w:rsidRPr="003E47AB">
              <w:t> </w:t>
            </w:r>
            <w:r w:rsidRPr="003E47AB">
              <w:t>rekreacji na bazie posiadanych obiektów jak również szeroko pojętej rozrywki. Mieszkańcy Łomża mają do dyspozycji 27</w:t>
            </w:r>
            <w:r w:rsidR="00020E72" w:rsidRPr="003E47AB">
              <w:t> </w:t>
            </w:r>
            <w:r w:rsidRPr="003E47AB">
              <w:t>obiektów.</w:t>
            </w:r>
          </w:p>
          <w:p w14:paraId="21C2F0E2" w14:textId="77777777" w:rsidR="00FB6D0B" w:rsidRPr="003E47AB" w:rsidRDefault="00FB6D0B">
            <w:pPr>
              <w:widowControl w:val="0"/>
              <w:jc w:val="both"/>
            </w:pPr>
          </w:p>
        </w:tc>
      </w:tr>
    </w:tbl>
    <w:p w14:paraId="62E8EFE4" w14:textId="77777777" w:rsidR="00FB6D0B" w:rsidRPr="003E47AB" w:rsidRDefault="00471407">
      <w:pPr>
        <w:widowControl w:val="0"/>
        <w:spacing w:after="0" w:line="240" w:lineRule="auto"/>
        <w:jc w:val="both"/>
      </w:pPr>
      <w:r w:rsidRPr="003E47AB">
        <w:t>W latach 2010 - 2020 odnotowano spadek liczby członków klubów sportowych, osób ćwiczących ogółem oraz sekcji sportowych. Liczba osób ćwiczących ogółem zmniejszyła się w podanym przedziale czasowym o ok. 10%. Wśród osób ćwiczących dominują osoby poniżej 18 roku życia (ok. 86% osób ćwiczących to osoby niepełnoletnie).</w:t>
      </w:r>
    </w:p>
    <w:tbl>
      <w:tblPr>
        <w:tblStyle w:val="a9"/>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0EC234F3" w14:textId="77777777">
        <w:tc>
          <w:tcPr>
            <w:tcW w:w="255" w:type="dxa"/>
            <w:shd w:val="clear" w:color="auto" w:fill="8CC731"/>
            <w:tcMar>
              <w:top w:w="100" w:type="dxa"/>
              <w:left w:w="100" w:type="dxa"/>
              <w:bottom w:w="100" w:type="dxa"/>
              <w:right w:w="100" w:type="dxa"/>
            </w:tcMar>
            <w:vAlign w:val="center"/>
          </w:tcPr>
          <w:p w14:paraId="6B6E0728" w14:textId="77777777" w:rsidR="00FB6D0B" w:rsidRPr="003E47AB" w:rsidRDefault="00FB6D0B">
            <w:pPr>
              <w:widowControl w:val="0"/>
            </w:pPr>
          </w:p>
        </w:tc>
        <w:tc>
          <w:tcPr>
            <w:tcW w:w="8655" w:type="dxa"/>
            <w:shd w:val="clear" w:color="auto" w:fill="auto"/>
            <w:tcMar>
              <w:top w:w="100" w:type="dxa"/>
              <w:left w:w="100" w:type="dxa"/>
              <w:bottom w:w="100" w:type="dxa"/>
              <w:right w:w="100" w:type="dxa"/>
            </w:tcMar>
            <w:vAlign w:val="center"/>
          </w:tcPr>
          <w:p w14:paraId="77157F51" w14:textId="4C67572E" w:rsidR="00FB6D0B" w:rsidRPr="003E47AB" w:rsidRDefault="00471407">
            <w:pPr>
              <w:widowControl w:val="0"/>
              <w:jc w:val="both"/>
            </w:pPr>
            <w:r w:rsidRPr="003E47AB">
              <w:t xml:space="preserve">Liczba osób uprawiających sport w Mieście Łomża zmniejsza się na przestrzeni lat. Zdecydowana większość osób uprawiających sport to osoby poniżej 18 roku życia </w:t>
            </w:r>
            <w:r w:rsidR="00E95138" w:rsidRPr="003E47AB">
              <w:t>- osoby</w:t>
            </w:r>
            <w:r w:rsidRPr="003E47AB">
              <w:t xml:space="preserve"> pełnoletnie są zdecydowanie mniej aktywne.</w:t>
            </w:r>
          </w:p>
        </w:tc>
      </w:tr>
    </w:tbl>
    <w:tbl>
      <w:tblPr>
        <w:tblStyle w:val="aa"/>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799"/>
        <w:gridCol w:w="5512"/>
      </w:tblGrid>
      <w:tr w:rsidR="003E47AB" w:rsidRPr="003E47AB" w14:paraId="249E1F18" w14:textId="77777777" w:rsidTr="002902CB">
        <w:trPr>
          <w:trHeight w:val="2029"/>
        </w:trPr>
        <w:tc>
          <w:tcPr>
            <w:tcW w:w="1799" w:type="dxa"/>
            <w:shd w:val="clear" w:color="auto" w:fill="08204C"/>
            <w:tcMar>
              <w:top w:w="100" w:type="dxa"/>
              <w:left w:w="100" w:type="dxa"/>
              <w:bottom w:w="100" w:type="dxa"/>
              <w:right w:w="100" w:type="dxa"/>
            </w:tcMar>
          </w:tcPr>
          <w:p w14:paraId="08BB1FF6" w14:textId="77777777" w:rsidR="00FB6D0B" w:rsidRPr="003E47AB" w:rsidRDefault="00471407">
            <w:pPr>
              <w:widowControl w:val="0"/>
              <w:jc w:val="center"/>
              <w:rPr>
                <w:b/>
              </w:rPr>
            </w:pPr>
            <w:r w:rsidRPr="003E47AB">
              <w:rPr>
                <w:b/>
              </w:rPr>
              <w:t>BEZPIECZEŃSTWO PUBLICZNE</w:t>
            </w:r>
          </w:p>
          <w:p w14:paraId="0DC5DEC9" w14:textId="77777777" w:rsidR="00FB6D0B" w:rsidRPr="003E47AB" w:rsidRDefault="00FB6D0B">
            <w:pPr>
              <w:widowControl w:val="0"/>
              <w:jc w:val="center"/>
              <w:rPr>
                <w:b/>
              </w:rPr>
            </w:pPr>
          </w:p>
          <w:p w14:paraId="7B008441" w14:textId="77777777" w:rsidR="00FB6D0B" w:rsidRPr="003E47AB" w:rsidRDefault="00FB6D0B">
            <w:pPr>
              <w:widowControl w:val="0"/>
              <w:jc w:val="center"/>
              <w:rPr>
                <w:b/>
              </w:rPr>
            </w:pPr>
          </w:p>
          <w:p w14:paraId="5DDEBD81" w14:textId="77777777" w:rsidR="00FB6D0B" w:rsidRPr="003E47AB" w:rsidRDefault="00FB6D0B">
            <w:pPr>
              <w:widowControl w:val="0"/>
              <w:jc w:val="center"/>
              <w:rPr>
                <w:b/>
              </w:rPr>
            </w:pPr>
          </w:p>
          <w:p w14:paraId="4518DC7F" w14:textId="77777777" w:rsidR="00FB6D0B" w:rsidRPr="003E47AB" w:rsidRDefault="00FB6D0B">
            <w:pPr>
              <w:widowControl w:val="0"/>
            </w:pPr>
          </w:p>
        </w:tc>
        <w:tc>
          <w:tcPr>
            <w:tcW w:w="5512" w:type="dxa"/>
            <w:shd w:val="clear" w:color="auto" w:fill="FFFFFF"/>
            <w:tcMar>
              <w:top w:w="100" w:type="dxa"/>
              <w:left w:w="100" w:type="dxa"/>
              <w:bottom w:w="100" w:type="dxa"/>
              <w:right w:w="100" w:type="dxa"/>
            </w:tcMar>
            <w:vAlign w:val="bottom"/>
          </w:tcPr>
          <w:p w14:paraId="65CFDDC9" w14:textId="4E607F68" w:rsidR="00FB6D0B" w:rsidRPr="003E47AB" w:rsidRDefault="00471407">
            <w:pPr>
              <w:widowControl w:val="0"/>
              <w:jc w:val="both"/>
            </w:pPr>
            <w:r w:rsidRPr="003E47AB">
              <w:t>Wskaźnik wykrywalności przestępstw dla Miasta Łomży wynosi ogółem 80,3% i jest porównywalny do wskaźnika wykrywalności dla województwa podlaskiego oraz wyższy od wskaźnika dla całej Polski. Bardzo ważną funkcję społeczną spełnia Państwowa i</w:t>
            </w:r>
            <w:r w:rsidR="00020E72" w:rsidRPr="003E47AB">
              <w:t> </w:t>
            </w:r>
            <w:r w:rsidRPr="003E47AB">
              <w:t>Ochotnicza Straż Pożarna w Łomży oraz Komenda Policji w</w:t>
            </w:r>
            <w:r w:rsidR="00020E72" w:rsidRPr="003E47AB">
              <w:t> </w:t>
            </w:r>
            <w:r w:rsidRPr="003E47AB">
              <w:t>Łomży, któr</w:t>
            </w:r>
            <w:r w:rsidR="00CC6E30">
              <w:t>e</w:t>
            </w:r>
            <w:r w:rsidRPr="003E47AB">
              <w:t xml:space="preserve"> decydują o wysokim poziomie bezpieczeństwa publicznego, nie tylko podczas pożarów, ale również akcji kryzysowych, drogowych itp.</w:t>
            </w:r>
          </w:p>
          <w:p w14:paraId="727C4634" w14:textId="77777777" w:rsidR="00FB6D0B" w:rsidRPr="003E47AB" w:rsidRDefault="00FB6D0B">
            <w:pPr>
              <w:widowControl w:val="0"/>
              <w:jc w:val="both"/>
            </w:pPr>
          </w:p>
        </w:tc>
      </w:tr>
    </w:tbl>
    <w:p w14:paraId="611BAC44" w14:textId="3469154E" w:rsidR="00FB6D0B" w:rsidRPr="003E47AB" w:rsidRDefault="00471407">
      <w:pPr>
        <w:jc w:val="both"/>
      </w:pPr>
      <w:r w:rsidRPr="003E47AB">
        <w:lastRenderedPageBreak/>
        <w:t>W roku 2020 na 100 000 ludności przypadały 24,0 wypadki drogow</w:t>
      </w:r>
      <w:r w:rsidR="0016065E">
        <w:t>e</w:t>
      </w:r>
      <w:r w:rsidRPr="003E47AB">
        <w:t>, natomiast na 100 000 pojazdów odnotowano 2,6 ofiar śmiertelnych oraz 46,8 ofiar rannych - wartości te są znacznie niższe od przeciętnych wartości dla Polski.</w:t>
      </w:r>
    </w:p>
    <w:p w14:paraId="7DAC90A7" w14:textId="77777777" w:rsidR="00FB6D0B" w:rsidRPr="003E47AB" w:rsidRDefault="00471407">
      <w:pPr>
        <w:jc w:val="both"/>
      </w:pPr>
      <w:r w:rsidRPr="003E47AB">
        <w:t>W tym samym roku na 1000 mieszkańców miasta przypadało 16,82 przestępstw - w porównaniu do województwa podlaskiego jest to wartość wyższa, jednak w porównaniu z całością Polski - zdecydowanie niższa niż w innych obszarach.</w:t>
      </w:r>
    </w:p>
    <w:tbl>
      <w:tblPr>
        <w:tblStyle w:val="ab"/>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397A9F8F" w14:textId="77777777">
        <w:tc>
          <w:tcPr>
            <w:tcW w:w="255" w:type="dxa"/>
            <w:shd w:val="clear" w:color="auto" w:fill="8CC731"/>
            <w:tcMar>
              <w:top w:w="100" w:type="dxa"/>
              <w:left w:w="100" w:type="dxa"/>
              <w:bottom w:w="100" w:type="dxa"/>
              <w:right w:w="100" w:type="dxa"/>
            </w:tcMar>
            <w:vAlign w:val="center"/>
          </w:tcPr>
          <w:p w14:paraId="603662B5"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2175A654" w14:textId="77777777" w:rsidR="00FB6D0B" w:rsidRPr="003E47AB" w:rsidRDefault="00471407">
            <w:pPr>
              <w:widowControl w:val="0"/>
              <w:jc w:val="both"/>
            </w:pPr>
            <w:r w:rsidRPr="003E47AB">
              <w:t>Liczba wypadków oraz przestępstw w Mieście Łomży jest zdecydowanie niższa od przeciętnej w Polsce, zaś wskaźnik ich wykrywalności - wyższy.</w:t>
            </w:r>
          </w:p>
        </w:tc>
      </w:tr>
    </w:tbl>
    <w:tbl>
      <w:tblPr>
        <w:tblStyle w:val="ac"/>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115"/>
        <w:gridCol w:w="5196"/>
      </w:tblGrid>
      <w:tr w:rsidR="003E47AB" w:rsidRPr="003E47AB" w14:paraId="301540A0" w14:textId="77777777" w:rsidTr="001B5A4E">
        <w:tc>
          <w:tcPr>
            <w:tcW w:w="2115" w:type="dxa"/>
            <w:shd w:val="clear" w:color="auto" w:fill="08204C"/>
            <w:tcMar>
              <w:top w:w="100" w:type="dxa"/>
              <w:left w:w="100" w:type="dxa"/>
              <w:bottom w:w="100" w:type="dxa"/>
              <w:right w:w="100" w:type="dxa"/>
            </w:tcMar>
          </w:tcPr>
          <w:p w14:paraId="57963042" w14:textId="77777777" w:rsidR="00FB6D0B" w:rsidRPr="003E47AB" w:rsidRDefault="00471407">
            <w:pPr>
              <w:widowControl w:val="0"/>
              <w:jc w:val="center"/>
              <w:rPr>
                <w:b/>
              </w:rPr>
            </w:pPr>
            <w:r w:rsidRPr="003E47AB">
              <w:rPr>
                <w:b/>
              </w:rPr>
              <w:t>POLITYKA SPOŁECZNA</w:t>
            </w:r>
          </w:p>
          <w:p w14:paraId="37C6480B" w14:textId="77777777" w:rsidR="00FB6D0B" w:rsidRPr="003E47AB" w:rsidRDefault="00471407">
            <w:pPr>
              <w:widowControl w:val="0"/>
              <w:jc w:val="center"/>
              <w:rPr>
                <w:b/>
              </w:rPr>
            </w:pPr>
            <w:r w:rsidRPr="003E47AB">
              <w:rPr>
                <w:b/>
              </w:rPr>
              <w:t xml:space="preserve"> I OPIEKA ZDROWOTNA</w:t>
            </w:r>
          </w:p>
          <w:p w14:paraId="4CC68F55" w14:textId="77777777" w:rsidR="00FB6D0B" w:rsidRPr="003E47AB" w:rsidRDefault="00FB6D0B">
            <w:pPr>
              <w:widowControl w:val="0"/>
              <w:rPr>
                <w:b/>
              </w:rPr>
            </w:pPr>
          </w:p>
          <w:p w14:paraId="787598B3" w14:textId="77777777" w:rsidR="00FB6D0B" w:rsidRPr="003E47AB" w:rsidRDefault="00FB6D0B">
            <w:pPr>
              <w:widowControl w:val="0"/>
            </w:pPr>
          </w:p>
        </w:tc>
        <w:tc>
          <w:tcPr>
            <w:tcW w:w="5196" w:type="dxa"/>
            <w:shd w:val="clear" w:color="auto" w:fill="FFFFFF"/>
            <w:tcMar>
              <w:top w:w="100" w:type="dxa"/>
              <w:left w:w="100" w:type="dxa"/>
              <w:bottom w:w="100" w:type="dxa"/>
              <w:right w:w="100" w:type="dxa"/>
            </w:tcMar>
            <w:vAlign w:val="bottom"/>
          </w:tcPr>
          <w:p w14:paraId="52700FA6" w14:textId="77777777" w:rsidR="00FB6D0B" w:rsidRPr="003E47AB" w:rsidRDefault="00471407">
            <w:pPr>
              <w:widowControl w:val="0"/>
              <w:jc w:val="both"/>
            </w:pPr>
            <w:r w:rsidRPr="003E47AB">
              <w:t>Miasto Łomża mierzy się z kilkoma wyzwaniami w zakresie polityki społecznej oraz opieki zdrowotnej, m.in. z rosnącą liczbą emerytów i rencistów korzystających ze wsparcia opieki społecznej, deficytem mieszkań, w tym mieszkań komunalnych oraz problem z dostępnością do służby zdrowia. Na terenie miasta od początku pandemii COVID 19 funkcjonuje Szpital COVIDOWY, który zapewnia opiekę nie tylko w stosunku do mieszkańców miasta, ale również sąsiednich gmin.</w:t>
            </w:r>
          </w:p>
        </w:tc>
      </w:tr>
    </w:tbl>
    <w:p w14:paraId="3A5D147D" w14:textId="77777777" w:rsidR="00FB6D0B" w:rsidRPr="003E47AB" w:rsidRDefault="00471407">
      <w:pPr>
        <w:jc w:val="both"/>
      </w:pPr>
      <w:r w:rsidRPr="003E47AB">
        <w:t xml:space="preserve">Działalność w zakresie pomocy społecznej należy do zakresu odpowiedzialności Miejskiego Ośrodka Pomocy Społecznej w Łomży oraz jednostek współpracujących. </w:t>
      </w:r>
    </w:p>
    <w:p w14:paraId="1FE7DB80" w14:textId="77777777" w:rsidR="00FB6D0B" w:rsidRPr="003E47AB" w:rsidRDefault="00471407">
      <w:pPr>
        <w:jc w:val="both"/>
      </w:pPr>
      <w:r w:rsidRPr="003E47AB">
        <w:t xml:space="preserve">Na przestrzeni lat 2010-2019 odnotowano zauważalny spadek beneficjentów środowiskowej pomocy społecznej - wyniósł on 36,45%, co stanowi korzystny wynik w porównaniu do powiatu łomżyńskiego i województwa podlaskiego. Z drugiej strony nieznacznie rośnie liczba rodzin emerytów i rencistów korzystających z pomocy społecznej, prawdopodobnie na skutek starzejącego się społeczeństwa. </w:t>
      </w:r>
    </w:p>
    <w:p w14:paraId="1CDC7A0B" w14:textId="77777777" w:rsidR="00FB6D0B" w:rsidRPr="003E47AB" w:rsidRDefault="00471407">
      <w:pPr>
        <w:jc w:val="both"/>
      </w:pPr>
      <w:r w:rsidRPr="003E47AB">
        <w:t>Na terenie Miasta Łomży odnotowuje się problemy związane z zaspokojeniem potrzeb mieszkaniowych, które dotyczą głównie młodych rodzin o niskich i średnich dochodach. Istotnym wyzwaniem jest także niedostateczna liczba mieszkań komunalnych, co wiąże się z długą listą osób oczekujących na przyznanie mieszkania.</w:t>
      </w:r>
    </w:p>
    <w:p w14:paraId="5142C8D8" w14:textId="12DCC5D8" w:rsidR="00FB6D0B" w:rsidRPr="003E47AB" w:rsidRDefault="00471407">
      <w:pPr>
        <w:jc w:val="both"/>
      </w:pPr>
      <w:r w:rsidRPr="003E47AB">
        <w:t>Funkcjonowanie służby zdrowia na terenie miasta nie odbiega od przeciętnej w Polsce, przejawiając się kolejkami do lekarzy</w:t>
      </w:r>
      <w:r w:rsidR="007B11D4">
        <w:t>,</w:t>
      </w:r>
      <w:r w:rsidRPr="003E47AB">
        <w:t xml:space="preserve"> czy problemami z dostępem do specjalistów.</w:t>
      </w:r>
    </w:p>
    <w:tbl>
      <w:tblPr>
        <w:tblStyle w:val="ad"/>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1006EC73" w14:textId="77777777">
        <w:tc>
          <w:tcPr>
            <w:tcW w:w="255" w:type="dxa"/>
            <w:shd w:val="clear" w:color="auto" w:fill="8CC731"/>
            <w:tcMar>
              <w:top w:w="100" w:type="dxa"/>
              <w:left w:w="100" w:type="dxa"/>
              <w:bottom w:w="100" w:type="dxa"/>
              <w:right w:w="100" w:type="dxa"/>
            </w:tcMar>
            <w:vAlign w:val="center"/>
          </w:tcPr>
          <w:p w14:paraId="0A1FDFF0"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03DEA906" w14:textId="77777777" w:rsidR="00FB6D0B" w:rsidRPr="003E47AB" w:rsidRDefault="00471407">
            <w:pPr>
              <w:widowControl w:val="0"/>
              <w:jc w:val="both"/>
            </w:pPr>
            <w:r w:rsidRPr="003E47AB">
              <w:t>Kluczowymi problemami w zakresie polityki społecznej i zdrowotnej jest obecnie zjawisko starzenia się społeczeństwa skutkujące w konieczności zapewnienia większej liczby świadczeń emerytom i rencistom oraz poważny deficyt mieszkaniowy.</w:t>
            </w:r>
          </w:p>
        </w:tc>
      </w:tr>
    </w:tbl>
    <w:tbl>
      <w:tblPr>
        <w:tblStyle w:val="ae"/>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115"/>
        <w:gridCol w:w="5196"/>
      </w:tblGrid>
      <w:tr w:rsidR="003E47AB" w:rsidRPr="003E47AB" w14:paraId="4A98A186" w14:textId="77777777" w:rsidTr="001B5A4E">
        <w:tc>
          <w:tcPr>
            <w:tcW w:w="2115" w:type="dxa"/>
            <w:shd w:val="clear" w:color="auto" w:fill="08204C"/>
            <w:tcMar>
              <w:top w:w="100" w:type="dxa"/>
              <w:left w:w="100" w:type="dxa"/>
              <w:bottom w:w="100" w:type="dxa"/>
              <w:right w:w="100" w:type="dxa"/>
            </w:tcMar>
          </w:tcPr>
          <w:p w14:paraId="2FD6035A" w14:textId="77777777" w:rsidR="00FB6D0B" w:rsidRPr="003E47AB" w:rsidRDefault="00471407">
            <w:pPr>
              <w:widowControl w:val="0"/>
              <w:jc w:val="center"/>
              <w:rPr>
                <w:b/>
              </w:rPr>
            </w:pPr>
            <w:r w:rsidRPr="003E47AB">
              <w:rPr>
                <w:b/>
              </w:rPr>
              <w:t>EDUKACJA I WYCHOWANIE</w:t>
            </w:r>
          </w:p>
          <w:p w14:paraId="404B53C2" w14:textId="77777777" w:rsidR="00FB6D0B" w:rsidRPr="003E47AB" w:rsidRDefault="00FB6D0B">
            <w:pPr>
              <w:widowControl w:val="0"/>
              <w:rPr>
                <w:b/>
              </w:rPr>
            </w:pPr>
          </w:p>
          <w:p w14:paraId="24D91EEE" w14:textId="77777777" w:rsidR="00FB6D0B" w:rsidRPr="003E47AB" w:rsidRDefault="00FB6D0B">
            <w:pPr>
              <w:widowControl w:val="0"/>
            </w:pPr>
          </w:p>
        </w:tc>
        <w:tc>
          <w:tcPr>
            <w:tcW w:w="5196" w:type="dxa"/>
            <w:shd w:val="clear" w:color="auto" w:fill="FFFFFF"/>
            <w:tcMar>
              <w:top w:w="100" w:type="dxa"/>
              <w:left w:w="100" w:type="dxa"/>
              <w:bottom w:w="100" w:type="dxa"/>
              <w:right w:w="100" w:type="dxa"/>
            </w:tcMar>
            <w:vAlign w:val="bottom"/>
          </w:tcPr>
          <w:p w14:paraId="3884680E" w14:textId="77777777" w:rsidR="00FB6D0B" w:rsidRPr="003E47AB" w:rsidRDefault="00471407">
            <w:pPr>
              <w:widowControl w:val="0"/>
              <w:jc w:val="both"/>
            </w:pPr>
            <w:r w:rsidRPr="003E47AB">
              <w:t>W Łomży mieszczą się ośrodki dydaktyczne odpowiadające różnym etapom kształcenia: od żłobków, przez przedszkola, szkoły podstawowe, szkoły ponadpodstawowe po uczelnie wyższe.</w:t>
            </w:r>
          </w:p>
        </w:tc>
      </w:tr>
    </w:tbl>
    <w:p w14:paraId="5C79739C" w14:textId="12A0B3B9" w:rsidR="00FB6D0B" w:rsidRPr="003E47AB" w:rsidRDefault="00471407">
      <w:pPr>
        <w:jc w:val="both"/>
      </w:pPr>
      <w:r w:rsidRPr="003E47AB">
        <w:t xml:space="preserve">Liczba dzieci przebywających w żłobkach w Mieście Łomża wzrosła niemal 2-krotnie w porównaniu z rokiem 2014 </w:t>
      </w:r>
      <w:r w:rsidR="00E95138" w:rsidRPr="003E47AB">
        <w:t>(w</w:t>
      </w:r>
      <w:r w:rsidRPr="003E47AB">
        <w:t xml:space="preserve"> 2014 w żłobkach przebywało w ciągu roku 103 dzieci, a w 2020 roku już 216 dzieci), choć należy zaznaczyć, że jest to wartość niższa niż przeciętna dla całego województwa.</w:t>
      </w:r>
    </w:p>
    <w:p w14:paraId="3A551106" w14:textId="79BF2254" w:rsidR="00FB6D0B" w:rsidRPr="003E47AB" w:rsidRDefault="00471407">
      <w:pPr>
        <w:jc w:val="both"/>
      </w:pPr>
      <w:r w:rsidRPr="003E47AB">
        <w:t xml:space="preserve">W 2020 roku liczba miejsc w placówkach wychowania przedszkolnego była większa od liczby dzieci w wieku przedszkolnym, co oznacza, że dla każdego dziecka w tym wieku na terenie </w:t>
      </w:r>
      <w:r w:rsidR="00CC6E30">
        <w:t>M</w:t>
      </w:r>
      <w:r w:rsidRPr="003E47AB">
        <w:t>iasta Łomża jest dostępne miejsce w przedszkolu - w przeciwieństwie do całego powiatu oraz województwa.</w:t>
      </w:r>
    </w:p>
    <w:p w14:paraId="6C7AD57D" w14:textId="3A9EA0C6" w:rsidR="00FB6D0B" w:rsidRPr="003E47AB" w:rsidRDefault="00471407">
      <w:pPr>
        <w:jc w:val="both"/>
      </w:pPr>
      <w:r w:rsidRPr="003E47AB">
        <w:t>Średnie wyniki absolwentów szkół podstawowych nie odbiegają od przeciętnych wyników w województwie</w:t>
      </w:r>
      <w:r w:rsidR="007B11D4">
        <w:t>,</w:t>
      </w:r>
      <w:r w:rsidRPr="003E47AB">
        <w:t xml:space="preserve"> czy kraju, choć są mocno zróżnicowane w zależności od szkoły.</w:t>
      </w:r>
    </w:p>
    <w:p w14:paraId="3F5D1319" w14:textId="528FE13F" w:rsidR="00FB6D0B" w:rsidRPr="003E47AB" w:rsidRDefault="00471407">
      <w:pPr>
        <w:jc w:val="both"/>
      </w:pPr>
      <w:r w:rsidRPr="003E47AB">
        <w:lastRenderedPageBreak/>
        <w:t xml:space="preserve">Łomża może pochwalić się bogatą ofertą szkolnictwa ponadpodstawowego - funkcjonuje w niej </w:t>
      </w:r>
      <w:r w:rsidR="00CC6E30">
        <w:t>6</w:t>
      </w:r>
      <w:r w:rsidRPr="003E47AB">
        <w:t xml:space="preserve"> zespołów szkolnych oraz 3 licea ogólnokształcące. Oferta kształcenia w szkołach technicznych i branżowych jest stosunkowo bogata. Wyniki egzaminów maturalnych nie odbiegają znacząco od średniej w grupie porównawczej.</w:t>
      </w:r>
    </w:p>
    <w:p w14:paraId="70B27521" w14:textId="77777777" w:rsidR="00FB6D0B" w:rsidRPr="003E47AB" w:rsidRDefault="00471407">
      <w:pPr>
        <w:jc w:val="both"/>
      </w:pPr>
      <w:r w:rsidRPr="003E47AB">
        <w:t>W Łomży funkcjonuje jedna publiczna szkoła wyższa oraz 4 uczelnie niepubliczne. Największą z nich jest Państwowa Wyższa Szkoła Informatyki i Przedsiębiorczości, o bogatej i nowoczesnej infrastrukturze, realizująca działalność dydaktyczną oraz naukową.</w:t>
      </w:r>
    </w:p>
    <w:tbl>
      <w:tblPr>
        <w:tblStyle w:val="af"/>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2236BDC1" w14:textId="77777777">
        <w:tc>
          <w:tcPr>
            <w:tcW w:w="255" w:type="dxa"/>
            <w:shd w:val="clear" w:color="auto" w:fill="8CC731"/>
            <w:tcMar>
              <w:top w:w="100" w:type="dxa"/>
              <w:left w:w="100" w:type="dxa"/>
              <w:bottom w:w="100" w:type="dxa"/>
              <w:right w:w="100" w:type="dxa"/>
            </w:tcMar>
            <w:vAlign w:val="center"/>
          </w:tcPr>
          <w:p w14:paraId="09446508"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1FE4A911" w14:textId="77777777" w:rsidR="00FB6D0B" w:rsidRPr="003E47AB" w:rsidRDefault="00471407">
            <w:pPr>
              <w:widowControl w:val="0"/>
              <w:jc w:val="both"/>
            </w:pPr>
            <w:r w:rsidRPr="003E47AB">
              <w:t>Oferta szkolnictwa w Łomży jest bogata i ma potencjał. Zasadne wydaje się wspieranie kształcenia i szkolenia w zawodach i kwalifikacjach wpisujących się w te sekcje gospodarki, które po pierwsze: wyróżniają miasto na tle województwa, po drugie posiadają znaczący udział w tworzeniu miejsc pracy, zaś tworzenie środowiska naukowego w mieście przyczynia się do podnoszenia jakości kapitału ludzkiego. Należy jednak zwrócić uwagę, że inwestycja w pewne kierunki kształcenia może przyczynić się do nasilenia zjawiska ,,drenażu mózgów”.</w:t>
            </w:r>
          </w:p>
        </w:tc>
      </w:tr>
    </w:tbl>
    <w:tbl>
      <w:tblPr>
        <w:tblStyle w:val="af0"/>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115"/>
        <w:gridCol w:w="5196"/>
      </w:tblGrid>
      <w:tr w:rsidR="003E47AB" w:rsidRPr="003E47AB" w14:paraId="0621AA31" w14:textId="77777777" w:rsidTr="002902CB">
        <w:tc>
          <w:tcPr>
            <w:tcW w:w="2115" w:type="dxa"/>
            <w:shd w:val="clear" w:color="auto" w:fill="08204C"/>
            <w:tcMar>
              <w:top w:w="100" w:type="dxa"/>
              <w:left w:w="100" w:type="dxa"/>
              <w:bottom w:w="100" w:type="dxa"/>
              <w:right w:w="100" w:type="dxa"/>
            </w:tcMar>
          </w:tcPr>
          <w:p w14:paraId="7408B05D" w14:textId="77777777" w:rsidR="00FB6D0B" w:rsidRPr="003E47AB" w:rsidRDefault="00471407">
            <w:pPr>
              <w:widowControl w:val="0"/>
              <w:jc w:val="center"/>
              <w:rPr>
                <w:b/>
              </w:rPr>
            </w:pPr>
            <w:r w:rsidRPr="003E47AB">
              <w:rPr>
                <w:b/>
              </w:rPr>
              <w:t>KAPITAŁ SPOŁECZNY</w:t>
            </w:r>
          </w:p>
          <w:p w14:paraId="0C62DECB" w14:textId="77777777" w:rsidR="00FB6D0B" w:rsidRPr="003E47AB" w:rsidRDefault="00FB6D0B">
            <w:pPr>
              <w:widowControl w:val="0"/>
              <w:rPr>
                <w:b/>
              </w:rPr>
            </w:pPr>
          </w:p>
          <w:p w14:paraId="4809C0BA" w14:textId="77777777" w:rsidR="00FB6D0B" w:rsidRPr="003E47AB" w:rsidRDefault="00FB6D0B">
            <w:pPr>
              <w:widowControl w:val="0"/>
            </w:pPr>
          </w:p>
        </w:tc>
        <w:tc>
          <w:tcPr>
            <w:tcW w:w="5196" w:type="dxa"/>
            <w:shd w:val="clear" w:color="auto" w:fill="FFFFFF"/>
            <w:tcMar>
              <w:top w:w="100" w:type="dxa"/>
              <w:left w:w="100" w:type="dxa"/>
              <w:bottom w:w="100" w:type="dxa"/>
              <w:right w:w="100" w:type="dxa"/>
            </w:tcMar>
            <w:vAlign w:val="bottom"/>
          </w:tcPr>
          <w:p w14:paraId="39337524" w14:textId="7C176740" w:rsidR="00FB6D0B" w:rsidRPr="003E47AB" w:rsidRDefault="00471407">
            <w:pPr>
              <w:widowControl w:val="0"/>
              <w:jc w:val="both"/>
            </w:pPr>
            <w:r w:rsidRPr="003E47AB">
              <w:t>Na terenie Miasta Łomża na koniec 2020 roku funkcjonowało 211 organizacji pozarządowych. Współpracuje z nimi Centrum Organizacji Pozarządowych, którego rolą jest rozwój współpracy Miasta Łomża z organizacjami pozarządowymi w</w:t>
            </w:r>
            <w:r w:rsidR="00020E72" w:rsidRPr="003E47AB">
              <w:t> </w:t>
            </w:r>
            <w:r w:rsidRPr="003E47AB">
              <w:t>zakresie efektywnej realizacji zadań publicznych na rzecz zaspokajania potrzeb mieszkańców.</w:t>
            </w:r>
          </w:p>
        </w:tc>
      </w:tr>
    </w:tbl>
    <w:p w14:paraId="548AD18C" w14:textId="77777777" w:rsidR="00FB6D0B" w:rsidRPr="003E47AB" w:rsidRDefault="00471407">
      <w:pPr>
        <w:jc w:val="both"/>
      </w:pPr>
      <w:r w:rsidRPr="003E47AB">
        <w:t>Liczba organizacji zwiększa się z roku na rok, w szczególności stowarzyszeń zwykłych, których liczba wzrosła ponad czterokrotnie na przestrzeni 3 lat.</w:t>
      </w:r>
    </w:p>
    <w:tbl>
      <w:tblPr>
        <w:tblStyle w:val="af1"/>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2EC591B2" w14:textId="77777777">
        <w:tc>
          <w:tcPr>
            <w:tcW w:w="255" w:type="dxa"/>
            <w:shd w:val="clear" w:color="auto" w:fill="8CC731"/>
            <w:tcMar>
              <w:top w:w="100" w:type="dxa"/>
              <w:left w:w="100" w:type="dxa"/>
              <w:bottom w:w="100" w:type="dxa"/>
              <w:right w:w="100" w:type="dxa"/>
            </w:tcMar>
            <w:vAlign w:val="center"/>
          </w:tcPr>
          <w:p w14:paraId="6C95C717"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4903B863" w14:textId="77777777" w:rsidR="00FB6D0B" w:rsidRPr="003E47AB" w:rsidRDefault="00471407">
            <w:pPr>
              <w:widowControl w:val="0"/>
              <w:jc w:val="both"/>
            </w:pPr>
            <w:r w:rsidRPr="003E47AB">
              <w:t>Liczba organizacji pozarządowych na terenie Łomży nieznacznie wzrasta z roku na rok. Jednak zaobserwowano brak współpracy pomiędzy organizacjami pozarządowymi. Wskazać należy podjęcie szeregu działań, których celem będzie zwiększenie roli NGO w życiu miasta i wsparcie funkcjonowania Centrum Organizacji Pozarządowych w Łomży.</w:t>
            </w:r>
          </w:p>
        </w:tc>
      </w:tr>
    </w:tbl>
    <w:tbl>
      <w:tblPr>
        <w:tblStyle w:val="af2"/>
        <w:tblW w:w="7311"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115"/>
        <w:gridCol w:w="5196"/>
      </w:tblGrid>
      <w:tr w:rsidR="003E47AB" w:rsidRPr="003E47AB" w14:paraId="6B7A0FF4" w14:textId="77777777" w:rsidTr="002902CB">
        <w:tc>
          <w:tcPr>
            <w:tcW w:w="2115" w:type="dxa"/>
            <w:shd w:val="clear" w:color="auto" w:fill="08204C"/>
            <w:tcMar>
              <w:top w:w="100" w:type="dxa"/>
              <w:left w:w="100" w:type="dxa"/>
              <w:bottom w:w="100" w:type="dxa"/>
              <w:right w:w="100" w:type="dxa"/>
            </w:tcMar>
          </w:tcPr>
          <w:p w14:paraId="192FDD30" w14:textId="77777777" w:rsidR="00FB6D0B" w:rsidRPr="003E47AB" w:rsidRDefault="00471407">
            <w:pPr>
              <w:widowControl w:val="0"/>
              <w:jc w:val="center"/>
              <w:rPr>
                <w:b/>
              </w:rPr>
            </w:pPr>
            <w:r w:rsidRPr="003E47AB">
              <w:rPr>
                <w:b/>
              </w:rPr>
              <w:t>GOSPODARKA LOKALNA I RYNEK PRACY</w:t>
            </w:r>
          </w:p>
          <w:p w14:paraId="5C452D76" w14:textId="77777777" w:rsidR="00FB6D0B" w:rsidRPr="003E47AB" w:rsidRDefault="00FB6D0B">
            <w:pPr>
              <w:widowControl w:val="0"/>
              <w:rPr>
                <w:b/>
              </w:rPr>
            </w:pPr>
          </w:p>
          <w:p w14:paraId="64EDFC74" w14:textId="77777777" w:rsidR="00FB6D0B" w:rsidRPr="003E47AB" w:rsidRDefault="00FB6D0B">
            <w:pPr>
              <w:widowControl w:val="0"/>
            </w:pPr>
          </w:p>
        </w:tc>
        <w:tc>
          <w:tcPr>
            <w:tcW w:w="5196" w:type="dxa"/>
            <w:shd w:val="clear" w:color="auto" w:fill="FFFFFF"/>
            <w:tcMar>
              <w:top w:w="100" w:type="dxa"/>
              <w:left w:w="100" w:type="dxa"/>
              <w:bottom w:w="100" w:type="dxa"/>
              <w:right w:w="100" w:type="dxa"/>
            </w:tcMar>
            <w:vAlign w:val="bottom"/>
          </w:tcPr>
          <w:p w14:paraId="18FAE042" w14:textId="5A0B71B1" w:rsidR="00FB6D0B" w:rsidRPr="003E47AB" w:rsidRDefault="00471407">
            <w:pPr>
              <w:widowControl w:val="0"/>
              <w:jc w:val="both"/>
            </w:pPr>
            <w:r w:rsidRPr="003E47AB">
              <w:t>Podmioty gospodarcze zarejestrowane w Mieście Łomża w</w:t>
            </w:r>
            <w:r w:rsidR="00020E72" w:rsidRPr="003E47AB">
              <w:t> </w:t>
            </w:r>
            <w:r w:rsidRPr="003E47AB">
              <w:t xml:space="preserve">liczbie 6 599 stanowią 6,0% wszystkich podmiotów gospodarczych zarejestrowanych na terenie województwa podlaskiego. </w:t>
            </w:r>
          </w:p>
        </w:tc>
      </w:tr>
    </w:tbl>
    <w:p w14:paraId="44C2E486" w14:textId="77777777" w:rsidR="00FB6D0B" w:rsidRPr="003E47AB" w:rsidRDefault="00471407">
      <w:pPr>
        <w:jc w:val="both"/>
      </w:pPr>
      <w:r w:rsidRPr="003E47AB">
        <w:t>W latach 2010-2020 można było zaobserwować wzrost liczby podmiotów gospodarczych prowadzących działalność gospodarczą na terenie Miasta Łomża, jednak dynamika wzrostu przedsiębiorczości w stosunku do powiatu łomżyńskiego i województwa podlaskiego jest niska - liczba podmiotów zarejestrowanych w Mieście Łomża w roku 2020 w stosunku do 2010 wzrosła o 6,67%, podczas gdy w powiecie łomżyńskim wartość ta wyniosła 28,74%.</w:t>
      </w:r>
    </w:p>
    <w:p w14:paraId="03C5BD47" w14:textId="77777777" w:rsidR="00FB6D0B" w:rsidRPr="003E47AB" w:rsidRDefault="00471407">
      <w:pPr>
        <w:jc w:val="both"/>
      </w:pPr>
      <w:r w:rsidRPr="003E47AB">
        <w:t xml:space="preserve">W strukturze przedsiębiorstw dominują podmioty zatrudniające mniej niż 10 osób (96,3%), zaś podmiotów zatrudniających od 10 do 49 osób funkcjonowało jedynie 176 - 2,7% ogółu. </w:t>
      </w:r>
    </w:p>
    <w:p w14:paraId="53FB030A" w14:textId="77777777" w:rsidR="00FB6D0B" w:rsidRPr="003E47AB" w:rsidRDefault="00471407">
      <w:pPr>
        <w:jc w:val="both"/>
      </w:pPr>
      <w:r w:rsidRPr="003E47AB">
        <w:t>Biorąc pod uwagę zebrane dane na temat profilu przedsiębiorstw, zauważa się wyższy poziom przedsiębiorstw prowadzących działalność profesjonalną, naukową i techniczną w stosunku do innych, podobnych jednostek samorządu terytorialnego w Polsce.</w:t>
      </w:r>
    </w:p>
    <w:p w14:paraId="5FB083F4" w14:textId="751C2EF7" w:rsidR="00FB6D0B" w:rsidRPr="003E47AB" w:rsidRDefault="00471407">
      <w:pPr>
        <w:jc w:val="both"/>
      </w:pPr>
      <w:r w:rsidRPr="003E47AB">
        <w:t xml:space="preserve">Liczba podmiotów wpisanych do rejestru REGON na 1000 ludności w </w:t>
      </w:r>
      <w:r w:rsidR="00EF3AE3">
        <w:t>M</w:t>
      </w:r>
      <w:r w:rsidRPr="003E47AB">
        <w:t xml:space="preserve">ieście Łomża jest wyższa od wskaźników dla powiatu łomżyńskiego i całego województwa podlaskiego. Podobnie ma się rzecz w przypadku osób fizycznych prowadzących działalność gospodarczą na 100 osób w wieku produkcyjnym. </w:t>
      </w:r>
    </w:p>
    <w:p w14:paraId="45BA6AAF" w14:textId="6DF722F0" w:rsidR="00FB6D0B" w:rsidRDefault="00B67929" w:rsidP="00B67929">
      <w:pPr>
        <w:keepNext/>
        <w:pBdr>
          <w:top w:val="nil"/>
          <w:left w:val="nil"/>
          <w:bottom w:val="nil"/>
          <w:right w:val="nil"/>
          <w:between w:val="nil"/>
        </w:pBdr>
        <w:spacing w:after="0" w:line="288" w:lineRule="auto"/>
        <w:jc w:val="both"/>
        <w:rPr>
          <w:sz w:val="18"/>
          <w:szCs w:val="18"/>
        </w:rPr>
      </w:pPr>
      <w:bookmarkStart w:id="11" w:name="_Toc89001607"/>
      <w:bookmarkStart w:id="12" w:name="_Toc94245810"/>
      <w:r w:rsidRPr="00B67929">
        <w:rPr>
          <w:b/>
          <w:noProof/>
          <w:color w:val="373737"/>
          <w:sz w:val="21"/>
          <w:szCs w:val="21"/>
        </w:rPr>
        <w:lastRenderedPageBreak/>
        <w:t xml:space="preserve">Wykres </w:t>
      </w:r>
      <w:r w:rsidRPr="00B67929">
        <w:rPr>
          <w:b/>
          <w:noProof/>
          <w:color w:val="373737"/>
          <w:sz w:val="21"/>
          <w:szCs w:val="21"/>
        </w:rPr>
        <w:fldChar w:fldCharType="begin"/>
      </w:r>
      <w:r w:rsidRPr="00B67929">
        <w:rPr>
          <w:b/>
          <w:noProof/>
          <w:color w:val="373737"/>
          <w:sz w:val="21"/>
          <w:szCs w:val="21"/>
        </w:rPr>
        <w:instrText xml:space="preserve"> SEQ Wykres \* ARABIC </w:instrText>
      </w:r>
      <w:r w:rsidRPr="00B67929">
        <w:rPr>
          <w:b/>
          <w:noProof/>
          <w:color w:val="373737"/>
          <w:sz w:val="21"/>
          <w:szCs w:val="21"/>
        </w:rPr>
        <w:fldChar w:fldCharType="separate"/>
      </w:r>
      <w:r w:rsidR="00F33AE3">
        <w:rPr>
          <w:b/>
          <w:noProof/>
          <w:color w:val="373737"/>
          <w:sz w:val="21"/>
          <w:szCs w:val="21"/>
        </w:rPr>
        <w:t>3</w:t>
      </w:r>
      <w:r w:rsidRPr="00B67929">
        <w:rPr>
          <w:b/>
          <w:noProof/>
          <w:color w:val="373737"/>
          <w:sz w:val="21"/>
          <w:szCs w:val="21"/>
        </w:rPr>
        <w:fldChar w:fldCharType="end"/>
      </w:r>
      <w:r w:rsidRPr="00B67929">
        <w:rPr>
          <w:b/>
          <w:noProof/>
          <w:color w:val="373737"/>
          <w:sz w:val="21"/>
          <w:szCs w:val="21"/>
        </w:rPr>
        <w:t xml:space="preserve"> </w:t>
      </w:r>
      <w:r w:rsidR="00471407" w:rsidRPr="00B67929">
        <w:rPr>
          <w:b/>
          <w:noProof/>
          <w:color w:val="373737"/>
          <w:sz w:val="21"/>
          <w:szCs w:val="21"/>
        </w:rPr>
        <w:t>Podmioty wpisane do rejestru REGON na 1000 ludności</w:t>
      </w:r>
      <w:bookmarkEnd w:id="11"/>
      <w:bookmarkEnd w:id="12"/>
    </w:p>
    <w:p w14:paraId="1B9B8C6D" w14:textId="77777777" w:rsidR="00FB6D0B" w:rsidRDefault="00471407" w:rsidP="00DA550D">
      <w:pPr>
        <w:jc w:val="center"/>
      </w:pPr>
      <w:r>
        <w:rPr>
          <w:noProof/>
        </w:rPr>
        <w:drawing>
          <wp:inline distT="114300" distB="114300" distL="114300" distR="114300" wp14:anchorId="78EF24FD" wp14:editId="66042BE6">
            <wp:extent cx="5669280" cy="3098621"/>
            <wp:effectExtent l="0" t="0" r="7620" b="6985"/>
            <wp:docPr id="66" name="image17.png" descr="Wykres"/>
            <wp:cNvGraphicFramePr/>
            <a:graphic xmlns:a="http://schemas.openxmlformats.org/drawingml/2006/main">
              <a:graphicData uri="http://schemas.openxmlformats.org/drawingml/2006/picture">
                <pic:pic xmlns:pic="http://schemas.openxmlformats.org/drawingml/2006/picture">
                  <pic:nvPicPr>
                    <pic:cNvPr id="0" name="image17.png" descr="Wykres"/>
                    <pic:cNvPicPr preferRelativeResize="0"/>
                  </pic:nvPicPr>
                  <pic:blipFill rotWithShape="1">
                    <a:blip r:embed="rId25"/>
                    <a:srcRect t="11595"/>
                    <a:stretch/>
                  </pic:blipFill>
                  <pic:spPr bwMode="auto">
                    <a:xfrm>
                      <a:off x="0" y="0"/>
                      <a:ext cx="5669570" cy="3098780"/>
                    </a:xfrm>
                    <a:prstGeom prst="rect">
                      <a:avLst/>
                    </a:prstGeom>
                    <a:ln>
                      <a:noFill/>
                    </a:ln>
                    <a:extLst>
                      <a:ext uri="{53640926-AAD7-44D8-BBD7-CCE9431645EC}">
                        <a14:shadowObscured xmlns:a14="http://schemas.microsoft.com/office/drawing/2010/main"/>
                      </a:ext>
                    </a:extLst>
                  </pic:spPr>
                </pic:pic>
              </a:graphicData>
            </a:graphic>
          </wp:inline>
        </w:drawing>
      </w:r>
    </w:p>
    <w:p w14:paraId="3966F02A" w14:textId="77777777" w:rsidR="00FB6D0B" w:rsidRPr="00B073CB" w:rsidRDefault="00471407" w:rsidP="00B073CB">
      <w:pPr>
        <w:spacing w:before="120" w:after="240"/>
        <w:jc w:val="both"/>
        <w:rPr>
          <w:color w:val="6E6E6E"/>
        </w:rPr>
      </w:pPr>
      <w:r w:rsidRPr="00B073CB">
        <w:rPr>
          <w:color w:val="6E6E6E"/>
        </w:rPr>
        <w:t xml:space="preserve">Źródło: opracowanie własne na podstawie BDL GUS </w:t>
      </w:r>
    </w:p>
    <w:p w14:paraId="679FA79C" w14:textId="3BAB1B3D" w:rsidR="00FB6D0B" w:rsidRPr="003E47AB" w:rsidRDefault="00471407">
      <w:pPr>
        <w:jc w:val="both"/>
      </w:pPr>
      <w:r w:rsidRPr="003E47AB">
        <w:t xml:space="preserve">Miasto Łomża podejmuje działania na rzecz rozwoju podmiotów gospodarczych, w tym organizuje śniadania biznesowe, konferencje gospodarcze, prowadzi szeroko zakrojoną promocję miasta, promuje postawy przedsiębiorcze wśród młodzieży licealnej. W mieście funkcjonuje Łomżyńska Strefa Inwestycji, którą tworzą Podstrefa Łomża Suwalskiej Specjalnej Strefy Ekonomicznej i wolne tereny inwestycyjne obejmowane decyzją o wsparciu w ramach Polskiej Strefy Inwestycji. Inicjatywy te nie przekładają się jednak na podnoszenie się dynamiki wzrostu przedsiębiorczości. Sama ilość przedsiębiorstw, która nieznacznie rośnie - w 2020 roku 6599, nie ilustruje zjawiska przedsiębiorczości, które jest obszarem bardzo rozległym. Ponad 90% REGONÓW w </w:t>
      </w:r>
      <w:r w:rsidR="00EF3AE3">
        <w:t>M</w:t>
      </w:r>
      <w:r w:rsidRPr="003E47AB">
        <w:t>ieście Łomża, to osoby fizyczne prowadzące działalność gospodarczą. Bardzo niewielka ilość to przedsiębiorstwa zatrudniające więcej niż 9 osób, to jedynie 241 podmiotów gospodarczych, czyli 4% wszystkich zarejestrowanych podmiotów. Ponadto na przestrzeni ostatnich 10 lat, rok 2020 to najmniejsza ilość zarejestrowanych podmiotów - jedynie 267, wobec 654 zarejestrowanych w 2010 roku. Przedsiębiorczość to również działalność innowacyjna i taka, która kieruje lokalną gospodarkę w stronę przemysłu 4.0, a także zarządzania opartego o kapitał intelektualny. Na tym polu należy zwiększyć wykorzystanie potencjału intelektualnego młodzieży oraz studentów uczelni łomżyńskich, którzy w wyniku „drenażu mózgów” wyjeżdżają najczęściej do Warszawy, Białegostoku. Jednocześnie należy wykorzystać pojawiające się szanse wynikające m.in. z Via Baltica w celu pozyskania i osiedlania się przedsiębiorców, mogą pracować zdalnie dla dużych korporacji znajdujących się w Warszawie. W zamian miasto powinno oferować np. dobrą jakość powietrza, dostęp do przedszkoli, żłobków.</w:t>
      </w:r>
    </w:p>
    <w:p w14:paraId="72EDEAFA" w14:textId="77777777" w:rsidR="00FB6D0B" w:rsidRPr="003E47AB" w:rsidRDefault="00471407">
      <w:pPr>
        <w:jc w:val="both"/>
      </w:pPr>
      <w:r w:rsidRPr="003E47AB">
        <w:t>Miasto nie posiada własnych terenów inwestycyjnych, jednak przygotowuje teren pod ulokowanie dużych i średnich podmiotów.</w:t>
      </w:r>
    </w:p>
    <w:p w14:paraId="2C5C7AD3" w14:textId="77777777" w:rsidR="00FB6D0B" w:rsidRPr="003E47AB" w:rsidRDefault="00471407">
      <w:pPr>
        <w:jc w:val="both"/>
      </w:pPr>
      <w:r w:rsidRPr="003E47AB">
        <w:t xml:space="preserve">Niezmiennie, problemem miasta pozostaje bezrobocie. Na koniec 2020 roku stopa bezrobocia w Łomży stanowiła 135,5% średniej wartości krajowej, bezrobocie zaś w większości ma charakter strukturalny. Jako główne powody wskazuje się pandemię COVID-19 oraz - w szerszej perspektywie - niedostosowanie kształcenia zawodowego do potrzeb rynku pracy. </w:t>
      </w:r>
    </w:p>
    <w:p w14:paraId="72E0A9D2" w14:textId="53EDEBB7" w:rsidR="00FB6D0B" w:rsidRPr="00016762" w:rsidRDefault="00016762" w:rsidP="00016762">
      <w:pPr>
        <w:keepNext/>
        <w:pBdr>
          <w:top w:val="nil"/>
          <w:left w:val="nil"/>
          <w:bottom w:val="nil"/>
          <w:right w:val="nil"/>
          <w:between w:val="nil"/>
        </w:pBdr>
        <w:spacing w:after="0" w:line="288" w:lineRule="auto"/>
        <w:jc w:val="both"/>
        <w:rPr>
          <w:b/>
          <w:noProof/>
          <w:color w:val="373737"/>
          <w:sz w:val="21"/>
          <w:szCs w:val="21"/>
        </w:rPr>
      </w:pPr>
      <w:bookmarkStart w:id="13" w:name="_Toc89001608"/>
      <w:bookmarkStart w:id="14" w:name="_Toc94245811"/>
      <w:r w:rsidRPr="00016762">
        <w:rPr>
          <w:b/>
          <w:noProof/>
          <w:color w:val="373737"/>
          <w:sz w:val="21"/>
          <w:szCs w:val="21"/>
        </w:rPr>
        <w:lastRenderedPageBreak/>
        <w:t xml:space="preserve">Wykres </w:t>
      </w:r>
      <w:r w:rsidRPr="00016762">
        <w:rPr>
          <w:b/>
          <w:noProof/>
          <w:color w:val="373737"/>
          <w:sz w:val="21"/>
          <w:szCs w:val="21"/>
        </w:rPr>
        <w:fldChar w:fldCharType="begin"/>
      </w:r>
      <w:r w:rsidRPr="00016762">
        <w:rPr>
          <w:b/>
          <w:noProof/>
          <w:color w:val="373737"/>
          <w:sz w:val="21"/>
          <w:szCs w:val="21"/>
        </w:rPr>
        <w:instrText xml:space="preserve"> SEQ Wykres \* ARABIC </w:instrText>
      </w:r>
      <w:r w:rsidRPr="00016762">
        <w:rPr>
          <w:b/>
          <w:noProof/>
          <w:color w:val="373737"/>
          <w:sz w:val="21"/>
          <w:szCs w:val="21"/>
        </w:rPr>
        <w:fldChar w:fldCharType="separate"/>
      </w:r>
      <w:r w:rsidR="00F33AE3">
        <w:rPr>
          <w:b/>
          <w:noProof/>
          <w:color w:val="373737"/>
          <w:sz w:val="21"/>
          <w:szCs w:val="21"/>
        </w:rPr>
        <w:t>4</w:t>
      </w:r>
      <w:r w:rsidRPr="00016762">
        <w:rPr>
          <w:b/>
          <w:noProof/>
          <w:color w:val="373737"/>
          <w:sz w:val="21"/>
          <w:szCs w:val="21"/>
        </w:rPr>
        <w:fldChar w:fldCharType="end"/>
      </w:r>
      <w:r w:rsidRPr="00016762">
        <w:rPr>
          <w:b/>
          <w:noProof/>
          <w:color w:val="373737"/>
          <w:sz w:val="21"/>
          <w:szCs w:val="21"/>
        </w:rPr>
        <w:t xml:space="preserve"> </w:t>
      </w:r>
      <w:r w:rsidR="00471407" w:rsidRPr="00016762">
        <w:rPr>
          <w:b/>
          <w:noProof/>
          <w:color w:val="373737"/>
          <w:sz w:val="21"/>
          <w:szCs w:val="21"/>
        </w:rPr>
        <w:t>Udział bezrobotnych w liczbie osób w wieku produkcyjnym</w:t>
      </w:r>
      <w:bookmarkEnd w:id="13"/>
      <w:bookmarkEnd w:id="14"/>
    </w:p>
    <w:p w14:paraId="2FDFCDD5" w14:textId="77777777" w:rsidR="00FB6D0B" w:rsidRDefault="00471407" w:rsidP="00DA550D">
      <w:pPr>
        <w:jc w:val="center"/>
      </w:pPr>
      <w:r>
        <w:rPr>
          <w:noProof/>
        </w:rPr>
        <w:drawing>
          <wp:inline distT="114300" distB="114300" distL="114300" distR="114300" wp14:anchorId="66D784F9" wp14:editId="2FA119DD">
            <wp:extent cx="5669280" cy="3098621"/>
            <wp:effectExtent l="0" t="0" r="7620" b="6985"/>
            <wp:docPr id="65" name="image13.png" descr="Wykres"/>
            <wp:cNvGraphicFramePr/>
            <a:graphic xmlns:a="http://schemas.openxmlformats.org/drawingml/2006/main">
              <a:graphicData uri="http://schemas.openxmlformats.org/drawingml/2006/picture">
                <pic:pic xmlns:pic="http://schemas.openxmlformats.org/drawingml/2006/picture">
                  <pic:nvPicPr>
                    <pic:cNvPr id="0" name="image13.png" descr="Wykres"/>
                    <pic:cNvPicPr preferRelativeResize="0"/>
                  </pic:nvPicPr>
                  <pic:blipFill rotWithShape="1">
                    <a:blip r:embed="rId26"/>
                    <a:srcRect t="11595"/>
                    <a:stretch/>
                  </pic:blipFill>
                  <pic:spPr bwMode="auto">
                    <a:xfrm>
                      <a:off x="0" y="0"/>
                      <a:ext cx="5669570" cy="3098780"/>
                    </a:xfrm>
                    <a:prstGeom prst="rect">
                      <a:avLst/>
                    </a:prstGeom>
                    <a:ln>
                      <a:noFill/>
                    </a:ln>
                    <a:extLst>
                      <a:ext uri="{53640926-AAD7-44D8-BBD7-CCE9431645EC}">
                        <a14:shadowObscured xmlns:a14="http://schemas.microsoft.com/office/drawing/2010/main"/>
                      </a:ext>
                    </a:extLst>
                  </pic:spPr>
                </pic:pic>
              </a:graphicData>
            </a:graphic>
          </wp:inline>
        </w:drawing>
      </w:r>
    </w:p>
    <w:p w14:paraId="37E837A0" w14:textId="77777777" w:rsidR="00FB6D0B" w:rsidRPr="00B073CB" w:rsidRDefault="00471407" w:rsidP="00B073CB">
      <w:pPr>
        <w:spacing w:before="120" w:after="240"/>
        <w:jc w:val="both"/>
        <w:rPr>
          <w:color w:val="6E6E6E"/>
        </w:rPr>
      </w:pPr>
      <w:r w:rsidRPr="00B073CB">
        <w:rPr>
          <w:color w:val="6E6E6E"/>
        </w:rPr>
        <w:t>Źródło: opracowanie własne na podstawie BDL GUS</w:t>
      </w:r>
    </w:p>
    <w:p w14:paraId="4CB05877" w14:textId="77777777" w:rsidR="00FB6D0B" w:rsidRPr="003E47AB" w:rsidRDefault="00471407">
      <w:pPr>
        <w:jc w:val="both"/>
      </w:pPr>
      <w:r w:rsidRPr="003E47AB">
        <w:t>W strukturze wiekowej bezrobotnych dominują osoby młode, które nie ukończyły 35 roku życia. Czas pozostawania bez pracy w przypadku osób do 30 roku życia jest zdecydowanie dłuższy niż dla bezrobotnych w pozostałych grupach wiekowych.</w:t>
      </w:r>
    </w:p>
    <w:tbl>
      <w:tblPr>
        <w:tblStyle w:val="af3"/>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4BF7AF15" w14:textId="77777777" w:rsidTr="001B5A4E">
        <w:trPr>
          <w:trHeight w:val="637"/>
        </w:trPr>
        <w:tc>
          <w:tcPr>
            <w:tcW w:w="255" w:type="dxa"/>
            <w:shd w:val="clear" w:color="auto" w:fill="8CC731"/>
            <w:tcMar>
              <w:top w:w="100" w:type="dxa"/>
              <w:left w:w="100" w:type="dxa"/>
              <w:bottom w:w="100" w:type="dxa"/>
              <w:right w:w="100" w:type="dxa"/>
            </w:tcMar>
            <w:vAlign w:val="center"/>
          </w:tcPr>
          <w:p w14:paraId="243EA0DA"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11AD99F3" w14:textId="1677F209" w:rsidR="00FB6D0B" w:rsidRPr="003E47AB" w:rsidRDefault="00471407">
            <w:pPr>
              <w:widowControl w:val="0"/>
              <w:jc w:val="both"/>
            </w:pPr>
            <w:r w:rsidRPr="003E47AB">
              <w:t>Pomimo</w:t>
            </w:r>
            <w:r w:rsidR="004B292C">
              <w:t xml:space="preserve"> </w:t>
            </w:r>
            <w:r w:rsidR="004B292C" w:rsidRPr="004B292C">
              <w:t>podejmowanych przez miasto licznych działań, współczynnik dynamiki wzrostu przedsiębiorczości w Mieście Łomży jest stosunkowo niski. Natomiast wskaźnik podmiotów wpisanych do rejestru REGON na 1000 ludności jest stosunkowo wysoki. W szczególności na terenie miasta brak podmiotów średnich i dużych - brak posiadania odpowiednich terenów inwestycyjnych przez Miasto Łomża o powierzchni powyżej 1 ha może sprawić, że stopa bezrobocia będzie nadal rosnąć. Istotnym czynnikiem jest także kształcenie - pomimo bogatej oferty dydaktycznej, wśród osób bezrobotnych dominują osoby młode, co może wskazywać na niedopasowanie oferty kształcenia do potrzeb lokalnego rynku pracy.</w:t>
            </w:r>
          </w:p>
        </w:tc>
      </w:tr>
    </w:tbl>
    <w:tbl>
      <w:tblPr>
        <w:tblStyle w:val="af4"/>
        <w:tblW w:w="7466"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149"/>
        <w:gridCol w:w="5317"/>
      </w:tblGrid>
      <w:tr w:rsidR="003E47AB" w:rsidRPr="003E47AB" w14:paraId="70EB4D01" w14:textId="77777777" w:rsidTr="00020E72">
        <w:trPr>
          <w:trHeight w:val="1229"/>
        </w:trPr>
        <w:tc>
          <w:tcPr>
            <w:tcW w:w="2149" w:type="dxa"/>
            <w:shd w:val="clear" w:color="auto" w:fill="08204C"/>
            <w:tcMar>
              <w:top w:w="100" w:type="dxa"/>
              <w:left w:w="100" w:type="dxa"/>
              <w:bottom w:w="100" w:type="dxa"/>
              <w:right w:w="100" w:type="dxa"/>
            </w:tcMar>
          </w:tcPr>
          <w:p w14:paraId="61CD1EC4" w14:textId="18A61F3A" w:rsidR="00FB6D0B" w:rsidRPr="003E47AB" w:rsidRDefault="00471407">
            <w:pPr>
              <w:widowControl w:val="0"/>
              <w:jc w:val="center"/>
              <w:rPr>
                <w:b/>
              </w:rPr>
            </w:pPr>
            <w:r w:rsidRPr="003E47AB">
              <w:rPr>
                <w:b/>
              </w:rPr>
              <w:t>FINANSE SAMORZĄDOWE</w:t>
            </w:r>
          </w:p>
          <w:p w14:paraId="15222770" w14:textId="77777777" w:rsidR="00FB6D0B" w:rsidRPr="003E47AB" w:rsidRDefault="00FB6D0B">
            <w:pPr>
              <w:widowControl w:val="0"/>
              <w:rPr>
                <w:b/>
              </w:rPr>
            </w:pPr>
          </w:p>
          <w:p w14:paraId="5A4FAC2F" w14:textId="77777777" w:rsidR="00FB6D0B" w:rsidRPr="003E47AB" w:rsidRDefault="00FB6D0B">
            <w:pPr>
              <w:widowControl w:val="0"/>
            </w:pPr>
          </w:p>
        </w:tc>
        <w:tc>
          <w:tcPr>
            <w:tcW w:w="5317" w:type="dxa"/>
            <w:shd w:val="clear" w:color="auto" w:fill="FFFFFF"/>
            <w:tcMar>
              <w:top w:w="100" w:type="dxa"/>
              <w:left w:w="100" w:type="dxa"/>
              <w:bottom w:w="100" w:type="dxa"/>
              <w:right w:w="100" w:type="dxa"/>
            </w:tcMar>
            <w:vAlign w:val="bottom"/>
          </w:tcPr>
          <w:p w14:paraId="6032CB2B" w14:textId="151156C8" w:rsidR="00020E72" w:rsidRPr="003E47AB" w:rsidRDefault="00020E72" w:rsidP="00020E72">
            <w:pPr>
              <w:jc w:val="both"/>
            </w:pPr>
            <w:r w:rsidRPr="003E47AB">
              <w:t xml:space="preserve">W latach 2010-2020 można było zaobserwować znaczny wzrost ogólnych dochodów budżetu </w:t>
            </w:r>
            <w:r w:rsidR="008113B2">
              <w:t>M</w:t>
            </w:r>
            <w:r w:rsidRPr="003E47AB">
              <w:t>iasta Łomża, o 85,9%). Jednocześnie, w ślad za wzrostem dochodów budżetowych, rosły także ogólne wydatki budżetu miasta.</w:t>
            </w:r>
          </w:p>
          <w:p w14:paraId="738C8586" w14:textId="6EA6683F" w:rsidR="00FB6D0B" w:rsidRPr="003E47AB" w:rsidRDefault="00FB6D0B" w:rsidP="002902CB">
            <w:pPr>
              <w:widowControl w:val="0"/>
              <w:ind w:right="-660"/>
              <w:jc w:val="both"/>
            </w:pPr>
          </w:p>
        </w:tc>
      </w:tr>
    </w:tbl>
    <w:p w14:paraId="0DF60BCA" w14:textId="5077090C" w:rsidR="00FB6D0B" w:rsidRPr="003E47AB" w:rsidRDefault="00471407">
      <w:pPr>
        <w:jc w:val="both"/>
      </w:pPr>
      <w:r w:rsidRPr="003E47AB">
        <w:t xml:space="preserve">W 2010 r. dochody miasta wyniosły ponad 248,8 mln zł, a w 2020 r. już ponad 462,4 mln zł (wzrost o 85,9%). Wydatki zaś w 2010 r. wynosiły ponad 273,9 mln zł, a w 2020 r. już ponad 486,8 mln zł (wzrost o 77,7%). W analizowanym okresie, w </w:t>
      </w:r>
      <w:r w:rsidR="008113B2">
        <w:t>M</w:t>
      </w:r>
      <w:r w:rsidRPr="003E47AB">
        <w:t>ieście Łomża, nastąpił także wzrost wartości wskaźnika dochodów ogółem na 1 mieszkańca. W 2010 r. było to 3 931,56 zł, a w 2020 r. – 7 365,15 zł.</w:t>
      </w:r>
    </w:p>
    <w:p w14:paraId="332EF191" w14:textId="651F92ED" w:rsidR="00FB6D0B" w:rsidRPr="003E47AB" w:rsidRDefault="00471407">
      <w:pPr>
        <w:jc w:val="both"/>
      </w:pPr>
      <w:r w:rsidRPr="003E47AB">
        <w:t xml:space="preserve">Dotacje ogółem w analizowanym okresie wzrosły z 27% w roku 2010 do 30% w roku 2020. Za taki stan rzeczy w największym stopniu odpowiadały dotacje na realizację programu „Rodzina 500+” oraz dotacje na realizację projektów współfinansowanych ze środków europejskich - w latach 2010-2020 </w:t>
      </w:r>
      <w:r w:rsidR="008113B2">
        <w:t>M</w:t>
      </w:r>
      <w:r w:rsidRPr="003E47AB">
        <w:t>iastu Łomża udało się pozyskać w sumie ponad 295,7 mln zł w ramach finansowania i współfinansowania programów i projektów unijnych.</w:t>
      </w:r>
    </w:p>
    <w:tbl>
      <w:tblPr>
        <w:tblStyle w:val="af5"/>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0D05A1DE" w14:textId="77777777">
        <w:tc>
          <w:tcPr>
            <w:tcW w:w="255" w:type="dxa"/>
            <w:shd w:val="clear" w:color="auto" w:fill="8CC731"/>
            <w:tcMar>
              <w:top w:w="100" w:type="dxa"/>
              <w:left w:w="100" w:type="dxa"/>
              <w:bottom w:w="100" w:type="dxa"/>
              <w:right w:w="100" w:type="dxa"/>
            </w:tcMar>
            <w:vAlign w:val="center"/>
          </w:tcPr>
          <w:p w14:paraId="2AF60F75"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3CBBD5CB" w14:textId="77777777" w:rsidR="00FB6D0B" w:rsidRPr="003E47AB" w:rsidRDefault="00471407">
            <w:pPr>
              <w:widowControl w:val="0"/>
              <w:jc w:val="both"/>
            </w:pPr>
            <w:r w:rsidRPr="003E47AB">
              <w:t>W każdym z analizowanych lat w budżecie wystąpiły nadwyżki operacyjne, co uznać należy za pozytywny aspekt planowania i wykonywania dochodów i wydatków budżetowych w mieście.</w:t>
            </w:r>
          </w:p>
        </w:tc>
      </w:tr>
    </w:tbl>
    <w:tbl>
      <w:tblPr>
        <w:tblStyle w:val="af6"/>
        <w:tblW w:w="7473"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765"/>
        <w:gridCol w:w="5708"/>
      </w:tblGrid>
      <w:tr w:rsidR="003E47AB" w:rsidRPr="003E47AB" w14:paraId="528CE32A" w14:textId="77777777" w:rsidTr="002902CB">
        <w:trPr>
          <w:trHeight w:val="1683"/>
        </w:trPr>
        <w:tc>
          <w:tcPr>
            <w:tcW w:w="1765" w:type="dxa"/>
            <w:shd w:val="clear" w:color="auto" w:fill="08204C"/>
            <w:tcMar>
              <w:top w:w="100" w:type="dxa"/>
              <w:left w:w="100" w:type="dxa"/>
              <w:bottom w:w="100" w:type="dxa"/>
              <w:right w:w="100" w:type="dxa"/>
            </w:tcMar>
          </w:tcPr>
          <w:p w14:paraId="4FD70789" w14:textId="77777777" w:rsidR="00FB6D0B" w:rsidRPr="003E47AB" w:rsidRDefault="00471407">
            <w:pPr>
              <w:widowControl w:val="0"/>
              <w:jc w:val="center"/>
              <w:rPr>
                <w:b/>
              </w:rPr>
            </w:pPr>
            <w:r w:rsidRPr="003E47AB">
              <w:rPr>
                <w:b/>
              </w:rPr>
              <w:t>ŚRODOWISKO NATURALNE</w:t>
            </w:r>
          </w:p>
          <w:p w14:paraId="0748EFC2" w14:textId="77777777" w:rsidR="00FB6D0B" w:rsidRPr="003E47AB" w:rsidRDefault="00471407">
            <w:pPr>
              <w:widowControl w:val="0"/>
              <w:jc w:val="center"/>
              <w:rPr>
                <w:b/>
              </w:rPr>
            </w:pPr>
            <w:r w:rsidRPr="003E47AB">
              <w:rPr>
                <w:b/>
              </w:rPr>
              <w:t xml:space="preserve"> I INFRASTRUKTURA</w:t>
            </w:r>
          </w:p>
          <w:p w14:paraId="1422A8EA" w14:textId="77777777" w:rsidR="00FB6D0B" w:rsidRPr="003E47AB" w:rsidRDefault="00FB6D0B">
            <w:pPr>
              <w:widowControl w:val="0"/>
            </w:pPr>
          </w:p>
        </w:tc>
        <w:tc>
          <w:tcPr>
            <w:tcW w:w="5708" w:type="dxa"/>
            <w:shd w:val="clear" w:color="auto" w:fill="FFFFFF"/>
            <w:tcMar>
              <w:top w:w="100" w:type="dxa"/>
              <w:left w:w="100" w:type="dxa"/>
              <w:bottom w:w="100" w:type="dxa"/>
              <w:right w:w="100" w:type="dxa"/>
            </w:tcMar>
            <w:vAlign w:val="bottom"/>
          </w:tcPr>
          <w:p w14:paraId="10B6DEC5" w14:textId="77777777" w:rsidR="00FB6D0B" w:rsidRPr="003E47AB" w:rsidRDefault="00471407">
            <w:pPr>
              <w:widowControl w:val="0"/>
              <w:jc w:val="both"/>
            </w:pPr>
            <w:r w:rsidRPr="003E47AB">
              <w:t xml:space="preserve">Na terenie miasta funkcjonuje scentralizowana sieć ciepłownicza oraz trwa rozbudowa sieci gazowej. Niemal wszyscy mieszkańcy podłączeni są do sieci wodociągowej i kanalizacyjnej. Badania jakości wody wykazały brak istotnych zagrożeń dla zdrowia konsumentów korzystających z wody z wodociągów zbiorowego zaopatrzenia na terenie miasta. Miasto Łomża posiada zadowalający stan sieci energetycznej oraz uporządkowany system gospodarki odpadami. </w:t>
            </w:r>
          </w:p>
        </w:tc>
      </w:tr>
    </w:tbl>
    <w:p w14:paraId="01F3938F" w14:textId="546B9D99" w:rsidR="00FB6D0B" w:rsidRPr="003E47AB" w:rsidRDefault="00471407">
      <w:pPr>
        <w:jc w:val="both"/>
      </w:pPr>
      <w:r w:rsidRPr="003E47AB">
        <w:t xml:space="preserve">Miasto Łomża nie współtworzy sieci pasażerskich w ramach transportu kolejowego i nie jest istotnym węzłem w transporcie towarów koleją. System transportu publicznego jest dobrze rozwinięty, w jego ramach funkcjonuje 17 linii autobusowych, zaś na 1000 mieszkańców przypada 3,6 autobusów - wartość wyższa niż przeciętna w województwie podlaskim oraz w Polsce). Infrastruktura rowerowa miasta jest bardzo uboga - pojedyncze trasy rowerowe mają łącznie </w:t>
      </w:r>
      <w:r w:rsidR="00F70938" w:rsidRPr="003E47AB">
        <w:t>38,9</w:t>
      </w:r>
      <w:r w:rsidRPr="003E47AB">
        <w:t xml:space="preserve"> km. Na jednego mieszkańca przypada mniej samochodów osobowych niż przeciętnie na terenie Polski.</w:t>
      </w:r>
    </w:p>
    <w:p w14:paraId="78708B7E" w14:textId="77777777" w:rsidR="00FB6D0B" w:rsidRPr="003E47AB" w:rsidRDefault="00471407">
      <w:pPr>
        <w:jc w:val="both"/>
      </w:pPr>
      <w:r w:rsidRPr="003E47AB">
        <w:t xml:space="preserve">Na terenie miasta istnieją ograniczenia w dostępie do internetu szerokopasmowego. </w:t>
      </w:r>
    </w:p>
    <w:tbl>
      <w:tblPr>
        <w:tblStyle w:val="af7"/>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3E47AB" w:rsidRPr="003E47AB" w14:paraId="33775E57" w14:textId="77777777">
        <w:tc>
          <w:tcPr>
            <w:tcW w:w="255" w:type="dxa"/>
            <w:shd w:val="clear" w:color="auto" w:fill="8CC731"/>
            <w:tcMar>
              <w:top w:w="100" w:type="dxa"/>
              <w:left w:w="100" w:type="dxa"/>
              <w:bottom w:w="100" w:type="dxa"/>
              <w:right w:w="100" w:type="dxa"/>
            </w:tcMar>
            <w:vAlign w:val="center"/>
          </w:tcPr>
          <w:p w14:paraId="10A469F9" w14:textId="77777777" w:rsidR="00FB6D0B" w:rsidRPr="003E47AB" w:rsidRDefault="00FB6D0B">
            <w:pPr>
              <w:widowControl w:val="0"/>
              <w:jc w:val="both"/>
            </w:pPr>
          </w:p>
        </w:tc>
        <w:tc>
          <w:tcPr>
            <w:tcW w:w="8655" w:type="dxa"/>
            <w:shd w:val="clear" w:color="auto" w:fill="auto"/>
            <w:tcMar>
              <w:top w:w="100" w:type="dxa"/>
              <w:left w:w="100" w:type="dxa"/>
              <w:bottom w:w="100" w:type="dxa"/>
              <w:right w:w="100" w:type="dxa"/>
            </w:tcMar>
            <w:vAlign w:val="center"/>
          </w:tcPr>
          <w:p w14:paraId="0E822FFB" w14:textId="77777777" w:rsidR="00FB6D0B" w:rsidRPr="003E47AB" w:rsidRDefault="00471407">
            <w:pPr>
              <w:widowControl w:val="0"/>
              <w:jc w:val="both"/>
            </w:pPr>
            <w:r w:rsidRPr="003E47AB">
              <w:t>Stan infrastruktury miasta można uznać za zadowalający. Brak dostępu do internetu szerokopasmowego może stanowić poważną przeszkodę w rozwoju gospodarczym obszaru.</w:t>
            </w:r>
          </w:p>
        </w:tc>
      </w:tr>
    </w:tbl>
    <w:p w14:paraId="75B53353" w14:textId="77777777" w:rsidR="00FB6D0B" w:rsidRDefault="00471407">
      <w:pPr>
        <w:spacing w:after="240"/>
        <w:rPr>
          <w:b/>
        </w:rPr>
      </w:pPr>
      <w:r>
        <w:rPr>
          <w:b/>
        </w:rPr>
        <w:t>Analiza porównawcza</w:t>
      </w:r>
    </w:p>
    <w:p w14:paraId="437EF781" w14:textId="77777777" w:rsidR="00FB6D0B" w:rsidRDefault="00471407">
      <w:pPr>
        <w:spacing w:after="240"/>
        <w:jc w:val="both"/>
      </w:pPr>
      <w:r>
        <w:t>Poniżej zaprezentowano informacje z wykorzystaniem narzędzia Monitor Rozwoju Lokalnego (MRL), które zostało opracowane przez Związek Miast Polskich i jest rekomendowane przy tworzeniu strategii rozwoju. Monitor Rozwoju Lokalnego pozwala na ocenę potencjału społeczno-ekonomicznego i przestrzennego gminy w czasie i relacji do innych jednostek. MRL wykorzystuje wyłącznie oficjalne dane statystyczne, których źródłem jest Główny Urząd Statystyczny lub Ministerstwo Finansów</w:t>
      </w:r>
      <w:r>
        <w:rPr>
          <w:vertAlign w:val="superscript"/>
        </w:rPr>
        <w:footnoteReference w:id="1"/>
      </w:r>
      <w:r>
        <w:t>.</w:t>
      </w:r>
    </w:p>
    <w:p w14:paraId="78E9EF8B" w14:textId="77777777" w:rsidR="00FB6D0B" w:rsidRDefault="00471407">
      <w:pPr>
        <w:spacing w:after="240"/>
        <w:jc w:val="both"/>
      </w:pPr>
      <w:r>
        <w:t>W analizie porównawczej przedstawiono dynamikę wzrostu oraz wartość standaryzowaną w obszarze: gospodarczym, środowiskowym, społecznym i ogólnym dla Miasta Łomża w porównaniu do innych miast w Polsce o podobnej funkcji w strukturze osiedleńczej kraju</w:t>
      </w:r>
      <w:r>
        <w:rPr>
          <w:vertAlign w:val="superscript"/>
        </w:rPr>
        <w:footnoteReference w:id="2"/>
      </w:r>
      <w:r>
        <w:t>. Analiza porównawcza wskazuje na mniej korzystną sytuację Miasta Łomża w wymiarze gospodarczym. Na tle grupy porównawczej widoczna jest konieczność podjęcia działań w zakresie finansów lokalnych, rozwoju przedsiębiorczości i sytuacji na lokalnym rynku pracy oraz dostępności do usług i zasobów mieszkaniowych.</w:t>
      </w:r>
    </w:p>
    <w:p w14:paraId="4197A5FA" w14:textId="579417E5" w:rsidR="00FB6D0B" w:rsidRPr="00F70938" w:rsidRDefault="00F70938" w:rsidP="00F70938">
      <w:pPr>
        <w:keepNext/>
        <w:pBdr>
          <w:top w:val="nil"/>
          <w:left w:val="nil"/>
          <w:bottom w:val="nil"/>
          <w:right w:val="nil"/>
          <w:between w:val="nil"/>
        </w:pBdr>
        <w:spacing w:after="0" w:line="288" w:lineRule="auto"/>
        <w:jc w:val="both"/>
        <w:rPr>
          <w:b/>
          <w:noProof/>
          <w:color w:val="373737"/>
          <w:sz w:val="21"/>
          <w:szCs w:val="21"/>
        </w:rPr>
      </w:pPr>
      <w:bookmarkStart w:id="15" w:name="_Toc89001609"/>
      <w:bookmarkStart w:id="16" w:name="_Toc94245812"/>
      <w:r w:rsidRPr="00F70938">
        <w:rPr>
          <w:b/>
          <w:noProof/>
          <w:color w:val="373737"/>
          <w:sz w:val="21"/>
          <w:szCs w:val="21"/>
        </w:rPr>
        <w:lastRenderedPageBreak/>
        <w:t xml:space="preserve">Wykres </w:t>
      </w:r>
      <w:r w:rsidRPr="00F70938">
        <w:rPr>
          <w:b/>
          <w:noProof/>
          <w:color w:val="373737"/>
          <w:sz w:val="21"/>
          <w:szCs w:val="21"/>
        </w:rPr>
        <w:fldChar w:fldCharType="begin"/>
      </w:r>
      <w:r w:rsidRPr="00F70938">
        <w:rPr>
          <w:b/>
          <w:noProof/>
          <w:color w:val="373737"/>
          <w:sz w:val="21"/>
          <w:szCs w:val="21"/>
        </w:rPr>
        <w:instrText xml:space="preserve"> SEQ Wykres \* ARABIC </w:instrText>
      </w:r>
      <w:r w:rsidRPr="00F70938">
        <w:rPr>
          <w:b/>
          <w:noProof/>
          <w:color w:val="373737"/>
          <w:sz w:val="21"/>
          <w:szCs w:val="21"/>
        </w:rPr>
        <w:fldChar w:fldCharType="separate"/>
      </w:r>
      <w:r w:rsidR="00F33AE3">
        <w:rPr>
          <w:b/>
          <w:noProof/>
          <w:color w:val="373737"/>
          <w:sz w:val="21"/>
          <w:szCs w:val="21"/>
        </w:rPr>
        <w:t>5</w:t>
      </w:r>
      <w:r w:rsidRPr="00F70938">
        <w:rPr>
          <w:b/>
          <w:noProof/>
          <w:color w:val="373737"/>
          <w:sz w:val="21"/>
          <w:szCs w:val="21"/>
        </w:rPr>
        <w:fldChar w:fldCharType="end"/>
      </w:r>
      <w:r w:rsidRPr="00F70938">
        <w:rPr>
          <w:b/>
          <w:noProof/>
          <w:color w:val="373737"/>
          <w:sz w:val="21"/>
          <w:szCs w:val="21"/>
        </w:rPr>
        <w:t xml:space="preserve"> </w:t>
      </w:r>
      <w:r w:rsidR="00471407" w:rsidRPr="00F70938">
        <w:rPr>
          <w:b/>
          <w:noProof/>
          <w:color w:val="373737"/>
          <w:sz w:val="21"/>
          <w:szCs w:val="21"/>
        </w:rPr>
        <w:t>Ogólny Wskaźnik Rozwoju</w:t>
      </w:r>
      <w:bookmarkEnd w:id="15"/>
      <w:bookmarkEnd w:id="16"/>
    </w:p>
    <w:p w14:paraId="71C732AC" w14:textId="77777777" w:rsidR="00FB6D0B" w:rsidRDefault="00471407">
      <w:pPr>
        <w:spacing w:after="240"/>
        <w:jc w:val="center"/>
        <w:rPr>
          <w:b/>
        </w:rPr>
      </w:pPr>
      <w:r>
        <w:rPr>
          <w:b/>
          <w:noProof/>
        </w:rPr>
        <w:drawing>
          <wp:inline distT="114300" distB="114300" distL="114300" distR="114300" wp14:anchorId="4846239D" wp14:editId="45D1249D">
            <wp:extent cx="3838575" cy="2876550"/>
            <wp:effectExtent l="0" t="0" r="0" b="0"/>
            <wp:docPr id="6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3838575" cy="2876550"/>
                    </a:xfrm>
                    <a:prstGeom prst="rect">
                      <a:avLst/>
                    </a:prstGeom>
                    <a:ln/>
                  </pic:spPr>
                </pic:pic>
              </a:graphicData>
            </a:graphic>
          </wp:inline>
        </w:drawing>
      </w:r>
    </w:p>
    <w:p w14:paraId="01EFDBF0" w14:textId="77777777" w:rsidR="00FB6D0B" w:rsidRPr="00B073CB" w:rsidRDefault="00471407" w:rsidP="00B073CB">
      <w:pPr>
        <w:spacing w:before="120" w:after="240"/>
        <w:jc w:val="both"/>
        <w:rPr>
          <w:color w:val="6E6E6E"/>
        </w:rPr>
      </w:pPr>
      <w:r w:rsidRPr="00B073CB">
        <w:rPr>
          <w:color w:val="6E6E6E"/>
        </w:rPr>
        <w:t>Źródło: www.systemanaliz.pl</w:t>
      </w:r>
    </w:p>
    <w:p w14:paraId="310FA318" w14:textId="34F932C6" w:rsidR="00FB6D0B" w:rsidRPr="00F70938" w:rsidRDefault="00471407" w:rsidP="00F70938">
      <w:pPr>
        <w:keepNext/>
        <w:pBdr>
          <w:top w:val="nil"/>
          <w:left w:val="nil"/>
          <w:bottom w:val="nil"/>
          <w:right w:val="nil"/>
          <w:between w:val="nil"/>
        </w:pBdr>
        <w:spacing w:after="0" w:line="288" w:lineRule="auto"/>
        <w:jc w:val="both"/>
        <w:rPr>
          <w:b/>
          <w:noProof/>
          <w:color w:val="373737"/>
          <w:sz w:val="21"/>
          <w:szCs w:val="21"/>
        </w:rPr>
      </w:pPr>
      <w:r w:rsidRPr="00F70938">
        <w:rPr>
          <w:b/>
          <w:noProof/>
          <w:color w:val="373737"/>
          <w:sz w:val="21"/>
          <w:szCs w:val="21"/>
        </w:rPr>
        <w:t xml:space="preserve"> </w:t>
      </w:r>
      <w:bookmarkStart w:id="17" w:name="_Toc89001610"/>
      <w:bookmarkStart w:id="18" w:name="_Toc94245813"/>
      <w:r w:rsidR="00F70938" w:rsidRPr="00F70938">
        <w:rPr>
          <w:b/>
          <w:noProof/>
          <w:color w:val="373737"/>
          <w:sz w:val="21"/>
          <w:szCs w:val="21"/>
        </w:rPr>
        <w:t xml:space="preserve">Wykres </w:t>
      </w:r>
      <w:r w:rsidR="00F70938" w:rsidRPr="00F70938">
        <w:rPr>
          <w:b/>
          <w:noProof/>
          <w:color w:val="373737"/>
          <w:sz w:val="21"/>
          <w:szCs w:val="21"/>
        </w:rPr>
        <w:fldChar w:fldCharType="begin"/>
      </w:r>
      <w:r w:rsidR="00F70938" w:rsidRPr="00F70938">
        <w:rPr>
          <w:b/>
          <w:noProof/>
          <w:color w:val="373737"/>
          <w:sz w:val="21"/>
          <w:szCs w:val="21"/>
        </w:rPr>
        <w:instrText xml:space="preserve"> SEQ Wykres \* ARABIC </w:instrText>
      </w:r>
      <w:r w:rsidR="00F70938" w:rsidRPr="00F70938">
        <w:rPr>
          <w:b/>
          <w:noProof/>
          <w:color w:val="373737"/>
          <w:sz w:val="21"/>
          <w:szCs w:val="21"/>
        </w:rPr>
        <w:fldChar w:fldCharType="separate"/>
      </w:r>
      <w:r w:rsidR="00F33AE3">
        <w:rPr>
          <w:b/>
          <w:noProof/>
          <w:color w:val="373737"/>
          <w:sz w:val="21"/>
          <w:szCs w:val="21"/>
        </w:rPr>
        <w:t>6</w:t>
      </w:r>
      <w:r w:rsidR="00F70938" w:rsidRPr="00F70938">
        <w:rPr>
          <w:b/>
          <w:noProof/>
          <w:color w:val="373737"/>
          <w:sz w:val="21"/>
          <w:szCs w:val="21"/>
        </w:rPr>
        <w:fldChar w:fldCharType="end"/>
      </w:r>
      <w:r w:rsidR="00F70938" w:rsidRPr="00F70938">
        <w:rPr>
          <w:b/>
          <w:noProof/>
          <w:color w:val="373737"/>
          <w:sz w:val="21"/>
          <w:szCs w:val="21"/>
        </w:rPr>
        <w:t xml:space="preserve"> </w:t>
      </w:r>
      <w:r w:rsidRPr="00F70938">
        <w:rPr>
          <w:b/>
          <w:noProof/>
          <w:color w:val="373737"/>
          <w:sz w:val="21"/>
          <w:szCs w:val="21"/>
        </w:rPr>
        <w:t>Wskaźnik Rozwoju - Wymiar gospodarczy</w:t>
      </w:r>
      <w:bookmarkEnd w:id="17"/>
      <w:bookmarkEnd w:id="18"/>
    </w:p>
    <w:p w14:paraId="3FF091A8" w14:textId="77777777" w:rsidR="00FB6D0B" w:rsidRDefault="00471407">
      <w:pPr>
        <w:spacing w:before="240" w:after="240"/>
        <w:jc w:val="center"/>
        <w:rPr>
          <w:b/>
        </w:rPr>
      </w:pPr>
      <w:r>
        <w:rPr>
          <w:b/>
          <w:noProof/>
        </w:rPr>
        <w:drawing>
          <wp:inline distT="114300" distB="114300" distL="114300" distR="114300" wp14:anchorId="03766811" wp14:editId="7082FD29">
            <wp:extent cx="3838575" cy="2876550"/>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3838575" cy="2876550"/>
                    </a:xfrm>
                    <a:prstGeom prst="rect">
                      <a:avLst/>
                    </a:prstGeom>
                    <a:ln/>
                  </pic:spPr>
                </pic:pic>
              </a:graphicData>
            </a:graphic>
          </wp:inline>
        </w:drawing>
      </w:r>
    </w:p>
    <w:p w14:paraId="0B10ADE1" w14:textId="77777777" w:rsidR="00FB6D0B" w:rsidRPr="00B073CB" w:rsidRDefault="00471407" w:rsidP="00B073CB">
      <w:pPr>
        <w:spacing w:before="120" w:after="240"/>
        <w:jc w:val="both"/>
        <w:rPr>
          <w:color w:val="6E6E6E"/>
        </w:rPr>
      </w:pPr>
      <w:r w:rsidRPr="00B073CB">
        <w:rPr>
          <w:color w:val="6E6E6E"/>
        </w:rPr>
        <w:t>Źródło: www.systemanaliz.pl</w:t>
      </w:r>
    </w:p>
    <w:p w14:paraId="19EB4E08" w14:textId="2AD15898" w:rsidR="00FB6D0B" w:rsidRPr="00F70938" w:rsidRDefault="00F70938" w:rsidP="00F70938">
      <w:pPr>
        <w:keepNext/>
        <w:pBdr>
          <w:top w:val="nil"/>
          <w:left w:val="nil"/>
          <w:bottom w:val="nil"/>
          <w:right w:val="nil"/>
          <w:between w:val="nil"/>
        </w:pBdr>
        <w:spacing w:after="0" w:line="288" w:lineRule="auto"/>
        <w:jc w:val="both"/>
        <w:rPr>
          <w:b/>
          <w:noProof/>
          <w:color w:val="373737"/>
          <w:sz w:val="21"/>
          <w:szCs w:val="21"/>
        </w:rPr>
      </w:pPr>
      <w:bookmarkStart w:id="19" w:name="_Toc89001611"/>
      <w:bookmarkStart w:id="20" w:name="_Toc94245814"/>
      <w:r w:rsidRPr="00F70938">
        <w:rPr>
          <w:b/>
          <w:noProof/>
          <w:color w:val="373737"/>
          <w:sz w:val="21"/>
          <w:szCs w:val="21"/>
        </w:rPr>
        <w:lastRenderedPageBreak/>
        <w:t xml:space="preserve">Wykres </w:t>
      </w:r>
      <w:r w:rsidRPr="00F70938">
        <w:rPr>
          <w:b/>
          <w:noProof/>
          <w:color w:val="373737"/>
          <w:sz w:val="21"/>
          <w:szCs w:val="21"/>
        </w:rPr>
        <w:fldChar w:fldCharType="begin"/>
      </w:r>
      <w:r w:rsidRPr="00F70938">
        <w:rPr>
          <w:b/>
          <w:noProof/>
          <w:color w:val="373737"/>
          <w:sz w:val="21"/>
          <w:szCs w:val="21"/>
        </w:rPr>
        <w:instrText xml:space="preserve"> SEQ Wykres \* ARABIC </w:instrText>
      </w:r>
      <w:r w:rsidRPr="00F70938">
        <w:rPr>
          <w:b/>
          <w:noProof/>
          <w:color w:val="373737"/>
          <w:sz w:val="21"/>
          <w:szCs w:val="21"/>
        </w:rPr>
        <w:fldChar w:fldCharType="separate"/>
      </w:r>
      <w:r w:rsidR="00F33AE3">
        <w:rPr>
          <w:b/>
          <w:noProof/>
          <w:color w:val="373737"/>
          <w:sz w:val="21"/>
          <w:szCs w:val="21"/>
        </w:rPr>
        <w:t>7</w:t>
      </w:r>
      <w:r w:rsidRPr="00F70938">
        <w:rPr>
          <w:b/>
          <w:noProof/>
          <w:color w:val="373737"/>
          <w:sz w:val="21"/>
          <w:szCs w:val="21"/>
        </w:rPr>
        <w:fldChar w:fldCharType="end"/>
      </w:r>
      <w:r w:rsidRPr="00F70938">
        <w:rPr>
          <w:b/>
          <w:noProof/>
          <w:color w:val="373737"/>
          <w:sz w:val="21"/>
          <w:szCs w:val="21"/>
        </w:rPr>
        <w:t xml:space="preserve"> </w:t>
      </w:r>
      <w:r w:rsidR="00471407" w:rsidRPr="00F70938">
        <w:rPr>
          <w:b/>
          <w:noProof/>
          <w:color w:val="373737"/>
          <w:sz w:val="21"/>
          <w:szCs w:val="21"/>
        </w:rPr>
        <w:t>Wskaźnik Rozwoju - Wymiar społeczny</w:t>
      </w:r>
      <w:bookmarkEnd w:id="19"/>
      <w:bookmarkEnd w:id="20"/>
    </w:p>
    <w:p w14:paraId="731D52B5" w14:textId="77777777" w:rsidR="00FB6D0B" w:rsidRDefault="00471407">
      <w:pPr>
        <w:spacing w:before="240" w:after="240"/>
        <w:jc w:val="center"/>
        <w:rPr>
          <w:b/>
        </w:rPr>
      </w:pPr>
      <w:r>
        <w:rPr>
          <w:b/>
          <w:noProof/>
        </w:rPr>
        <w:drawing>
          <wp:inline distT="114300" distB="114300" distL="114300" distR="114300" wp14:anchorId="6C36F571" wp14:editId="1372F174">
            <wp:extent cx="3838575" cy="2876550"/>
            <wp:effectExtent l="0" t="0" r="0" b="0"/>
            <wp:docPr id="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838575" cy="2876550"/>
                    </a:xfrm>
                    <a:prstGeom prst="rect">
                      <a:avLst/>
                    </a:prstGeom>
                    <a:ln/>
                  </pic:spPr>
                </pic:pic>
              </a:graphicData>
            </a:graphic>
          </wp:inline>
        </w:drawing>
      </w:r>
    </w:p>
    <w:p w14:paraId="46FAE6BC" w14:textId="77777777" w:rsidR="00FB6D0B" w:rsidRPr="00B073CB" w:rsidRDefault="00471407" w:rsidP="00B073CB">
      <w:pPr>
        <w:spacing w:before="120" w:after="240"/>
        <w:jc w:val="both"/>
        <w:rPr>
          <w:color w:val="6E6E6E"/>
        </w:rPr>
      </w:pPr>
      <w:r w:rsidRPr="00B073CB">
        <w:rPr>
          <w:color w:val="6E6E6E"/>
        </w:rPr>
        <w:t>Źródło: www.systemanaliz.pl</w:t>
      </w:r>
    </w:p>
    <w:p w14:paraId="208755F1" w14:textId="7A6F0F28" w:rsidR="00FB6D0B" w:rsidRPr="00F70938" w:rsidRDefault="00471407" w:rsidP="00F70938">
      <w:pPr>
        <w:keepNext/>
        <w:pBdr>
          <w:top w:val="nil"/>
          <w:left w:val="nil"/>
          <w:bottom w:val="nil"/>
          <w:right w:val="nil"/>
          <w:between w:val="nil"/>
        </w:pBdr>
        <w:spacing w:after="0" w:line="288" w:lineRule="auto"/>
        <w:jc w:val="both"/>
        <w:rPr>
          <w:b/>
          <w:noProof/>
          <w:color w:val="373737"/>
          <w:sz w:val="21"/>
          <w:szCs w:val="21"/>
        </w:rPr>
      </w:pPr>
      <w:r w:rsidRPr="00F70938">
        <w:rPr>
          <w:b/>
          <w:noProof/>
          <w:color w:val="373737"/>
          <w:sz w:val="21"/>
          <w:szCs w:val="21"/>
        </w:rPr>
        <w:t xml:space="preserve"> </w:t>
      </w:r>
      <w:bookmarkStart w:id="21" w:name="_Toc89001612"/>
      <w:bookmarkStart w:id="22" w:name="_Toc94245815"/>
      <w:r w:rsidR="00F70938" w:rsidRPr="00F70938">
        <w:rPr>
          <w:b/>
          <w:noProof/>
          <w:color w:val="373737"/>
          <w:sz w:val="21"/>
          <w:szCs w:val="21"/>
        </w:rPr>
        <w:t xml:space="preserve">Wykres </w:t>
      </w:r>
      <w:r w:rsidR="00F70938" w:rsidRPr="00F70938">
        <w:rPr>
          <w:b/>
          <w:noProof/>
          <w:color w:val="373737"/>
          <w:sz w:val="21"/>
          <w:szCs w:val="21"/>
        </w:rPr>
        <w:fldChar w:fldCharType="begin"/>
      </w:r>
      <w:r w:rsidR="00F70938" w:rsidRPr="00F70938">
        <w:rPr>
          <w:b/>
          <w:noProof/>
          <w:color w:val="373737"/>
          <w:sz w:val="21"/>
          <w:szCs w:val="21"/>
        </w:rPr>
        <w:instrText xml:space="preserve"> SEQ Wykres \* ARABIC </w:instrText>
      </w:r>
      <w:r w:rsidR="00F70938" w:rsidRPr="00F70938">
        <w:rPr>
          <w:b/>
          <w:noProof/>
          <w:color w:val="373737"/>
          <w:sz w:val="21"/>
          <w:szCs w:val="21"/>
        </w:rPr>
        <w:fldChar w:fldCharType="separate"/>
      </w:r>
      <w:r w:rsidR="00F33AE3">
        <w:rPr>
          <w:b/>
          <w:noProof/>
          <w:color w:val="373737"/>
          <w:sz w:val="21"/>
          <w:szCs w:val="21"/>
        </w:rPr>
        <w:t>8</w:t>
      </w:r>
      <w:r w:rsidR="00F70938" w:rsidRPr="00F70938">
        <w:rPr>
          <w:b/>
          <w:noProof/>
          <w:color w:val="373737"/>
          <w:sz w:val="21"/>
          <w:szCs w:val="21"/>
        </w:rPr>
        <w:fldChar w:fldCharType="end"/>
      </w:r>
      <w:r w:rsidR="00F70938" w:rsidRPr="00F70938">
        <w:rPr>
          <w:b/>
          <w:noProof/>
          <w:color w:val="373737"/>
          <w:sz w:val="21"/>
          <w:szCs w:val="21"/>
        </w:rPr>
        <w:t xml:space="preserve"> </w:t>
      </w:r>
      <w:r w:rsidRPr="00F70938">
        <w:rPr>
          <w:b/>
          <w:noProof/>
          <w:color w:val="373737"/>
          <w:sz w:val="21"/>
          <w:szCs w:val="21"/>
        </w:rPr>
        <w:t>Wskaźnik Rozwoju - Wymiar środowiskowy</w:t>
      </w:r>
      <w:bookmarkEnd w:id="21"/>
      <w:bookmarkEnd w:id="22"/>
    </w:p>
    <w:p w14:paraId="02F8BCAC" w14:textId="77777777" w:rsidR="00FB6D0B" w:rsidRDefault="00471407">
      <w:pPr>
        <w:spacing w:before="240" w:after="240"/>
        <w:jc w:val="center"/>
        <w:rPr>
          <w:b/>
        </w:rPr>
      </w:pPr>
      <w:r>
        <w:rPr>
          <w:b/>
          <w:noProof/>
        </w:rPr>
        <w:drawing>
          <wp:inline distT="114300" distB="114300" distL="114300" distR="114300" wp14:anchorId="3BA5BD4B" wp14:editId="605BAB07">
            <wp:extent cx="3838575" cy="2876550"/>
            <wp:effectExtent l="0" t="0" r="0" b="0"/>
            <wp:docPr id="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3838575" cy="2876550"/>
                    </a:xfrm>
                    <a:prstGeom prst="rect">
                      <a:avLst/>
                    </a:prstGeom>
                    <a:ln/>
                  </pic:spPr>
                </pic:pic>
              </a:graphicData>
            </a:graphic>
          </wp:inline>
        </w:drawing>
      </w:r>
    </w:p>
    <w:p w14:paraId="1B6AB5DA" w14:textId="77777777" w:rsidR="00FB6D0B" w:rsidRPr="00B073CB" w:rsidRDefault="00471407" w:rsidP="00B073CB">
      <w:pPr>
        <w:spacing w:before="120" w:after="240"/>
        <w:jc w:val="both"/>
        <w:rPr>
          <w:color w:val="6E6E6E"/>
        </w:rPr>
      </w:pPr>
      <w:r w:rsidRPr="00B073CB">
        <w:rPr>
          <w:color w:val="6E6E6E"/>
        </w:rPr>
        <w:t>Źródło: www.systemanaliz.pl</w:t>
      </w:r>
    </w:p>
    <w:p w14:paraId="67CF3BD8" w14:textId="68895170" w:rsidR="00EE5AB4" w:rsidRDefault="00EE5AB4">
      <w:r>
        <w:br w:type="page"/>
      </w:r>
    </w:p>
    <w:p w14:paraId="1437C189" w14:textId="3FABFC2B" w:rsidR="00FB6D0B" w:rsidRDefault="00471407" w:rsidP="00AA224C">
      <w:pPr>
        <w:pStyle w:val="Nagwek2"/>
        <w:spacing w:before="240" w:after="240"/>
        <w:ind w:left="567" w:hanging="567"/>
        <w:jc w:val="both"/>
      </w:pPr>
      <w:bookmarkStart w:id="23" w:name="_Toc94245747"/>
      <w:r>
        <w:lastRenderedPageBreak/>
        <w:t>Wnioski z badań ankietowych</w:t>
      </w:r>
      <w:bookmarkEnd w:id="23"/>
    </w:p>
    <w:p w14:paraId="43F5DAE8" w14:textId="77777777" w:rsidR="00AA224C" w:rsidRPr="00AA224C" w:rsidRDefault="00AA224C" w:rsidP="00AA224C"/>
    <w:p w14:paraId="6F4202A1" w14:textId="4B8502FC" w:rsidR="00FB6D0B" w:rsidRPr="003E47AB" w:rsidRDefault="00471407">
      <w:pPr>
        <w:jc w:val="both"/>
      </w:pPr>
      <w:r w:rsidRPr="003E47AB">
        <w:t xml:space="preserve">W ankiecie przeprowadzonej wśród mieszkańców Miasta Łomża wzięło udział 195 respondentów, natomiast wśród mieszkańców gmin sąsiednich 34 respondentów. Ogólne wnioski z badań ankietowych korespondują z informacjami zawartymi we wnioskach z diagnozy sytuacji społecznej, przestrzennej i gospodarczej. Respondenci w </w:t>
      </w:r>
      <w:r w:rsidR="00E95138" w:rsidRPr="003E47AB">
        <w:t>szczególności zwrócili</w:t>
      </w:r>
      <w:r w:rsidRPr="003E47AB">
        <w:t xml:space="preserve"> uwagę na:</w:t>
      </w:r>
    </w:p>
    <w:p w14:paraId="526BDF1C" w14:textId="77777777" w:rsidR="00FB6D0B" w:rsidRPr="003E47AB" w:rsidRDefault="00471407">
      <w:pPr>
        <w:numPr>
          <w:ilvl w:val="0"/>
          <w:numId w:val="67"/>
        </w:numPr>
        <w:spacing w:after="0"/>
        <w:jc w:val="both"/>
      </w:pPr>
      <w:r w:rsidRPr="003E47AB">
        <w:t>W wymiarze gospodarczym</w:t>
      </w:r>
    </w:p>
    <w:p w14:paraId="0F5B227F" w14:textId="77777777" w:rsidR="00FB6D0B" w:rsidRPr="003E47AB" w:rsidRDefault="00471407">
      <w:pPr>
        <w:numPr>
          <w:ilvl w:val="1"/>
          <w:numId w:val="67"/>
        </w:numPr>
        <w:spacing w:after="0"/>
        <w:jc w:val="both"/>
      </w:pPr>
      <w:r w:rsidRPr="003E47AB">
        <w:t>pożądany kierunek rozwoju miasta - rozwój pod kątem przedsiębiorczości, atrakcyjności dla inwestorów, tworzenia nowych miejsc pracy</w:t>
      </w:r>
    </w:p>
    <w:p w14:paraId="36471623" w14:textId="77777777" w:rsidR="00FB6D0B" w:rsidRPr="003E47AB" w:rsidRDefault="00471407">
      <w:pPr>
        <w:numPr>
          <w:ilvl w:val="1"/>
          <w:numId w:val="67"/>
        </w:numPr>
        <w:spacing w:after="0"/>
        <w:jc w:val="both"/>
      </w:pPr>
      <w:r w:rsidRPr="003E47AB">
        <w:t>bardzo niekorzystne warunki w kontekście rynku pracy i możliwości zatrudnienia</w:t>
      </w:r>
    </w:p>
    <w:p w14:paraId="602918CD" w14:textId="77777777" w:rsidR="00FB6D0B" w:rsidRPr="003E47AB" w:rsidRDefault="00471407">
      <w:pPr>
        <w:numPr>
          <w:ilvl w:val="1"/>
          <w:numId w:val="67"/>
        </w:numPr>
        <w:spacing w:after="0"/>
        <w:jc w:val="both"/>
      </w:pPr>
      <w:r w:rsidRPr="003E47AB">
        <w:t>umiarkowana dostępność terenów przeznaczonych pod inwestycje</w:t>
      </w:r>
    </w:p>
    <w:p w14:paraId="23A95361" w14:textId="77777777" w:rsidR="00FB6D0B" w:rsidRPr="003E47AB" w:rsidRDefault="00471407">
      <w:pPr>
        <w:numPr>
          <w:ilvl w:val="1"/>
          <w:numId w:val="67"/>
        </w:numPr>
        <w:spacing w:after="0"/>
        <w:jc w:val="both"/>
      </w:pPr>
      <w:r w:rsidRPr="003E47AB">
        <w:t>niską atrakcyjność miasta dla turystów</w:t>
      </w:r>
    </w:p>
    <w:p w14:paraId="31F08116" w14:textId="77777777" w:rsidR="00FB6D0B" w:rsidRPr="003E47AB" w:rsidRDefault="00471407">
      <w:pPr>
        <w:numPr>
          <w:ilvl w:val="1"/>
          <w:numId w:val="67"/>
        </w:numPr>
        <w:spacing w:after="0"/>
        <w:jc w:val="both"/>
      </w:pPr>
      <w:r w:rsidRPr="003E47AB">
        <w:t>stosunkowo niski stopień rozwinięcia innowacji w przedsiębiorstwach</w:t>
      </w:r>
    </w:p>
    <w:p w14:paraId="72950274" w14:textId="77777777" w:rsidR="00FB6D0B" w:rsidRPr="003E47AB" w:rsidRDefault="00471407">
      <w:pPr>
        <w:numPr>
          <w:ilvl w:val="1"/>
          <w:numId w:val="67"/>
        </w:numPr>
        <w:spacing w:after="0"/>
        <w:jc w:val="both"/>
      </w:pPr>
      <w:r w:rsidRPr="003E47AB">
        <w:t>bardzo niski wskaźnik atrakcyjności miejsc pracy w przemyśle</w:t>
      </w:r>
    </w:p>
    <w:p w14:paraId="598C17B2" w14:textId="77777777" w:rsidR="00FB6D0B" w:rsidRPr="003E47AB" w:rsidRDefault="00471407">
      <w:pPr>
        <w:numPr>
          <w:ilvl w:val="1"/>
          <w:numId w:val="67"/>
        </w:numPr>
        <w:spacing w:after="0"/>
        <w:jc w:val="both"/>
      </w:pPr>
      <w:r w:rsidRPr="003E47AB">
        <w:t>wysokie zagrożenie problemem bezrobocia</w:t>
      </w:r>
    </w:p>
    <w:p w14:paraId="6E75F5BB" w14:textId="77777777" w:rsidR="00FB6D0B" w:rsidRPr="003E47AB" w:rsidRDefault="00471407">
      <w:pPr>
        <w:numPr>
          <w:ilvl w:val="1"/>
          <w:numId w:val="67"/>
        </w:numPr>
        <w:spacing w:after="0"/>
        <w:jc w:val="both"/>
      </w:pPr>
      <w:r w:rsidRPr="003E47AB">
        <w:t>brak wykwalifikowanych pracowników</w:t>
      </w:r>
    </w:p>
    <w:p w14:paraId="3E61009E" w14:textId="77777777" w:rsidR="00FB6D0B" w:rsidRPr="003E47AB" w:rsidRDefault="00471407">
      <w:pPr>
        <w:numPr>
          <w:ilvl w:val="1"/>
          <w:numId w:val="67"/>
        </w:numPr>
        <w:spacing w:after="0"/>
        <w:jc w:val="both"/>
      </w:pPr>
      <w:r w:rsidRPr="003E47AB">
        <w:t>poważny brak atrakcyjnych miejsc pracy</w:t>
      </w:r>
    </w:p>
    <w:p w14:paraId="2A6186A4" w14:textId="77777777" w:rsidR="00FB6D0B" w:rsidRPr="003E47AB" w:rsidRDefault="00471407">
      <w:pPr>
        <w:numPr>
          <w:ilvl w:val="0"/>
          <w:numId w:val="67"/>
        </w:numPr>
        <w:spacing w:after="0"/>
        <w:jc w:val="both"/>
      </w:pPr>
      <w:r w:rsidRPr="003E47AB">
        <w:t>W wymiarze przestrzennym</w:t>
      </w:r>
    </w:p>
    <w:p w14:paraId="7A7701DD" w14:textId="77777777" w:rsidR="00FB6D0B" w:rsidRPr="003E47AB" w:rsidRDefault="00471407">
      <w:pPr>
        <w:numPr>
          <w:ilvl w:val="1"/>
          <w:numId w:val="67"/>
        </w:numPr>
        <w:spacing w:after="0"/>
        <w:jc w:val="both"/>
      </w:pPr>
      <w:r w:rsidRPr="003E47AB">
        <w:t>doskonałe walory krajobrazowe miasta</w:t>
      </w:r>
    </w:p>
    <w:p w14:paraId="428F75A5" w14:textId="77777777" w:rsidR="00FB6D0B" w:rsidRPr="003E47AB" w:rsidRDefault="00471407">
      <w:pPr>
        <w:numPr>
          <w:ilvl w:val="1"/>
          <w:numId w:val="67"/>
        </w:numPr>
        <w:spacing w:after="0"/>
        <w:jc w:val="both"/>
      </w:pPr>
      <w:r w:rsidRPr="003E47AB">
        <w:t>dobry dostęp do infrastruktury komunalnej</w:t>
      </w:r>
    </w:p>
    <w:p w14:paraId="14A1063F" w14:textId="77777777" w:rsidR="00FB6D0B" w:rsidRPr="003E47AB" w:rsidRDefault="00471407">
      <w:pPr>
        <w:numPr>
          <w:ilvl w:val="1"/>
          <w:numId w:val="67"/>
        </w:numPr>
        <w:spacing w:after="0"/>
        <w:jc w:val="both"/>
      </w:pPr>
      <w:r w:rsidRPr="003E47AB">
        <w:t>dobry dostęp do transportu publicznego</w:t>
      </w:r>
    </w:p>
    <w:p w14:paraId="0079676C" w14:textId="77777777" w:rsidR="00FB6D0B" w:rsidRPr="003E47AB" w:rsidRDefault="00471407">
      <w:pPr>
        <w:numPr>
          <w:ilvl w:val="1"/>
          <w:numId w:val="67"/>
        </w:numPr>
        <w:spacing w:after="0"/>
        <w:jc w:val="both"/>
      </w:pPr>
      <w:r w:rsidRPr="003E47AB">
        <w:t>dobry stan bezpieczeństwa publicznego</w:t>
      </w:r>
    </w:p>
    <w:p w14:paraId="4C81471E" w14:textId="77777777" w:rsidR="00FB6D0B" w:rsidRPr="003E47AB" w:rsidRDefault="00471407">
      <w:pPr>
        <w:numPr>
          <w:ilvl w:val="0"/>
          <w:numId w:val="67"/>
        </w:numPr>
        <w:spacing w:after="0"/>
        <w:jc w:val="both"/>
      </w:pPr>
      <w:r w:rsidRPr="003E47AB">
        <w:t>W wymiarze społecznym</w:t>
      </w:r>
    </w:p>
    <w:p w14:paraId="16921C2C" w14:textId="77777777" w:rsidR="00FB6D0B" w:rsidRPr="003E47AB" w:rsidRDefault="00471407">
      <w:pPr>
        <w:numPr>
          <w:ilvl w:val="1"/>
          <w:numId w:val="67"/>
        </w:numPr>
        <w:spacing w:after="0"/>
        <w:jc w:val="both"/>
      </w:pPr>
      <w:r w:rsidRPr="003E47AB">
        <w:t>niską dostępność i jakość opieki zdrowotnej</w:t>
      </w:r>
    </w:p>
    <w:p w14:paraId="7E4F93DB" w14:textId="77777777" w:rsidR="00FB6D0B" w:rsidRPr="003E47AB" w:rsidRDefault="00471407">
      <w:pPr>
        <w:numPr>
          <w:ilvl w:val="1"/>
          <w:numId w:val="67"/>
        </w:numPr>
        <w:spacing w:after="0"/>
        <w:jc w:val="both"/>
      </w:pPr>
      <w:r w:rsidRPr="003E47AB">
        <w:t>dobrą jakość i dostępność szkolnictwa</w:t>
      </w:r>
    </w:p>
    <w:p w14:paraId="4DE82A86" w14:textId="77777777" w:rsidR="00FB6D0B" w:rsidRPr="003E47AB" w:rsidRDefault="00471407">
      <w:pPr>
        <w:numPr>
          <w:ilvl w:val="1"/>
          <w:numId w:val="67"/>
        </w:numPr>
        <w:spacing w:after="0"/>
        <w:jc w:val="both"/>
      </w:pPr>
      <w:r w:rsidRPr="003E47AB">
        <w:t>stosunkowo wysokie zagrożenie problemem ubóstwa</w:t>
      </w:r>
    </w:p>
    <w:p w14:paraId="5EB43B28" w14:textId="77777777" w:rsidR="00FB6D0B" w:rsidRPr="003E47AB" w:rsidRDefault="00471407">
      <w:pPr>
        <w:numPr>
          <w:ilvl w:val="1"/>
          <w:numId w:val="67"/>
        </w:numPr>
        <w:spacing w:after="0"/>
        <w:jc w:val="both"/>
      </w:pPr>
      <w:r w:rsidRPr="003E47AB">
        <w:t>stosunkowo wysokie zagrożenie alkoholizmem</w:t>
      </w:r>
    </w:p>
    <w:p w14:paraId="434E5DA0" w14:textId="77777777" w:rsidR="00FB6D0B" w:rsidRPr="003E47AB" w:rsidRDefault="00471407">
      <w:pPr>
        <w:numPr>
          <w:ilvl w:val="1"/>
          <w:numId w:val="67"/>
        </w:numPr>
        <w:jc w:val="both"/>
      </w:pPr>
      <w:r w:rsidRPr="003E47AB">
        <w:t>wysokie zagrożenie związane ze wzrostem liczby osób starszych</w:t>
      </w:r>
    </w:p>
    <w:p w14:paraId="306A92C6" w14:textId="77777777" w:rsidR="00FB6D0B" w:rsidRPr="003E47AB" w:rsidRDefault="00471407">
      <w:pPr>
        <w:jc w:val="both"/>
      </w:pPr>
      <w:r w:rsidRPr="003E47AB">
        <w:t>Jako 3 kluczowe priorytety, które mają lub mogłyby mieć największy wpływ na rozwój Miasta Łomża w latach 2021-2030, respondenci wskazali przede wszystkim:</w:t>
      </w:r>
    </w:p>
    <w:p w14:paraId="038D92FF" w14:textId="77777777" w:rsidR="00FB6D0B" w:rsidRPr="003E47AB" w:rsidRDefault="00471407">
      <w:pPr>
        <w:numPr>
          <w:ilvl w:val="0"/>
          <w:numId w:val="35"/>
        </w:numPr>
        <w:spacing w:after="0"/>
        <w:jc w:val="both"/>
      </w:pPr>
      <w:r w:rsidRPr="003E47AB">
        <w:t>Sprowadzenie do miasta dużego inwestora (60,51%)</w:t>
      </w:r>
    </w:p>
    <w:p w14:paraId="694CE4AD" w14:textId="77777777" w:rsidR="00FB6D0B" w:rsidRPr="003E47AB" w:rsidRDefault="00471407">
      <w:pPr>
        <w:numPr>
          <w:ilvl w:val="0"/>
          <w:numId w:val="35"/>
        </w:numPr>
        <w:spacing w:after="0"/>
        <w:jc w:val="both"/>
      </w:pPr>
      <w:r w:rsidRPr="003E47AB">
        <w:t>Poprawa dostępu do opieki zdrowotnej (31,79%)</w:t>
      </w:r>
    </w:p>
    <w:p w14:paraId="45EDA8D9" w14:textId="77777777" w:rsidR="00FB6D0B" w:rsidRPr="003E47AB" w:rsidRDefault="00471407">
      <w:pPr>
        <w:numPr>
          <w:ilvl w:val="0"/>
          <w:numId w:val="35"/>
        </w:numPr>
        <w:jc w:val="both"/>
      </w:pPr>
      <w:r w:rsidRPr="003E47AB">
        <w:t>Udogodnienia dla przedsiębiorców (w tym: ulgi, przygotowane tereny pod inwestycje) (30,77%)</w:t>
      </w:r>
    </w:p>
    <w:p w14:paraId="49736B2B" w14:textId="77777777" w:rsidR="00FB6D0B" w:rsidRPr="003E47AB" w:rsidRDefault="00FB6D0B">
      <w:pPr>
        <w:jc w:val="both"/>
      </w:pPr>
    </w:p>
    <w:p w14:paraId="3450EF62" w14:textId="77777777" w:rsidR="00331F5C" w:rsidRDefault="00331F5C">
      <w:pPr>
        <w:rPr>
          <w:b/>
          <w:color w:val="8CC731"/>
          <w:sz w:val="32"/>
          <w:szCs w:val="32"/>
        </w:rPr>
      </w:pPr>
      <w:r>
        <w:br w:type="page"/>
      </w:r>
    </w:p>
    <w:p w14:paraId="6BE31E65" w14:textId="49D142D2" w:rsidR="00FB6D0B" w:rsidRDefault="00471407" w:rsidP="00AA224C">
      <w:pPr>
        <w:pStyle w:val="Nagwek2"/>
        <w:spacing w:before="240" w:after="240"/>
        <w:ind w:left="567" w:hanging="567"/>
        <w:jc w:val="both"/>
      </w:pPr>
      <w:bookmarkStart w:id="24" w:name="_Toc94245748"/>
      <w:r>
        <w:lastRenderedPageBreak/>
        <w:t>Analiza SWOT</w:t>
      </w:r>
      <w:bookmarkEnd w:id="24"/>
    </w:p>
    <w:tbl>
      <w:tblPr>
        <w:tblStyle w:val="af8"/>
        <w:tblW w:w="9356" w:type="dxa"/>
        <w:tblInd w:w="0"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356"/>
      </w:tblGrid>
      <w:tr w:rsidR="00FB6D0B" w14:paraId="5F0FAF22" w14:textId="77777777">
        <w:tc>
          <w:tcPr>
            <w:tcW w:w="9356" w:type="dxa"/>
            <w:shd w:val="clear" w:color="auto" w:fill="08204C"/>
          </w:tcPr>
          <w:p w14:paraId="634B6933" w14:textId="77777777" w:rsidR="00FB6D0B" w:rsidRDefault="00471407">
            <w:pPr>
              <w:spacing w:before="120" w:after="120" w:line="252" w:lineRule="auto"/>
              <w:rPr>
                <w:color w:val="FFFFFF"/>
                <w:sz w:val="19"/>
                <w:szCs w:val="19"/>
              </w:rPr>
            </w:pPr>
            <w:r>
              <w:rPr>
                <w:b/>
                <w:color w:val="FFFFFF"/>
                <w:sz w:val="19"/>
                <w:szCs w:val="19"/>
              </w:rPr>
              <w:t>MOCNE STRONY</w:t>
            </w:r>
            <w:r>
              <w:rPr>
                <w:color w:val="FFFFFF"/>
                <w:sz w:val="19"/>
                <w:szCs w:val="19"/>
              </w:rPr>
              <w:t xml:space="preserve"> </w:t>
            </w:r>
          </w:p>
        </w:tc>
      </w:tr>
      <w:tr w:rsidR="00FB6D0B" w14:paraId="36157ED7" w14:textId="77777777">
        <w:tc>
          <w:tcPr>
            <w:tcW w:w="9356" w:type="dxa"/>
            <w:vAlign w:val="center"/>
          </w:tcPr>
          <w:p w14:paraId="77BE8184" w14:textId="77777777" w:rsidR="00FB6D0B" w:rsidRPr="003E47AB" w:rsidRDefault="00471407">
            <w:pPr>
              <w:numPr>
                <w:ilvl w:val="0"/>
                <w:numId w:val="43"/>
              </w:numPr>
              <w:pBdr>
                <w:top w:val="nil"/>
                <w:left w:val="nil"/>
                <w:bottom w:val="nil"/>
                <w:right w:val="nil"/>
                <w:between w:val="nil"/>
              </w:pBdr>
              <w:spacing w:line="252" w:lineRule="auto"/>
              <w:jc w:val="both"/>
            </w:pPr>
            <w:r w:rsidRPr="003E47AB">
              <w:t>Położenie oraz powiązania z systemem transportu regionalnego, krajowego i międzynarodowego;</w:t>
            </w:r>
          </w:p>
          <w:p w14:paraId="627BA0CF" w14:textId="77777777" w:rsidR="00FB6D0B" w:rsidRPr="003E47AB" w:rsidRDefault="00471407">
            <w:pPr>
              <w:numPr>
                <w:ilvl w:val="0"/>
                <w:numId w:val="43"/>
              </w:numPr>
              <w:pBdr>
                <w:top w:val="nil"/>
                <w:left w:val="nil"/>
                <w:bottom w:val="nil"/>
                <w:right w:val="nil"/>
                <w:between w:val="nil"/>
              </w:pBdr>
              <w:spacing w:line="252" w:lineRule="auto"/>
              <w:jc w:val="both"/>
            </w:pPr>
            <w:r w:rsidRPr="003E47AB">
              <w:t>Dostępność nieruchomości na cele rozwoju mieszkalnictwa i przedsiębiorczości;</w:t>
            </w:r>
          </w:p>
          <w:p w14:paraId="3BD508C8" w14:textId="77777777" w:rsidR="00FB6D0B" w:rsidRPr="003E47AB" w:rsidRDefault="00471407">
            <w:pPr>
              <w:numPr>
                <w:ilvl w:val="0"/>
                <w:numId w:val="43"/>
              </w:numPr>
              <w:pBdr>
                <w:top w:val="nil"/>
                <w:left w:val="nil"/>
                <w:bottom w:val="nil"/>
                <w:right w:val="nil"/>
                <w:between w:val="nil"/>
              </w:pBdr>
              <w:spacing w:line="252" w:lineRule="auto"/>
              <w:jc w:val="both"/>
            </w:pPr>
            <w:r w:rsidRPr="003E47AB">
              <w:t>Stan zagospodarowania przestrzennego;</w:t>
            </w:r>
          </w:p>
          <w:p w14:paraId="76BEA37D" w14:textId="77777777" w:rsidR="00FB6D0B" w:rsidRPr="003E47AB" w:rsidRDefault="00471407">
            <w:pPr>
              <w:numPr>
                <w:ilvl w:val="0"/>
                <w:numId w:val="43"/>
              </w:numPr>
              <w:pBdr>
                <w:top w:val="nil"/>
                <w:left w:val="nil"/>
                <w:bottom w:val="nil"/>
                <w:right w:val="nil"/>
                <w:between w:val="nil"/>
              </w:pBdr>
              <w:spacing w:line="252" w:lineRule="auto"/>
              <w:jc w:val="both"/>
            </w:pPr>
            <w:r w:rsidRPr="003E47AB">
              <w:t>Subregionalne centrum gospodarcze, edukacyjne, społeczne, kulturalne, sportowe;</w:t>
            </w:r>
          </w:p>
          <w:p w14:paraId="0A92F384" w14:textId="77777777" w:rsidR="00FB6D0B" w:rsidRPr="003E47AB" w:rsidRDefault="00471407">
            <w:pPr>
              <w:numPr>
                <w:ilvl w:val="0"/>
                <w:numId w:val="43"/>
              </w:numPr>
              <w:pBdr>
                <w:top w:val="nil"/>
                <w:left w:val="nil"/>
                <w:bottom w:val="nil"/>
                <w:right w:val="nil"/>
                <w:between w:val="nil"/>
              </w:pBdr>
              <w:spacing w:line="252" w:lineRule="auto"/>
              <w:jc w:val="both"/>
            </w:pPr>
            <w:r w:rsidRPr="003E47AB">
              <w:t>Korzystne warunki inwestowania w ramach PSI oraz podstrefy Łomża;</w:t>
            </w:r>
          </w:p>
          <w:p w14:paraId="4294C13B" w14:textId="77777777" w:rsidR="00FB6D0B" w:rsidRPr="003E47AB" w:rsidRDefault="00471407">
            <w:pPr>
              <w:numPr>
                <w:ilvl w:val="0"/>
                <w:numId w:val="43"/>
              </w:numPr>
              <w:pBdr>
                <w:top w:val="nil"/>
                <w:left w:val="nil"/>
                <w:bottom w:val="nil"/>
                <w:right w:val="nil"/>
                <w:between w:val="nil"/>
              </w:pBdr>
              <w:spacing w:line="252" w:lineRule="auto"/>
              <w:jc w:val="both"/>
            </w:pPr>
            <w:r w:rsidRPr="003E47AB">
              <w:t>Oferta kulturalno-sportowa;</w:t>
            </w:r>
          </w:p>
          <w:p w14:paraId="5FC5C9B3" w14:textId="77777777" w:rsidR="00FB6D0B" w:rsidRPr="003E47AB" w:rsidRDefault="00471407">
            <w:pPr>
              <w:numPr>
                <w:ilvl w:val="0"/>
                <w:numId w:val="43"/>
              </w:numPr>
              <w:pBdr>
                <w:top w:val="nil"/>
                <w:left w:val="nil"/>
                <w:bottom w:val="nil"/>
                <w:right w:val="nil"/>
                <w:between w:val="nil"/>
              </w:pBdr>
              <w:spacing w:line="252" w:lineRule="auto"/>
              <w:jc w:val="both"/>
            </w:pPr>
            <w:r w:rsidRPr="003E47AB">
              <w:t>Rozwinięta infrastruktura społeczna w sferze edukacji, sportu, kultury, ochrony zdrowia;</w:t>
            </w:r>
          </w:p>
          <w:p w14:paraId="41D7CCFE" w14:textId="77777777" w:rsidR="00FB6D0B" w:rsidRPr="003E47AB" w:rsidRDefault="00471407">
            <w:pPr>
              <w:numPr>
                <w:ilvl w:val="0"/>
                <w:numId w:val="43"/>
              </w:numPr>
              <w:pBdr>
                <w:top w:val="nil"/>
                <w:left w:val="nil"/>
                <w:bottom w:val="nil"/>
                <w:right w:val="nil"/>
                <w:between w:val="nil"/>
              </w:pBdr>
              <w:spacing w:line="252" w:lineRule="auto"/>
              <w:jc w:val="both"/>
            </w:pPr>
            <w:r w:rsidRPr="003E47AB">
              <w:t>Rozwinięta sieć szkół ponadpodstawowych i uczelni wyższych;</w:t>
            </w:r>
          </w:p>
          <w:p w14:paraId="0EDFF482" w14:textId="77777777" w:rsidR="00FB6D0B" w:rsidRPr="003E47AB" w:rsidRDefault="00471407">
            <w:pPr>
              <w:numPr>
                <w:ilvl w:val="0"/>
                <w:numId w:val="43"/>
              </w:numPr>
              <w:pBdr>
                <w:top w:val="nil"/>
                <w:left w:val="nil"/>
                <w:bottom w:val="nil"/>
                <w:right w:val="nil"/>
                <w:between w:val="nil"/>
              </w:pBdr>
              <w:spacing w:line="252" w:lineRule="auto"/>
              <w:jc w:val="both"/>
            </w:pPr>
            <w:r w:rsidRPr="003E47AB">
              <w:t>Zasoby i jakość środowiska przyrodniczego i dziedzictwa kulturowego;</w:t>
            </w:r>
          </w:p>
          <w:p w14:paraId="40B3D699" w14:textId="77777777" w:rsidR="00FB6D0B" w:rsidRPr="003E47AB" w:rsidRDefault="00471407">
            <w:pPr>
              <w:numPr>
                <w:ilvl w:val="0"/>
                <w:numId w:val="43"/>
              </w:numPr>
              <w:pBdr>
                <w:top w:val="nil"/>
                <w:left w:val="nil"/>
                <w:bottom w:val="nil"/>
                <w:right w:val="nil"/>
                <w:between w:val="nil"/>
              </w:pBdr>
              <w:spacing w:line="252" w:lineRule="auto"/>
              <w:jc w:val="both"/>
            </w:pPr>
            <w:r w:rsidRPr="003E47AB">
              <w:t>Czyste, różnorodne oraz mało zmienione działalnością człowieka środowisko przyrodnicze;</w:t>
            </w:r>
          </w:p>
          <w:p w14:paraId="4E3C8E56" w14:textId="77777777" w:rsidR="00FB6D0B" w:rsidRPr="003E47AB" w:rsidRDefault="00471407">
            <w:pPr>
              <w:numPr>
                <w:ilvl w:val="0"/>
                <w:numId w:val="43"/>
              </w:numPr>
              <w:pBdr>
                <w:top w:val="nil"/>
                <w:left w:val="nil"/>
                <w:bottom w:val="nil"/>
                <w:right w:val="nil"/>
                <w:between w:val="nil"/>
              </w:pBdr>
              <w:spacing w:line="252" w:lineRule="auto"/>
              <w:jc w:val="both"/>
            </w:pPr>
            <w:r w:rsidRPr="003E47AB">
              <w:t>Istnienie marki miasta – Zasmakuj w Łomży;</w:t>
            </w:r>
          </w:p>
          <w:p w14:paraId="042D6285" w14:textId="77777777" w:rsidR="00FB6D0B" w:rsidRPr="003E47AB" w:rsidRDefault="00471407">
            <w:pPr>
              <w:numPr>
                <w:ilvl w:val="0"/>
                <w:numId w:val="43"/>
              </w:numPr>
              <w:pBdr>
                <w:top w:val="nil"/>
                <w:left w:val="nil"/>
                <w:bottom w:val="nil"/>
                <w:right w:val="nil"/>
                <w:between w:val="nil"/>
              </w:pBdr>
              <w:spacing w:after="48" w:line="252" w:lineRule="auto"/>
              <w:jc w:val="both"/>
            </w:pPr>
            <w:r w:rsidRPr="003E47AB">
              <w:t>Aktywna polityka władz miasta w sferze współpracy międzynarodowej.</w:t>
            </w:r>
          </w:p>
          <w:p w14:paraId="5C2943A9" w14:textId="77777777" w:rsidR="00FB6D0B" w:rsidRPr="003E47AB" w:rsidRDefault="00FB6D0B">
            <w:pPr>
              <w:pBdr>
                <w:top w:val="nil"/>
                <w:left w:val="nil"/>
                <w:bottom w:val="nil"/>
                <w:right w:val="nil"/>
                <w:between w:val="nil"/>
              </w:pBdr>
              <w:spacing w:after="48" w:line="252" w:lineRule="auto"/>
              <w:jc w:val="both"/>
            </w:pPr>
          </w:p>
        </w:tc>
      </w:tr>
      <w:tr w:rsidR="00FB6D0B" w14:paraId="004FE3DC" w14:textId="77777777">
        <w:tc>
          <w:tcPr>
            <w:tcW w:w="9356" w:type="dxa"/>
            <w:shd w:val="clear" w:color="auto" w:fill="08204C"/>
          </w:tcPr>
          <w:p w14:paraId="71AFCCC7" w14:textId="77777777" w:rsidR="00FB6D0B" w:rsidRPr="003E47AB" w:rsidRDefault="00471407">
            <w:pPr>
              <w:spacing w:before="120" w:after="120" w:line="252" w:lineRule="auto"/>
              <w:jc w:val="both"/>
              <w:rPr>
                <w:sz w:val="19"/>
                <w:szCs w:val="19"/>
              </w:rPr>
            </w:pPr>
            <w:r w:rsidRPr="003E47AB">
              <w:rPr>
                <w:b/>
                <w:sz w:val="19"/>
                <w:szCs w:val="19"/>
              </w:rPr>
              <w:t>SŁABE STRONY</w:t>
            </w:r>
            <w:r w:rsidRPr="003E47AB">
              <w:rPr>
                <w:sz w:val="19"/>
                <w:szCs w:val="19"/>
              </w:rPr>
              <w:t xml:space="preserve"> </w:t>
            </w:r>
          </w:p>
        </w:tc>
      </w:tr>
      <w:tr w:rsidR="00FB6D0B" w14:paraId="6C1DD7C5" w14:textId="77777777">
        <w:tc>
          <w:tcPr>
            <w:tcW w:w="9356" w:type="dxa"/>
          </w:tcPr>
          <w:p w14:paraId="13E52240" w14:textId="77777777" w:rsidR="00FB6D0B" w:rsidRPr="003E47AB" w:rsidRDefault="00471407">
            <w:pPr>
              <w:numPr>
                <w:ilvl w:val="0"/>
                <w:numId w:val="60"/>
              </w:numPr>
              <w:pBdr>
                <w:top w:val="nil"/>
                <w:left w:val="nil"/>
                <w:bottom w:val="nil"/>
                <w:right w:val="nil"/>
                <w:between w:val="nil"/>
              </w:pBdr>
              <w:spacing w:line="252" w:lineRule="auto"/>
              <w:jc w:val="both"/>
            </w:pPr>
            <w:r w:rsidRPr="003E47AB">
              <w:t>Nie w pełni wykorzystany potencjał kulturalno-turystyczny m.in.: rz. Narew oraz obszaru NATURA 2000;</w:t>
            </w:r>
          </w:p>
          <w:p w14:paraId="585FB4FC" w14:textId="77777777" w:rsidR="00FB6D0B" w:rsidRPr="003E47AB" w:rsidRDefault="00471407">
            <w:pPr>
              <w:numPr>
                <w:ilvl w:val="0"/>
                <w:numId w:val="60"/>
              </w:numPr>
              <w:pBdr>
                <w:top w:val="nil"/>
                <w:left w:val="nil"/>
                <w:bottom w:val="nil"/>
                <w:right w:val="nil"/>
                <w:between w:val="nil"/>
              </w:pBdr>
              <w:spacing w:line="252" w:lineRule="auto"/>
              <w:jc w:val="both"/>
            </w:pPr>
            <w:r w:rsidRPr="003E47AB">
              <w:t>Niewystarczające zaangażowanie sektora usług turystycznych do tworzenia markowych produktów i ofert turystycznych;</w:t>
            </w:r>
          </w:p>
          <w:p w14:paraId="6AAF178B" w14:textId="77777777" w:rsidR="00FB6D0B" w:rsidRPr="003E47AB" w:rsidRDefault="00471407">
            <w:pPr>
              <w:numPr>
                <w:ilvl w:val="0"/>
                <w:numId w:val="60"/>
              </w:numPr>
              <w:pBdr>
                <w:top w:val="nil"/>
                <w:left w:val="nil"/>
                <w:bottom w:val="nil"/>
                <w:right w:val="nil"/>
                <w:between w:val="nil"/>
              </w:pBdr>
              <w:spacing w:line="252" w:lineRule="auto"/>
              <w:jc w:val="both"/>
            </w:pPr>
            <w:r w:rsidRPr="003E47AB">
              <w:t>Niski poziom dochodów ludności;</w:t>
            </w:r>
          </w:p>
          <w:p w14:paraId="5A272668" w14:textId="77777777" w:rsidR="00FB6D0B" w:rsidRPr="003E47AB" w:rsidRDefault="00471407">
            <w:pPr>
              <w:numPr>
                <w:ilvl w:val="0"/>
                <w:numId w:val="60"/>
              </w:numPr>
              <w:pBdr>
                <w:top w:val="nil"/>
                <w:left w:val="nil"/>
                <w:bottom w:val="nil"/>
                <w:right w:val="nil"/>
                <w:between w:val="nil"/>
              </w:pBdr>
              <w:spacing w:line="252" w:lineRule="auto"/>
              <w:jc w:val="both"/>
            </w:pPr>
            <w:r w:rsidRPr="003E47AB">
              <w:t>Zmniejszający się potencjał ludnościowy pod kątem zasobów pracy, w tym na skutek drenażu wykwalifikowanej kadry;</w:t>
            </w:r>
          </w:p>
          <w:p w14:paraId="2AF947BD" w14:textId="77777777" w:rsidR="00FB6D0B" w:rsidRPr="003E47AB" w:rsidRDefault="00471407">
            <w:pPr>
              <w:numPr>
                <w:ilvl w:val="0"/>
                <w:numId w:val="60"/>
              </w:numPr>
              <w:pBdr>
                <w:top w:val="nil"/>
                <w:left w:val="nil"/>
                <w:bottom w:val="nil"/>
                <w:right w:val="nil"/>
                <w:between w:val="nil"/>
              </w:pBdr>
              <w:spacing w:line="252" w:lineRule="auto"/>
              <w:jc w:val="both"/>
            </w:pPr>
            <w:r w:rsidRPr="003E47AB">
              <w:t>Słabe powiązania szkolnictwa (w tym wyższego) ze sferą gospodarczą oraz niezadowalający stan kształcenia zawodowego i ustawicznego;</w:t>
            </w:r>
          </w:p>
          <w:p w14:paraId="3841DCFA" w14:textId="77777777" w:rsidR="00FB6D0B" w:rsidRPr="003E47AB" w:rsidRDefault="00471407">
            <w:pPr>
              <w:numPr>
                <w:ilvl w:val="0"/>
                <w:numId w:val="60"/>
              </w:numPr>
              <w:pBdr>
                <w:top w:val="nil"/>
                <w:left w:val="nil"/>
                <w:bottom w:val="nil"/>
                <w:right w:val="nil"/>
                <w:between w:val="nil"/>
              </w:pBdr>
              <w:spacing w:line="252" w:lineRule="auto"/>
              <w:jc w:val="both"/>
            </w:pPr>
            <w:r w:rsidRPr="003E47AB">
              <w:t>Spadek liczby ludności;</w:t>
            </w:r>
          </w:p>
          <w:p w14:paraId="51C728F4" w14:textId="77777777" w:rsidR="00FB6D0B" w:rsidRPr="003E47AB" w:rsidRDefault="00471407">
            <w:pPr>
              <w:numPr>
                <w:ilvl w:val="0"/>
                <w:numId w:val="60"/>
              </w:numPr>
              <w:pBdr>
                <w:top w:val="nil"/>
                <w:left w:val="nil"/>
                <w:bottom w:val="nil"/>
                <w:right w:val="nil"/>
                <w:between w:val="nil"/>
              </w:pBdr>
              <w:spacing w:line="252" w:lineRule="auto"/>
              <w:jc w:val="both"/>
            </w:pPr>
            <w:r w:rsidRPr="003E47AB">
              <w:t>Dominacja ludności w wieku poprodukcyjnym;</w:t>
            </w:r>
          </w:p>
          <w:p w14:paraId="607AF314" w14:textId="77777777" w:rsidR="00FB6D0B" w:rsidRPr="003E47AB" w:rsidRDefault="00471407">
            <w:pPr>
              <w:numPr>
                <w:ilvl w:val="0"/>
                <w:numId w:val="60"/>
              </w:numPr>
              <w:pBdr>
                <w:top w:val="nil"/>
                <w:left w:val="nil"/>
                <w:bottom w:val="nil"/>
                <w:right w:val="nil"/>
                <w:between w:val="nil"/>
              </w:pBdr>
              <w:spacing w:line="252" w:lineRule="auto"/>
              <w:jc w:val="both"/>
            </w:pPr>
            <w:r w:rsidRPr="003E47AB">
              <w:t>Niesatysfakcjonująca podaż ofert pracy – brak dobrze płatnych oraz pozaprodukcyjnych ofert pracy;</w:t>
            </w:r>
          </w:p>
          <w:p w14:paraId="67CC2952" w14:textId="6F006850" w:rsidR="00FB6D0B" w:rsidRPr="003E47AB" w:rsidRDefault="00D409DC">
            <w:pPr>
              <w:numPr>
                <w:ilvl w:val="0"/>
                <w:numId w:val="60"/>
              </w:numPr>
              <w:pBdr>
                <w:top w:val="nil"/>
                <w:left w:val="nil"/>
                <w:bottom w:val="nil"/>
                <w:right w:val="nil"/>
                <w:between w:val="nil"/>
              </w:pBdr>
              <w:spacing w:line="252" w:lineRule="auto"/>
              <w:jc w:val="both"/>
            </w:pPr>
            <w:r>
              <w:t>Słaba</w:t>
            </w:r>
            <w:r w:rsidR="00471407" w:rsidRPr="003E47AB">
              <w:t xml:space="preserve"> promocja miasta na rynku krajowym i zagranicznym;</w:t>
            </w:r>
          </w:p>
          <w:p w14:paraId="1E5A0D93" w14:textId="77777777" w:rsidR="00FB6D0B" w:rsidRPr="003E47AB" w:rsidRDefault="00471407">
            <w:pPr>
              <w:numPr>
                <w:ilvl w:val="0"/>
                <w:numId w:val="60"/>
              </w:numPr>
              <w:pBdr>
                <w:top w:val="nil"/>
                <w:left w:val="nil"/>
                <w:bottom w:val="nil"/>
                <w:right w:val="nil"/>
                <w:between w:val="nil"/>
              </w:pBdr>
              <w:spacing w:line="252" w:lineRule="auto"/>
              <w:jc w:val="both"/>
            </w:pPr>
            <w:r w:rsidRPr="003E47AB">
              <w:t>Zły stan infrastruktury kolejowej oraz brak kolejowych połączeń pasażerskich;</w:t>
            </w:r>
          </w:p>
          <w:p w14:paraId="7FC7919F" w14:textId="77777777" w:rsidR="00FB6D0B" w:rsidRPr="003E47AB" w:rsidRDefault="00471407">
            <w:pPr>
              <w:numPr>
                <w:ilvl w:val="0"/>
                <w:numId w:val="60"/>
              </w:numPr>
              <w:pBdr>
                <w:top w:val="nil"/>
                <w:left w:val="nil"/>
                <w:bottom w:val="nil"/>
                <w:right w:val="nil"/>
                <w:between w:val="nil"/>
              </w:pBdr>
              <w:spacing w:line="252" w:lineRule="auto"/>
              <w:jc w:val="both"/>
            </w:pPr>
            <w:r w:rsidRPr="003E47AB">
              <w:t>Niedostateczna baza noclegowa dla grup zorganizowanych;</w:t>
            </w:r>
          </w:p>
          <w:p w14:paraId="262A7D12" w14:textId="77777777" w:rsidR="00FB6D0B" w:rsidRPr="003E47AB" w:rsidRDefault="00471407">
            <w:pPr>
              <w:numPr>
                <w:ilvl w:val="0"/>
                <w:numId w:val="60"/>
              </w:numPr>
              <w:pBdr>
                <w:top w:val="nil"/>
                <w:left w:val="nil"/>
                <w:bottom w:val="nil"/>
                <w:right w:val="nil"/>
                <w:between w:val="nil"/>
              </w:pBdr>
              <w:spacing w:line="252" w:lineRule="auto"/>
              <w:jc w:val="both"/>
            </w:pPr>
            <w:r w:rsidRPr="003E47AB">
              <w:t>Niska dostępność do szerokopasmowego internetu;</w:t>
            </w:r>
          </w:p>
          <w:p w14:paraId="470CDC34" w14:textId="4EDF69AB" w:rsidR="00FB6D0B" w:rsidRDefault="00471407">
            <w:pPr>
              <w:numPr>
                <w:ilvl w:val="0"/>
                <w:numId w:val="60"/>
              </w:numPr>
              <w:pBdr>
                <w:top w:val="nil"/>
                <w:left w:val="nil"/>
                <w:bottom w:val="nil"/>
                <w:right w:val="nil"/>
                <w:between w:val="nil"/>
              </w:pBdr>
              <w:spacing w:after="48" w:line="252" w:lineRule="auto"/>
              <w:jc w:val="both"/>
            </w:pPr>
            <w:r w:rsidRPr="003E47AB">
              <w:t>Niska świadomość proekologiczna</w:t>
            </w:r>
            <w:r w:rsidR="00D409DC">
              <w:t>;</w:t>
            </w:r>
          </w:p>
          <w:p w14:paraId="6BE5AE9E" w14:textId="79E0FCAC" w:rsidR="00D409DC" w:rsidRDefault="00D409DC">
            <w:pPr>
              <w:numPr>
                <w:ilvl w:val="0"/>
                <w:numId w:val="60"/>
              </w:numPr>
              <w:pBdr>
                <w:top w:val="nil"/>
                <w:left w:val="nil"/>
                <w:bottom w:val="nil"/>
                <w:right w:val="nil"/>
                <w:between w:val="nil"/>
              </w:pBdr>
              <w:spacing w:after="48" w:line="252" w:lineRule="auto"/>
              <w:jc w:val="both"/>
            </w:pPr>
            <w:r>
              <w:t>Brak terenów inwestycyjnych należących do Miasta Łomża w szczególności powyżej 1 ha;</w:t>
            </w:r>
          </w:p>
          <w:p w14:paraId="474A3B02" w14:textId="783171C4" w:rsidR="00D409DC" w:rsidRPr="003E47AB" w:rsidRDefault="00D409DC">
            <w:pPr>
              <w:numPr>
                <w:ilvl w:val="0"/>
                <w:numId w:val="60"/>
              </w:numPr>
              <w:pBdr>
                <w:top w:val="nil"/>
                <w:left w:val="nil"/>
                <w:bottom w:val="nil"/>
                <w:right w:val="nil"/>
                <w:between w:val="nil"/>
              </w:pBdr>
              <w:spacing w:after="48" w:line="252" w:lineRule="auto"/>
              <w:jc w:val="both"/>
            </w:pPr>
            <w:r>
              <w:t xml:space="preserve">Wysokie ceny gruntów. </w:t>
            </w:r>
          </w:p>
          <w:p w14:paraId="5368875D" w14:textId="77777777" w:rsidR="00FB6D0B" w:rsidRPr="003E47AB" w:rsidRDefault="00FB6D0B">
            <w:pPr>
              <w:pBdr>
                <w:top w:val="nil"/>
                <w:left w:val="nil"/>
                <w:bottom w:val="nil"/>
                <w:right w:val="nil"/>
                <w:between w:val="nil"/>
              </w:pBdr>
              <w:spacing w:after="48" w:line="252" w:lineRule="auto"/>
              <w:ind w:left="720"/>
              <w:jc w:val="both"/>
            </w:pPr>
          </w:p>
        </w:tc>
      </w:tr>
      <w:tr w:rsidR="00FB6D0B" w14:paraId="1A27FDE9" w14:textId="77777777">
        <w:tc>
          <w:tcPr>
            <w:tcW w:w="9356" w:type="dxa"/>
            <w:shd w:val="clear" w:color="auto" w:fill="08204C"/>
          </w:tcPr>
          <w:p w14:paraId="4FEB8A5D" w14:textId="77777777" w:rsidR="00FB6D0B" w:rsidRPr="003E47AB" w:rsidRDefault="00471407">
            <w:pPr>
              <w:spacing w:before="120" w:after="120" w:line="252" w:lineRule="auto"/>
              <w:jc w:val="both"/>
              <w:rPr>
                <w:sz w:val="19"/>
                <w:szCs w:val="19"/>
              </w:rPr>
            </w:pPr>
            <w:r w:rsidRPr="003E47AB">
              <w:rPr>
                <w:b/>
                <w:sz w:val="19"/>
                <w:szCs w:val="19"/>
              </w:rPr>
              <w:t xml:space="preserve">ZAGROŻENIA </w:t>
            </w:r>
          </w:p>
        </w:tc>
      </w:tr>
      <w:tr w:rsidR="00FB6D0B" w14:paraId="577142E3" w14:textId="77777777">
        <w:tc>
          <w:tcPr>
            <w:tcW w:w="9356" w:type="dxa"/>
          </w:tcPr>
          <w:p w14:paraId="0B448B3F" w14:textId="77777777" w:rsidR="00FB6D0B" w:rsidRPr="003E47AB" w:rsidRDefault="00471407">
            <w:pPr>
              <w:numPr>
                <w:ilvl w:val="0"/>
                <w:numId w:val="9"/>
              </w:numPr>
              <w:pBdr>
                <w:top w:val="nil"/>
                <w:left w:val="nil"/>
                <w:bottom w:val="nil"/>
                <w:right w:val="nil"/>
                <w:between w:val="nil"/>
              </w:pBdr>
              <w:spacing w:line="252" w:lineRule="auto"/>
              <w:jc w:val="both"/>
            </w:pPr>
            <w:r w:rsidRPr="003E47AB">
              <w:t>Kryzys gospodarczy powiązany z pandemią COVID-19;</w:t>
            </w:r>
          </w:p>
          <w:p w14:paraId="5F9E9AD2" w14:textId="77777777" w:rsidR="00FB6D0B" w:rsidRPr="003E47AB" w:rsidRDefault="00471407">
            <w:pPr>
              <w:numPr>
                <w:ilvl w:val="0"/>
                <w:numId w:val="9"/>
              </w:numPr>
              <w:pBdr>
                <w:top w:val="nil"/>
                <w:left w:val="nil"/>
                <w:bottom w:val="nil"/>
                <w:right w:val="nil"/>
                <w:between w:val="nil"/>
              </w:pBdr>
              <w:spacing w:line="252" w:lineRule="auto"/>
              <w:jc w:val="both"/>
            </w:pPr>
            <w:r w:rsidRPr="003E47AB">
              <w:t>Ograniczenia w dostępności do funduszy UE w latach 2021-2027;</w:t>
            </w:r>
          </w:p>
          <w:p w14:paraId="62A64733" w14:textId="77777777" w:rsidR="00FB6D0B" w:rsidRPr="003E47AB" w:rsidRDefault="00471407">
            <w:pPr>
              <w:numPr>
                <w:ilvl w:val="0"/>
                <w:numId w:val="9"/>
              </w:numPr>
              <w:pBdr>
                <w:top w:val="nil"/>
                <w:left w:val="nil"/>
                <w:bottom w:val="nil"/>
                <w:right w:val="nil"/>
                <w:between w:val="nil"/>
              </w:pBdr>
              <w:spacing w:line="252" w:lineRule="auto"/>
              <w:jc w:val="both"/>
            </w:pPr>
            <w:r w:rsidRPr="003E47AB">
              <w:t>Ograniczenie dochodów miasta, brak zabezpieczenia finansowego z poziomu centralnego, coraz większy udział środków własnych samorządu w finansowaniu zadań rządowych;</w:t>
            </w:r>
          </w:p>
          <w:p w14:paraId="2006525C" w14:textId="77777777" w:rsidR="00FB6D0B" w:rsidRPr="003E47AB" w:rsidRDefault="00471407">
            <w:pPr>
              <w:numPr>
                <w:ilvl w:val="0"/>
                <w:numId w:val="9"/>
              </w:numPr>
              <w:pBdr>
                <w:top w:val="nil"/>
                <w:left w:val="nil"/>
                <w:bottom w:val="nil"/>
                <w:right w:val="nil"/>
                <w:between w:val="nil"/>
              </w:pBdr>
              <w:spacing w:line="252" w:lineRule="auto"/>
              <w:jc w:val="both"/>
            </w:pPr>
            <w:r w:rsidRPr="003E47AB">
              <w:t>Sytuacja demograficzna kraju, m.in. starzenie się społeczeństwa;</w:t>
            </w:r>
          </w:p>
          <w:p w14:paraId="2D925D4D" w14:textId="77777777" w:rsidR="00FB6D0B" w:rsidRPr="003E47AB" w:rsidRDefault="00471407">
            <w:pPr>
              <w:numPr>
                <w:ilvl w:val="0"/>
                <w:numId w:val="9"/>
              </w:numPr>
              <w:pBdr>
                <w:top w:val="nil"/>
                <w:left w:val="nil"/>
                <w:bottom w:val="nil"/>
                <w:right w:val="nil"/>
                <w:between w:val="nil"/>
              </w:pBdr>
              <w:spacing w:line="252" w:lineRule="auto"/>
              <w:jc w:val="both"/>
            </w:pPr>
            <w:r w:rsidRPr="003E47AB">
              <w:t>Destabilizacja geopolityczna (brak wschodniej polityki państwa);</w:t>
            </w:r>
          </w:p>
          <w:p w14:paraId="6312308E" w14:textId="77777777" w:rsidR="00FB6D0B" w:rsidRPr="003E47AB" w:rsidRDefault="00471407">
            <w:pPr>
              <w:numPr>
                <w:ilvl w:val="0"/>
                <w:numId w:val="9"/>
              </w:numPr>
              <w:pBdr>
                <w:top w:val="nil"/>
                <w:left w:val="nil"/>
                <w:bottom w:val="nil"/>
                <w:right w:val="nil"/>
                <w:between w:val="nil"/>
              </w:pBdr>
              <w:spacing w:line="252" w:lineRule="auto"/>
              <w:jc w:val="both"/>
            </w:pPr>
            <w:r w:rsidRPr="003E47AB">
              <w:t>Niska atrakcyjność lokalnego rynku pracy i możliwości rozwoju zawodowego;</w:t>
            </w:r>
          </w:p>
          <w:p w14:paraId="4BDDB2C5" w14:textId="77777777" w:rsidR="00FB6D0B" w:rsidRPr="003E47AB" w:rsidRDefault="00471407">
            <w:pPr>
              <w:numPr>
                <w:ilvl w:val="0"/>
                <w:numId w:val="9"/>
              </w:numPr>
              <w:pBdr>
                <w:top w:val="nil"/>
                <w:left w:val="nil"/>
                <w:bottom w:val="nil"/>
                <w:right w:val="nil"/>
                <w:between w:val="nil"/>
              </w:pBdr>
              <w:spacing w:line="252" w:lineRule="auto"/>
              <w:jc w:val="both"/>
            </w:pPr>
            <w:r w:rsidRPr="003E47AB">
              <w:t>Odpływ dobrze wykwalifikowanej kadry na rynku pracy do większych ośrodków;</w:t>
            </w:r>
          </w:p>
          <w:p w14:paraId="131FFAB9" w14:textId="77777777" w:rsidR="00FB6D0B" w:rsidRPr="003E47AB" w:rsidRDefault="00471407">
            <w:pPr>
              <w:numPr>
                <w:ilvl w:val="0"/>
                <w:numId w:val="9"/>
              </w:numPr>
              <w:pBdr>
                <w:top w:val="nil"/>
                <w:left w:val="nil"/>
                <w:bottom w:val="nil"/>
                <w:right w:val="nil"/>
                <w:between w:val="nil"/>
              </w:pBdr>
              <w:spacing w:line="252" w:lineRule="auto"/>
              <w:jc w:val="both"/>
            </w:pPr>
            <w:r w:rsidRPr="003E47AB">
              <w:t>Bierność osób objętych pomocą społeczną i nasilanie się postaw roszczeniowych;</w:t>
            </w:r>
          </w:p>
          <w:p w14:paraId="4CE245CD" w14:textId="3FBA0795" w:rsidR="00FB6D0B" w:rsidRDefault="00471407">
            <w:pPr>
              <w:numPr>
                <w:ilvl w:val="0"/>
                <w:numId w:val="9"/>
              </w:numPr>
              <w:pBdr>
                <w:top w:val="nil"/>
                <w:left w:val="nil"/>
                <w:bottom w:val="nil"/>
                <w:right w:val="nil"/>
                <w:between w:val="nil"/>
              </w:pBdr>
              <w:spacing w:after="60" w:line="252" w:lineRule="auto"/>
              <w:jc w:val="both"/>
            </w:pPr>
            <w:r w:rsidRPr="003E47AB">
              <w:lastRenderedPageBreak/>
              <w:t>Degradacja środowiska naturalnego</w:t>
            </w:r>
            <w:r w:rsidR="00F80B4A">
              <w:t>;</w:t>
            </w:r>
          </w:p>
          <w:p w14:paraId="3C44AD9C" w14:textId="77777777" w:rsidR="00F80B4A" w:rsidRPr="00F80B4A" w:rsidRDefault="00F80B4A" w:rsidP="00F80B4A">
            <w:pPr>
              <w:pStyle w:val="Akapitzlist"/>
              <w:numPr>
                <w:ilvl w:val="0"/>
                <w:numId w:val="9"/>
              </w:numPr>
            </w:pPr>
            <w:r w:rsidRPr="00F80B4A">
              <w:t>Niechęć właścicieli prywatnych do sprzedaży gruntów pod inwestycje.</w:t>
            </w:r>
          </w:p>
          <w:p w14:paraId="1F9CA4F6" w14:textId="77777777" w:rsidR="00FB6D0B" w:rsidRPr="003E47AB" w:rsidRDefault="00FB6D0B">
            <w:pPr>
              <w:pBdr>
                <w:top w:val="nil"/>
                <w:left w:val="nil"/>
                <w:bottom w:val="nil"/>
                <w:right w:val="nil"/>
                <w:between w:val="nil"/>
              </w:pBdr>
              <w:spacing w:after="60" w:line="252" w:lineRule="auto"/>
              <w:ind w:left="720"/>
              <w:jc w:val="both"/>
            </w:pPr>
          </w:p>
        </w:tc>
      </w:tr>
      <w:tr w:rsidR="00FB6D0B" w14:paraId="7751D09F" w14:textId="77777777">
        <w:tc>
          <w:tcPr>
            <w:tcW w:w="9356" w:type="dxa"/>
            <w:shd w:val="clear" w:color="auto" w:fill="08204C"/>
            <w:vAlign w:val="center"/>
          </w:tcPr>
          <w:p w14:paraId="2F1FF048" w14:textId="77777777" w:rsidR="00FB6D0B" w:rsidRPr="003E47AB" w:rsidRDefault="00471407">
            <w:pPr>
              <w:spacing w:before="120" w:after="120" w:line="252" w:lineRule="auto"/>
              <w:jc w:val="both"/>
              <w:rPr>
                <w:sz w:val="19"/>
                <w:szCs w:val="19"/>
              </w:rPr>
            </w:pPr>
            <w:r w:rsidRPr="003E47AB">
              <w:rPr>
                <w:b/>
                <w:sz w:val="19"/>
                <w:szCs w:val="19"/>
              </w:rPr>
              <w:lastRenderedPageBreak/>
              <w:t>SZANSE</w:t>
            </w:r>
          </w:p>
        </w:tc>
      </w:tr>
      <w:tr w:rsidR="00FB6D0B" w14:paraId="430BB7AA" w14:textId="77777777">
        <w:tc>
          <w:tcPr>
            <w:tcW w:w="9356" w:type="dxa"/>
          </w:tcPr>
          <w:p w14:paraId="18BD5522" w14:textId="77777777" w:rsidR="00FB6D0B" w:rsidRPr="003E47AB" w:rsidRDefault="00471407">
            <w:pPr>
              <w:numPr>
                <w:ilvl w:val="0"/>
                <w:numId w:val="53"/>
              </w:numPr>
              <w:pBdr>
                <w:top w:val="nil"/>
                <w:left w:val="nil"/>
                <w:bottom w:val="nil"/>
                <w:right w:val="nil"/>
                <w:between w:val="nil"/>
              </w:pBdr>
              <w:spacing w:before="48" w:line="252" w:lineRule="auto"/>
              <w:jc w:val="both"/>
            </w:pPr>
            <w:r w:rsidRPr="003E47AB">
              <w:t>Cenne   zasoby   dziedzictwa   przyrodniczo-historycznego;</w:t>
            </w:r>
          </w:p>
          <w:p w14:paraId="3277A616" w14:textId="77777777" w:rsidR="00FB6D0B" w:rsidRPr="003E47AB" w:rsidRDefault="00471407">
            <w:pPr>
              <w:numPr>
                <w:ilvl w:val="0"/>
                <w:numId w:val="53"/>
              </w:numPr>
              <w:pBdr>
                <w:top w:val="nil"/>
                <w:left w:val="nil"/>
                <w:bottom w:val="nil"/>
                <w:right w:val="nil"/>
                <w:between w:val="nil"/>
              </w:pBdr>
              <w:spacing w:line="252" w:lineRule="auto"/>
              <w:jc w:val="both"/>
            </w:pPr>
            <w:r w:rsidRPr="003E47AB">
              <w:t>Promocja walorów przyrodniczych i kulturowych Miasta;</w:t>
            </w:r>
          </w:p>
          <w:p w14:paraId="332B5E54" w14:textId="77777777" w:rsidR="00FB6D0B" w:rsidRPr="003E47AB" w:rsidRDefault="00471407">
            <w:pPr>
              <w:numPr>
                <w:ilvl w:val="0"/>
                <w:numId w:val="53"/>
              </w:numPr>
              <w:pBdr>
                <w:top w:val="nil"/>
                <w:left w:val="nil"/>
                <w:bottom w:val="nil"/>
                <w:right w:val="nil"/>
                <w:between w:val="nil"/>
              </w:pBdr>
              <w:spacing w:line="252" w:lineRule="auto"/>
              <w:jc w:val="both"/>
            </w:pPr>
            <w:r w:rsidRPr="003E47AB">
              <w:t>Promocja województwa podlaskiego i Polski Wschodniej;</w:t>
            </w:r>
          </w:p>
          <w:p w14:paraId="21CE892B" w14:textId="42EC532D" w:rsidR="00FB6D0B" w:rsidRPr="003E47AB" w:rsidRDefault="00E95138">
            <w:pPr>
              <w:numPr>
                <w:ilvl w:val="0"/>
                <w:numId w:val="53"/>
              </w:numPr>
              <w:pBdr>
                <w:top w:val="nil"/>
                <w:left w:val="nil"/>
                <w:bottom w:val="nil"/>
                <w:right w:val="nil"/>
                <w:between w:val="nil"/>
              </w:pBdr>
              <w:spacing w:line="252" w:lineRule="auto"/>
              <w:jc w:val="both"/>
            </w:pPr>
            <w:r w:rsidRPr="003E47AB">
              <w:t xml:space="preserve">Realizacja </w:t>
            </w:r>
            <w:r w:rsidR="00667C36" w:rsidRPr="003E47AB">
              <w:t>krajowych inwestycji drogowych i kolejowych</w:t>
            </w:r>
            <w:r w:rsidR="00471407" w:rsidRPr="003E47AB">
              <w:t xml:space="preserve"> (Via Baltica, Rail Baltica);</w:t>
            </w:r>
          </w:p>
          <w:p w14:paraId="0B71097F" w14:textId="77777777" w:rsidR="00FB6D0B" w:rsidRPr="003E47AB" w:rsidRDefault="00471407">
            <w:pPr>
              <w:numPr>
                <w:ilvl w:val="0"/>
                <w:numId w:val="53"/>
              </w:numPr>
              <w:pBdr>
                <w:top w:val="nil"/>
                <w:left w:val="nil"/>
                <w:bottom w:val="nil"/>
                <w:right w:val="nil"/>
                <w:between w:val="nil"/>
              </w:pBdr>
              <w:spacing w:line="252" w:lineRule="auto"/>
              <w:jc w:val="both"/>
            </w:pPr>
            <w:r w:rsidRPr="003E47AB">
              <w:t>Rozwój technologii i społeczeństwa sieciowego;</w:t>
            </w:r>
          </w:p>
          <w:p w14:paraId="0A85FC92" w14:textId="77777777" w:rsidR="00FB6D0B" w:rsidRPr="003E47AB" w:rsidRDefault="00471407">
            <w:pPr>
              <w:numPr>
                <w:ilvl w:val="0"/>
                <w:numId w:val="53"/>
              </w:numPr>
              <w:pBdr>
                <w:top w:val="nil"/>
                <w:left w:val="nil"/>
                <w:bottom w:val="nil"/>
                <w:right w:val="nil"/>
                <w:between w:val="nil"/>
              </w:pBdr>
              <w:spacing w:line="252" w:lineRule="auto"/>
              <w:jc w:val="both"/>
            </w:pPr>
            <w:r w:rsidRPr="003E47AB">
              <w:t>Rosnąca świadomość ekologiczna;</w:t>
            </w:r>
          </w:p>
          <w:p w14:paraId="51371FB1" w14:textId="77777777" w:rsidR="00FB6D0B" w:rsidRPr="003E47AB" w:rsidRDefault="00471407">
            <w:pPr>
              <w:numPr>
                <w:ilvl w:val="0"/>
                <w:numId w:val="53"/>
              </w:numPr>
              <w:pBdr>
                <w:top w:val="nil"/>
                <w:left w:val="nil"/>
                <w:bottom w:val="nil"/>
                <w:right w:val="nil"/>
                <w:between w:val="nil"/>
              </w:pBdr>
              <w:spacing w:line="252" w:lineRule="auto"/>
              <w:jc w:val="both"/>
            </w:pPr>
            <w:r w:rsidRPr="003E47AB">
              <w:t>Wojewódzkie, krajowe i europejskie instrumenty rozwoju, w tym możliwości pozyskiwania zewnętrznych środków finansowych;</w:t>
            </w:r>
          </w:p>
          <w:p w14:paraId="4AC79B0C" w14:textId="77777777" w:rsidR="00FB6D0B" w:rsidRPr="003E47AB" w:rsidRDefault="00471407">
            <w:pPr>
              <w:numPr>
                <w:ilvl w:val="0"/>
                <w:numId w:val="53"/>
              </w:numPr>
              <w:pBdr>
                <w:top w:val="nil"/>
                <w:left w:val="nil"/>
                <w:bottom w:val="nil"/>
                <w:right w:val="nil"/>
                <w:between w:val="nil"/>
              </w:pBdr>
              <w:spacing w:line="252" w:lineRule="auto"/>
              <w:jc w:val="both"/>
            </w:pPr>
            <w:r w:rsidRPr="003E47AB">
              <w:t>Rosnące znaczenie ekonomii społecznej sprzyjające eliminowaniu wykluczenia;</w:t>
            </w:r>
          </w:p>
          <w:p w14:paraId="6693FBB7" w14:textId="77777777" w:rsidR="00FB6D0B" w:rsidRPr="003E47AB" w:rsidRDefault="00471407">
            <w:pPr>
              <w:numPr>
                <w:ilvl w:val="0"/>
                <w:numId w:val="53"/>
              </w:numPr>
              <w:pBdr>
                <w:top w:val="nil"/>
                <w:left w:val="nil"/>
                <w:bottom w:val="nil"/>
                <w:right w:val="nil"/>
                <w:between w:val="nil"/>
              </w:pBdr>
              <w:spacing w:line="252" w:lineRule="auto"/>
              <w:jc w:val="both"/>
            </w:pPr>
            <w:r w:rsidRPr="003E47AB">
              <w:t>Migracje zarobkowe do Polski, szczególnie z kierunku wschodniego;</w:t>
            </w:r>
          </w:p>
          <w:p w14:paraId="562C8BF2" w14:textId="77777777" w:rsidR="00FB6D0B" w:rsidRPr="003E47AB" w:rsidRDefault="00471407">
            <w:pPr>
              <w:numPr>
                <w:ilvl w:val="0"/>
                <w:numId w:val="53"/>
              </w:numPr>
              <w:pBdr>
                <w:top w:val="nil"/>
                <w:left w:val="nil"/>
                <w:bottom w:val="nil"/>
                <w:right w:val="nil"/>
                <w:between w:val="nil"/>
              </w:pBdr>
              <w:spacing w:line="252" w:lineRule="auto"/>
              <w:jc w:val="both"/>
            </w:pPr>
            <w:r w:rsidRPr="003E47AB">
              <w:t>Rozwój współpracy z jednostką wojskową;</w:t>
            </w:r>
          </w:p>
          <w:p w14:paraId="0601B569" w14:textId="77777777" w:rsidR="00FB6D0B" w:rsidRPr="003E47AB" w:rsidRDefault="00471407">
            <w:pPr>
              <w:numPr>
                <w:ilvl w:val="0"/>
                <w:numId w:val="53"/>
              </w:numPr>
              <w:pBdr>
                <w:top w:val="nil"/>
                <w:left w:val="nil"/>
                <w:bottom w:val="nil"/>
                <w:right w:val="nil"/>
                <w:between w:val="nil"/>
              </w:pBdr>
              <w:spacing w:line="252" w:lineRule="auto"/>
              <w:jc w:val="both"/>
            </w:pPr>
            <w:r w:rsidRPr="003E47AB">
              <w:t>Wzmacnianie znaczenia współpracy między podmiotami samorządowymi oraz współpracy międzysektorowej:</w:t>
            </w:r>
          </w:p>
          <w:p w14:paraId="0A991F3E" w14:textId="77777777" w:rsidR="00FB6D0B" w:rsidRPr="003E47AB" w:rsidRDefault="00471407">
            <w:pPr>
              <w:numPr>
                <w:ilvl w:val="0"/>
                <w:numId w:val="53"/>
              </w:numPr>
              <w:pBdr>
                <w:top w:val="nil"/>
                <w:left w:val="nil"/>
                <w:bottom w:val="nil"/>
                <w:right w:val="nil"/>
                <w:between w:val="nil"/>
              </w:pBdr>
              <w:spacing w:line="252" w:lineRule="auto"/>
              <w:jc w:val="both"/>
            </w:pPr>
            <w:r w:rsidRPr="003E47AB">
              <w:t>Zwiększeniem podaży i uzbrojenie terenów inwestycyjnych;</w:t>
            </w:r>
          </w:p>
          <w:p w14:paraId="2F503370" w14:textId="77777777" w:rsidR="00FB6D0B" w:rsidRPr="003E47AB" w:rsidRDefault="00471407">
            <w:pPr>
              <w:numPr>
                <w:ilvl w:val="0"/>
                <w:numId w:val="53"/>
              </w:numPr>
              <w:pBdr>
                <w:top w:val="nil"/>
                <w:left w:val="nil"/>
                <w:bottom w:val="nil"/>
                <w:right w:val="nil"/>
                <w:between w:val="nil"/>
              </w:pBdr>
              <w:spacing w:after="48" w:line="252" w:lineRule="auto"/>
              <w:jc w:val="both"/>
            </w:pPr>
            <w:r w:rsidRPr="003E47AB">
              <w:t>Prace nad projektem poszerzenia granic administracyjnych miast o tzw. obwarzanek.</w:t>
            </w:r>
          </w:p>
          <w:p w14:paraId="32D22615" w14:textId="77777777" w:rsidR="00FB6D0B" w:rsidRPr="003E47AB" w:rsidRDefault="00FB6D0B">
            <w:pPr>
              <w:pBdr>
                <w:top w:val="nil"/>
                <w:left w:val="nil"/>
                <w:bottom w:val="nil"/>
                <w:right w:val="nil"/>
                <w:between w:val="nil"/>
              </w:pBdr>
              <w:spacing w:before="48" w:after="48" w:line="252" w:lineRule="auto"/>
              <w:ind w:left="720"/>
              <w:jc w:val="both"/>
            </w:pPr>
          </w:p>
        </w:tc>
      </w:tr>
    </w:tbl>
    <w:p w14:paraId="0A98567A" w14:textId="77777777" w:rsidR="00BC7F7B" w:rsidRDefault="00BC7F7B">
      <w:pPr>
        <w:pStyle w:val="Nagwek2"/>
      </w:pPr>
      <w:bookmarkStart w:id="25" w:name="_tyjcwt" w:colFirst="0" w:colLast="0"/>
      <w:bookmarkEnd w:id="25"/>
    </w:p>
    <w:p w14:paraId="7FC58FED" w14:textId="77777777" w:rsidR="00BC7F7B" w:rsidRDefault="00BC7F7B">
      <w:pPr>
        <w:rPr>
          <w:b/>
          <w:color w:val="8CC731"/>
          <w:sz w:val="32"/>
          <w:szCs w:val="32"/>
        </w:rPr>
      </w:pPr>
      <w:r>
        <w:br w:type="page"/>
      </w:r>
    </w:p>
    <w:p w14:paraId="7B4819E8" w14:textId="113A2C63" w:rsidR="00FB6D0B" w:rsidRDefault="00471407" w:rsidP="00BC7F7B">
      <w:pPr>
        <w:pStyle w:val="Nagwek2"/>
        <w:spacing w:before="240" w:after="240"/>
        <w:ind w:left="567" w:hanging="567"/>
        <w:jc w:val="both"/>
      </w:pPr>
      <w:bookmarkStart w:id="26" w:name="_Toc94245749"/>
      <w:r>
        <w:lastRenderedPageBreak/>
        <w:t xml:space="preserve">Potencjały i </w:t>
      </w:r>
      <w:r>
        <w:rPr>
          <w:noProof/>
        </w:rPr>
        <mc:AlternateContent>
          <mc:Choice Requires="wps">
            <w:drawing>
              <wp:anchor distT="0" distB="0" distL="0" distR="0" simplePos="0" relativeHeight="251660288" behindDoc="1" locked="0" layoutInCell="1" hidden="0" allowOverlap="1" wp14:anchorId="37BD2201" wp14:editId="6DCE60DE">
                <wp:simplePos x="0" y="0"/>
                <wp:positionH relativeFrom="page">
                  <wp:posOffset>81125</wp:posOffset>
                </wp:positionH>
                <wp:positionV relativeFrom="page">
                  <wp:posOffset>10746105</wp:posOffset>
                </wp:positionV>
                <wp:extent cx="7719060" cy="10767060"/>
                <wp:effectExtent l="0" t="0" r="0" b="0"/>
                <wp:wrapNone/>
                <wp:docPr id="7" name="Prostokąt 7"/>
                <wp:cNvGraphicFramePr/>
                <a:graphic xmlns:a="http://schemas.openxmlformats.org/drawingml/2006/main">
                  <a:graphicData uri="http://schemas.microsoft.com/office/word/2010/wordprocessingShape">
                    <wps:wsp>
                      <wps:cNvSpPr/>
                      <wps:spPr>
                        <a:xfrm>
                          <a:off x="1505520" y="0"/>
                          <a:ext cx="7680960" cy="7560000"/>
                        </a:xfrm>
                        <a:prstGeom prst="rect">
                          <a:avLst/>
                        </a:prstGeom>
                        <a:solidFill>
                          <a:schemeClr val="dk2"/>
                        </a:solidFill>
                        <a:ln w="12700" cap="flat" cmpd="sng">
                          <a:solidFill>
                            <a:schemeClr val="dk2"/>
                          </a:solidFill>
                          <a:prstDash val="solid"/>
                          <a:miter lim="800000"/>
                          <a:headEnd type="none" w="sm" len="sm"/>
                          <a:tailEnd type="none" w="sm" len="sm"/>
                        </a:ln>
                      </wps:spPr>
                      <wps:txbx>
                        <w:txbxContent>
                          <w:p w14:paraId="72092B53"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BD2201" id="Prostokąt 7" o:spid="_x0000_s1028" style="position:absolute;left:0;text-align:left;margin-left:6.4pt;margin-top:846.15pt;width:607.8pt;height:847.8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s0MgIAAHUEAAAOAAAAZHJzL2Uyb0RvYy54bWysVNtu2zAMfR+wfxD0vtgxlkuNOMXQLMOA&#10;YgvQ7QMYWY6F6jZJiZ0P2J/tw0YpbpK2DwWG5UEhLfrw8JD04rZXkhy488Loio5HOSVcM1MLvavo&#10;zx/rD3NKfABdgzSaV/TIPb1dvn+36GzJC9MaWXNHEET7srMVbUOwZZZ51nIFfmQs13jZGKcgoOt2&#10;We2gQ3QlsyLPp1lnXG2dYdx7fLo6XdJlwm8azsL3pvE8EFlR5BbS6dK5jWe2XEC5c2BbwQYa8A8s&#10;FAiNSc9QKwhA9k68glKCOeNNE0bMqMw0jWA81YDVjPMX1Ty0YHmqBcXx9iyT/3+w7Nth44ioKzqj&#10;RIPCFm2QYDCPf34HMov6dNaXGPZgN27wPJqx2L5xKv5jGaTH7k/yyaRAlY9nZXkfCMOr2XSe30zx&#10;iuHdbDLN8RexswuIdT584UaRaFTUYeuSonC49+EU+hQSc3ojRb0WUiYnjgu/k44cABtdPxYD+LMo&#10;qUmHLIsZ5iYMcNoaCQFNZbF+r3cp37NX0hy+CRx5rcC3p+wJIOaHUomA0y2Fqug8ljzMW8uh/qxr&#10;Eo4W9da4GDQy84oSyXGN0EivBxDy7TjUUGqUMvbp1JlohX7bp74mKeKTramP2Gtv2Vog4XvwYQMO&#10;p32M2XEDMO+vPTjkIr9qHLGb8cdigitz7bhrZ3vtgGatwcViwVFycu5CWrQohDaf9sE0IjXyQmZg&#10;jbOdRmHYw7g8136Kunwtln8BAAD//wMAUEsDBBQABgAIAAAAIQDH4nFX4wAAAA0BAAAPAAAAZHJz&#10;L2Rvd25yZXYueG1sTI/BTsMwEETvSPyDtUhcEHVwSklCnAqhckG9NFSquLm2SSLidRQ7bfh7tic4&#10;jUYzmn1brmfXs5MdQ+dRwsMiAWZRe9NhI2H/8XafAQtRoVG9RyvhxwZYV9dXpSqMP+POnurYMBrB&#10;UCgJbYxDwXnQrXUqLPxgkbIvPzoVyY4NN6M607jruUiSFXeqQ7rQqsG+tlZ/15OT8D5Fp3du/nw8&#10;3G02S53X2bitpby9mV+egUU7x78yXPAJHSpiOvoJTWA9eUHkkXSVixTYpSFEtgR2lJCm2VMOvCr5&#10;/y+qXwAAAP//AwBQSwECLQAUAAYACAAAACEAtoM4kv4AAADhAQAAEwAAAAAAAAAAAAAAAAAAAAAA&#10;W0NvbnRlbnRfVHlwZXNdLnhtbFBLAQItABQABgAIAAAAIQA4/SH/1gAAAJQBAAALAAAAAAAAAAAA&#10;AAAAAC8BAABfcmVscy8ucmVsc1BLAQItABQABgAIAAAAIQDsFQs0MgIAAHUEAAAOAAAAAAAAAAAA&#10;AAAAAC4CAABkcnMvZTJvRG9jLnhtbFBLAQItABQABgAIAAAAIQDH4nFX4wAAAA0BAAAPAAAAAAAA&#10;AAAAAAAAAIwEAABkcnMvZG93bnJldi54bWxQSwUGAAAAAAQABADzAAAAnAUAAAAA&#10;" fillcolor="#1f497d [3202]" strokecolor="#1f497d [3202]" strokeweight="1pt">
                <v:stroke startarrowwidth="narrow" startarrowlength="short" endarrowwidth="narrow" endarrowlength="short"/>
                <v:textbox inset="2.53958mm,2.53958mm,2.53958mm,2.53958mm">
                  <w:txbxContent>
                    <w:p w14:paraId="72092B53" w14:textId="77777777" w:rsidR="007E2A3E" w:rsidRDefault="007E2A3E">
                      <w:pPr>
                        <w:spacing w:after="0" w:line="240" w:lineRule="auto"/>
                        <w:textDirection w:val="btLr"/>
                      </w:pPr>
                    </w:p>
                  </w:txbxContent>
                </v:textbox>
                <w10:wrap anchorx="page" anchory="page"/>
              </v:rect>
            </w:pict>
          </mc:Fallback>
        </mc:AlternateContent>
      </w:r>
      <w:r>
        <w:t>wyzwania rozwojowe</w:t>
      </w:r>
      <w:bookmarkEnd w:id="26"/>
    </w:p>
    <w:p w14:paraId="1816D3F1" w14:textId="77777777" w:rsidR="00FB6D0B" w:rsidRDefault="00FB6D0B"/>
    <w:p w14:paraId="3ECD855D" w14:textId="3C73794D" w:rsidR="00FB6D0B" w:rsidRDefault="006D4D33" w:rsidP="006D4D33">
      <w:pPr>
        <w:keepNext/>
        <w:pBdr>
          <w:top w:val="nil"/>
          <w:left w:val="nil"/>
          <w:bottom w:val="nil"/>
          <w:right w:val="nil"/>
          <w:between w:val="nil"/>
        </w:pBdr>
        <w:spacing w:after="0" w:line="288" w:lineRule="auto"/>
        <w:jc w:val="both"/>
        <w:rPr>
          <w:b/>
          <w:noProof/>
          <w:color w:val="373737"/>
          <w:sz w:val="21"/>
          <w:szCs w:val="21"/>
        </w:rPr>
      </w:pPr>
      <w:bookmarkStart w:id="27" w:name="_Toc94245818"/>
      <w:r w:rsidRPr="006D4D33">
        <w:rPr>
          <w:b/>
          <w:noProof/>
          <w:color w:val="373737"/>
          <w:sz w:val="21"/>
          <w:szCs w:val="21"/>
        </w:rPr>
        <w:t xml:space="preserve">Rysunek </w:t>
      </w:r>
      <w:r w:rsidRPr="006D4D33">
        <w:rPr>
          <w:b/>
          <w:noProof/>
          <w:color w:val="373737"/>
          <w:sz w:val="21"/>
          <w:szCs w:val="21"/>
        </w:rPr>
        <w:fldChar w:fldCharType="begin"/>
      </w:r>
      <w:r w:rsidRPr="006D4D33">
        <w:rPr>
          <w:b/>
          <w:noProof/>
          <w:color w:val="373737"/>
          <w:sz w:val="21"/>
          <w:szCs w:val="21"/>
        </w:rPr>
        <w:instrText xml:space="preserve"> SEQ Rysunek \* ARABIC </w:instrText>
      </w:r>
      <w:r w:rsidRPr="006D4D33">
        <w:rPr>
          <w:b/>
          <w:noProof/>
          <w:color w:val="373737"/>
          <w:sz w:val="21"/>
          <w:szCs w:val="21"/>
        </w:rPr>
        <w:fldChar w:fldCharType="separate"/>
      </w:r>
      <w:r w:rsidR="00F33AE3">
        <w:rPr>
          <w:b/>
          <w:noProof/>
          <w:color w:val="373737"/>
          <w:sz w:val="21"/>
          <w:szCs w:val="21"/>
        </w:rPr>
        <w:t>1</w:t>
      </w:r>
      <w:r w:rsidRPr="006D4D33">
        <w:rPr>
          <w:b/>
          <w:noProof/>
          <w:color w:val="373737"/>
          <w:sz w:val="21"/>
          <w:szCs w:val="21"/>
        </w:rPr>
        <w:fldChar w:fldCharType="end"/>
      </w:r>
      <w:r w:rsidRPr="006D4D33">
        <w:rPr>
          <w:b/>
          <w:noProof/>
          <w:color w:val="373737"/>
          <w:sz w:val="21"/>
          <w:szCs w:val="21"/>
        </w:rPr>
        <w:t xml:space="preserve"> </w:t>
      </w:r>
      <w:r w:rsidR="00471407" w:rsidRPr="006D4D33">
        <w:rPr>
          <w:b/>
          <w:noProof/>
          <w:color w:val="373737"/>
          <w:sz w:val="21"/>
          <w:szCs w:val="21"/>
        </w:rPr>
        <w:t>Potencjały Miasta Łomża</w:t>
      </w:r>
      <w:bookmarkEnd w:id="27"/>
    </w:p>
    <w:p w14:paraId="747AF1BB" w14:textId="77777777" w:rsidR="006D4D33" w:rsidRPr="006D4D33" w:rsidRDefault="006D4D33" w:rsidP="006D4D33">
      <w:pPr>
        <w:keepNext/>
        <w:pBdr>
          <w:top w:val="nil"/>
          <w:left w:val="nil"/>
          <w:bottom w:val="nil"/>
          <w:right w:val="nil"/>
          <w:between w:val="nil"/>
        </w:pBdr>
        <w:spacing w:after="0" w:line="288" w:lineRule="auto"/>
        <w:jc w:val="both"/>
        <w:rPr>
          <w:b/>
          <w:noProof/>
          <w:color w:val="373737"/>
          <w:sz w:val="21"/>
          <w:szCs w:val="21"/>
        </w:rPr>
      </w:pPr>
    </w:p>
    <w:p w14:paraId="33F395E9" w14:textId="63634D40" w:rsidR="00FB6D0B" w:rsidRDefault="00471407">
      <w:r>
        <w:rPr>
          <w:noProof/>
        </w:rPr>
        <w:drawing>
          <wp:inline distT="114300" distB="114300" distL="114300" distR="114300" wp14:anchorId="2167230E" wp14:editId="0CB8940D">
            <wp:extent cx="5669570" cy="3429000"/>
            <wp:effectExtent l="0" t="0" r="0" b="0"/>
            <wp:docPr id="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669570" cy="3429000"/>
                    </a:xfrm>
                    <a:prstGeom prst="rect">
                      <a:avLst/>
                    </a:prstGeom>
                    <a:ln/>
                  </pic:spPr>
                </pic:pic>
              </a:graphicData>
            </a:graphic>
          </wp:inline>
        </w:drawing>
      </w:r>
    </w:p>
    <w:p w14:paraId="739789B5" w14:textId="4B85BDC2" w:rsidR="00B073CB" w:rsidRDefault="00B073CB" w:rsidP="00B073CB">
      <w:pPr>
        <w:spacing w:before="120" w:after="240"/>
        <w:jc w:val="both"/>
        <w:rPr>
          <w:color w:val="6E6E6E"/>
        </w:rPr>
      </w:pPr>
      <w:r w:rsidRPr="00B073CB">
        <w:rPr>
          <w:color w:val="6E6E6E"/>
        </w:rPr>
        <w:t xml:space="preserve">Źródło: opracowanie własne </w:t>
      </w:r>
    </w:p>
    <w:p w14:paraId="64CDA234" w14:textId="77777777" w:rsidR="00CE7317" w:rsidRDefault="00CE7317" w:rsidP="00B073CB">
      <w:pPr>
        <w:spacing w:before="120" w:after="240"/>
        <w:jc w:val="both"/>
        <w:rPr>
          <w:color w:val="6E6E6E"/>
        </w:rPr>
      </w:pPr>
    </w:p>
    <w:p w14:paraId="5996BCF7" w14:textId="77777777" w:rsidR="00FB6D0B" w:rsidRDefault="00471407">
      <w:pPr>
        <w:pStyle w:val="Nagwek3"/>
      </w:pPr>
      <w:bookmarkStart w:id="28" w:name="_Toc94245750"/>
      <w:r>
        <w:t>Główne Problemy Miasta Łomża</w:t>
      </w:r>
      <w:bookmarkEnd w:id="28"/>
    </w:p>
    <w:p w14:paraId="06DC26BA" w14:textId="77777777" w:rsidR="00FB6D0B" w:rsidRPr="003E47AB" w:rsidRDefault="00471407" w:rsidP="003E47AB">
      <w:pPr>
        <w:spacing w:before="240" w:after="240"/>
        <w:jc w:val="both"/>
        <w:rPr>
          <w:b/>
        </w:rPr>
      </w:pPr>
      <w:r w:rsidRPr="003E47AB">
        <w:rPr>
          <w:b/>
        </w:rPr>
        <w:t>Nie w pełni wykorzystany potencjał rozwoju turystyki i rekreacji</w:t>
      </w:r>
    </w:p>
    <w:p w14:paraId="46C65CA0" w14:textId="77777777" w:rsidR="00FB6D0B" w:rsidRPr="003E47AB" w:rsidRDefault="00471407" w:rsidP="003E47AB">
      <w:pPr>
        <w:numPr>
          <w:ilvl w:val="0"/>
          <w:numId w:val="21"/>
        </w:numPr>
        <w:spacing w:before="240" w:after="0"/>
        <w:jc w:val="both"/>
      </w:pPr>
      <w:r w:rsidRPr="003E47AB">
        <w:t>słabe zagospodarowanie i promocja turystyczna obszaru</w:t>
      </w:r>
    </w:p>
    <w:p w14:paraId="42DC42A9" w14:textId="77777777" w:rsidR="00FB6D0B" w:rsidRPr="003E47AB" w:rsidRDefault="00471407" w:rsidP="003E47AB">
      <w:pPr>
        <w:numPr>
          <w:ilvl w:val="0"/>
          <w:numId w:val="21"/>
        </w:numPr>
        <w:spacing w:after="0"/>
        <w:jc w:val="both"/>
      </w:pPr>
      <w:r w:rsidRPr="003E47AB">
        <w:t>niewykorzystane walory historyczne</w:t>
      </w:r>
    </w:p>
    <w:p w14:paraId="16F633C0" w14:textId="77777777" w:rsidR="00FB6D0B" w:rsidRPr="003E47AB" w:rsidRDefault="00471407" w:rsidP="003E47AB">
      <w:pPr>
        <w:numPr>
          <w:ilvl w:val="0"/>
          <w:numId w:val="21"/>
        </w:numPr>
        <w:spacing w:after="0"/>
        <w:jc w:val="both"/>
      </w:pPr>
      <w:r w:rsidRPr="003E47AB">
        <w:t>brak rozpoznawalnego produktu turystycznego</w:t>
      </w:r>
    </w:p>
    <w:p w14:paraId="7E2C04DE" w14:textId="77777777" w:rsidR="00FB6D0B" w:rsidRPr="003E47AB" w:rsidRDefault="00471407" w:rsidP="003E47AB">
      <w:pPr>
        <w:numPr>
          <w:ilvl w:val="0"/>
          <w:numId w:val="21"/>
        </w:numPr>
        <w:spacing w:after="240"/>
        <w:jc w:val="both"/>
      </w:pPr>
      <w:r w:rsidRPr="003E47AB">
        <w:t>brak spójnej sieci ścieżek turystycznych, rowerowych i pieszych</w:t>
      </w:r>
    </w:p>
    <w:p w14:paraId="79C3BAB9" w14:textId="77777777" w:rsidR="00FB6D0B" w:rsidRPr="003E47AB" w:rsidRDefault="00471407" w:rsidP="003E47AB">
      <w:pPr>
        <w:spacing w:before="240" w:after="240"/>
        <w:jc w:val="both"/>
        <w:rPr>
          <w:b/>
        </w:rPr>
      </w:pPr>
      <w:r w:rsidRPr="003E47AB">
        <w:rPr>
          <w:b/>
        </w:rPr>
        <w:t xml:space="preserve"> Niekorzystne trendy demograficzne i społeczne</w:t>
      </w:r>
    </w:p>
    <w:p w14:paraId="64DF31A2" w14:textId="77777777" w:rsidR="00FB6D0B" w:rsidRPr="003E47AB" w:rsidRDefault="00471407" w:rsidP="003E47AB">
      <w:pPr>
        <w:numPr>
          <w:ilvl w:val="0"/>
          <w:numId w:val="10"/>
        </w:numPr>
        <w:spacing w:before="240" w:after="0"/>
        <w:jc w:val="both"/>
      </w:pPr>
      <w:r w:rsidRPr="003E47AB">
        <w:t>odpływ ludności, w tym młodych ludzi, starzenie się społeczeństwa</w:t>
      </w:r>
    </w:p>
    <w:p w14:paraId="617FF961" w14:textId="77777777" w:rsidR="00FB6D0B" w:rsidRPr="003E47AB" w:rsidRDefault="00471407" w:rsidP="003E47AB">
      <w:pPr>
        <w:numPr>
          <w:ilvl w:val="0"/>
          <w:numId w:val="10"/>
        </w:numPr>
        <w:spacing w:after="0"/>
        <w:jc w:val="both"/>
      </w:pPr>
      <w:r w:rsidRPr="003E47AB">
        <w:t>niedostosowanie oferty edukacyjnej i kształcenia do potrzeb rynku pracy</w:t>
      </w:r>
    </w:p>
    <w:p w14:paraId="058EDCCD" w14:textId="77777777" w:rsidR="00FB6D0B" w:rsidRPr="003E47AB" w:rsidRDefault="00471407" w:rsidP="003E47AB">
      <w:pPr>
        <w:numPr>
          <w:ilvl w:val="0"/>
          <w:numId w:val="10"/>
        </w:numPr>
        <w:spacing w:after="240"/>
        <w:jc w:val="both"/>
      </w:pPr>
      <w:r w:rsidRPr="003E47AB">
        <w:t>bierność zawodowa</w:t>
      </w:r>
    </w:p>
    <w:p w14:paraId="54B960CA" w14:textId="77777777" w:rsidR="00FB6D0B" w:rsidRPr="003E47AB" w:rsidRDefault="00471407" w:rsidP="003E47AB">
      <w:pPr>
        <w:spacing w:before="240" w:after="240"/>
        <w:jc w:val="both"/>
        <w:rPr>
          <w:b/>
        </w:rPr>
      </w:pPr>
      <w:r w:rsidRPr="003E47AB">
        <w:rPr>
          <w:b/>
        </w:rPr>
        <w:t>Mała atrakcyjność inwestycyjna, konkurencyjność sąsiadujących rynków pracy</w:t>
      </w:r>
    </w:p>
    <w:p w14:paraId="66C307B0" w14:textId="77777777" w:rsidR="00FB6D0B" w:rsidRPr="003E47AB" w:rsidRDefault="00471407" w:rsidP="003E47AB">
      <w:pPr>
        <w:numPr>
          <w:ilvl w:val="0"/>
          <w:numId w:val="31"/>
        </w:numPr>
        <w:spacing w:before="240" w:after="0"/>
        <w:jc w:val="both"/>
      </w:pPr>
      <w:r w:rsidRPr="003E47AB">
        <w:t>deficyt w podaży i uzbrojeniu terenów inwestycyjnych</w:t>
      </w:r>
    </w:p>
    <w:p w14:paraId="630AD0C3" w14:textId="77777777" w:rsidR="00FB6D0B" w:rsidRPr="003E47AB" w:rsidRDefault="00471407" w:rsidP="003E47AB">
      <w:pPr>
        <w:numPr>
          <w:ilvl w:val="0"/>
          <w:numId w:val="31"/>
        </w:numPr>
        <w:spacing w:after="0"/>
        <w:jc w:val="both"/>
      </w:pPr>
      <w:r w:rsidRPr="003E47AB">
        <w:t>podejmowanie pracy poza obszarem aglomeracji</w:t>
      </w:r>
    </w:p>
    <w:p w14:paraId="30F7C346" w14:textId="77777777" w:rsidR="00FB6D0B" w:rsidRPr="003E47AB" w:rsidRDefault="00471407" w:rsidP="003E47AB">
      <w:pPr>
        <w:numPr>
          <w:ilvl w:val="0"/>
          <w:numId w:val="31"/>
        </w:numPr>
        <w:spacing w:after="0"/>
        <w:jc w:val="both"/>
      </w:pPr>
      <w:r w:rsidRPr="003E47AB">
        <w:t>niedobór oferty wsparcia biznesu</w:t>
      </w:r>
    </w:p>
    <w:p w14:paraId="2C0B26A1" w14:textId="77777777" w:rsidR="00FB6D0B" w:rsidRPr="003E47AB" w:rsidRDefault="00471407" w:rsidP="003E47AB">
      <w:pPr>
        <w:numPr>
          <w:ilvl w:val="0"/>
          <w:numId w:val="31"/>
        </w:numPr>
        <w:spacing w:after="0"/>
        <w:jc w:val="both"/>
      </w:pPr>
      <w:r w:rsidRPr="003E47AB">
        <w:t>słaby rozwój e-usług</w:t>
      </w:r>
    </w:p>
    <w:p w14:paraId="42D5ABEE" w14:textId="77777777" w:rsidR="00FB6D0B" w:rsidRPr="003E47AB" w:rsidRDefault="00471407" w:rsidP="003E47AB">
      <w:pPr>
        <w:numPr>
          <w:ilvl w:val="0"/>
          <w:numId w:val="31"/>
        </w:numPr>
        <w:spacing w:after="240"/>
        <w:jc w:val="both"/>
      </w:pPr>
      <w:r w:rsidRPr="003E47AB">
        <w:t>powolna utrata funkcji miasta</w:t>
      </w:r>
    </w:p>
    <w:p w14:paraId="1A31A134" w14:textId="77777777" w:rsidR="00FB6D0B" w:rsidRPr="003E47AB" w:rsidRDefault="00471407" w:rsidP="003E47AB">
      <w:pPr>
        <w:spacing w:before="240" w:after="240"/>
        <w:jc w:val="both"/>
        <w:rPr>
          <w:b/>
        </w:rPr>
      </w:pPr>
      <w:r w:rsidRPr="003E47AB">
        <w:rPr>
          <w:b/>
        </w:rPr>
        <w:lastRenderedPageBreak/>
        <w:t>Niewykorzystane możliwości współpracy i dobrej komunikacji</w:t>
      </w:r>
    </w:p>
    <w:p w14:paraId="7D021643" w14:textId="77777777" w:rsidR="00FB6D0B" w:rsidRPr="003E47AB" w:rsidRDefault="00471407" w:rsidP="003E47AB">
      <w:pPr>
        <w:numPr>
          <w:ilvl w:val="0"/>
          <w:numId w:val="41"/>
        </w:numPr>
        <w:spacing w:before="240" w:after="0"/>
        <w:jc w:val="both"/>
      </w:pPr>
      <w:r w:rsidRPr="003E47AB">
        <w:t>brak współpracy z sąsiednimi gminami hamulcem rozwoju</w:t>
      </w:r>
    </w:p>
    <w:p w14:paraId="541D0864" w14:textId="77777777" w:rsidR="00FB6D0B" w:rsidRPr="003E47AB" w:rsidRDefault="00471407" w:rsidP="003E47AB">
      <w:pPr>
        <w:numPr>
          <w:ilvl w:val="0"/>
          <w:numId w:val="41"/>
        </w:numPr>
        <w:spacing w:after="0"/>
        <w:jc w:val="both"/>
      </w:pPr>
      <w:r w:rsidRPr="003E47AB">
        <w:t>brak działań na rzecz partnerstw, tworzenia sieci podmiotów</w:t>
      </w:r>
    </w:p>
    <w:p w14:paraId="78D7CE80" w14:textId="77777777" w:rsidR="00FB6D0B" w:rsidRPr="003E47AB" w:rsidRDefault="00471407" w:rsidP="003E47AB">
      <w:pPr>
        <w:numPr>
          <w:ilvl w:val="0"/>
          <w:numId w:val="41"/>
        </w:numPr>
        <w:spacing w:after="240"/>
        <w:jc w:val="both"/>
      </w:pPr>
      <w:r w:rsidRPr="003E47AB">
        <w:t>słaby poziom cyfryzacji, w tym e-urzędu</w:t>
      </w:r>
    </w:p>
    <w:p w14:paraId="4F62D6A4" w14:textId="4A3C1B3F" w:rsidR="00FB6D0B" w:rsidRDefault="00212D9B" w:rsidP="00212D9B">
      <w:pPr>
        <w:keepNext/>
        <w:pBdr>
          <w:top w:val="nil"/>
          <w:left w:val="nil"/>
          <w:bottom w:val="nil"/>
          <w:right w:val="nil"/>
          <w:between w:val="nil"/>
        </w:pBdr>
        <w:spacing w:after="0" w:line="288" w:lineRule="auto"/>
        <w:jc w:val="both"/>
        <w:rPr>
          <w:b/>
          <w:noProof/>
          <w:color w:val="373737"/>
          <w:sz w:val="21"/>
          <w:szCs w:val="21"/>
        </w:rPr>
      </w:pPr>
      <w:bookmarkStart w:id="29" w:name="_Toc94245819"/>
      <w:r w:rsidRPr="00212D9B">
        <w:rPr>
          <w:b/>
          <w:noProof/>
          <w:color w:val="373737"/>
          <w:sz w:val="21"/>
          <w:szCs w:val="21"/>
        </w:rPr>
        <w:t xml:space="preserve">Rysunek </w:t>
      </w:r>
      <w:r w:rsidRPr="00212D9B">
        <w:rPr>
          <w:b/>
          <w:noProof/>
          <w:color w:val="373737"/>
          <w:sz w:val="21"/>
          <w:szCs w:val="21"/>
        </w:rPr>
        <w:fldChar w:fldCharType="begin"/>
      </w:r>
      <w:r w:rsidRPr="00212D9B">
        <w:rPr>
          <w:b/>
          <w:noProof/>
          <w:color w:val="373737"/>
          <w:sz w:val="21"/>
          <w:szCs w:val="21"/>
        </w:rPr>
        <w:instrText xml:space="preserve"> SEQ Rysunek \* ARABIC </w:instrText>
      </w:r>
      <w:r w:rsidRPr="00212D9B">
        <w:rPr>
          <w:b/>
          <w:noProof/>
          <w:color w:val="373737"/>
          <w:sz w:val="21"/>
          <w:szCs w:val="21"/>
        </w:rPr>
        <w:fldChar w:fldCharType="separate"/>
      </w:r>
      <w:r w:rsidR="00F33AE3">
        <w:rPr>
          <w:b/>
          <w:noProof/>
          <w:color w:val="373737"/>
          <w:sz w:val="21"/>
          <w:szCs w:val="21"/>
        </w:rPr>
        <w:t>2</w:t>
      </w:r>
      <w:r w:rsidRPr="00212D9B">
        <w:rPr>
          <w:b/>
          <w:noProof/>
          <w:color w:val="373737"/>
          <w:sz w:val="21"/>
          <w:szCs w:val="21"/>
        </w:rPr>
        <w:fldChar w:fldCharType="end"/>
      </w:r>
      <w:r w:rsidRPr="00212D9B">
        <w:rPr>
          <w:b/>
          <w:noProof/>
          <w:color w:val="373737"/>
          <w:sz w:val="21"/>
          <w:szCs w:val="21"/>
        </w:rPr>
        <w:t xml:space="preserve"> </w:t>
      </w:r>
      <w:r w:rsidR="00471407" w:rsidRPr="00212D9B">
        <w:rPr>
          <w:b/>
          <w:noProof/>
          <w:color w:val="373737"/>
          <w:sz w:val="21"/>
          <w:szCs w:val="21"/>
        </w:rPr>
        <w:t>Wyzwania Miasta Łomża</w:t>
      </w:r>
      <w:bookmarkEnd w:id="29"/>
    </w:p>
    <w:p w14:paraId="0A56781C" w14:textId="77777777" w:rsidR="00212D9B" w:rsidRDefault="00212D9B" w:rsidP="00212D9B">
      <w:pPr>
        <w:keepNext/>
        <w:pBdr>
          <w:top w:val="nil"/>
          <w:left w:val="nil"/>
          <w:bottom w:val="nil"/>
          <w:right w:val="nil"/>
          <w:between w:val="nil"/>
        </w:pBdr>
        <w:spacing w:after="0" w:line="288" w:lineRule="auto"/>
        <w:jc w:val="both"/>
        <w:rPr>
          <w:sz w:val="18"/>
          <w:szCs w:val="18"/>
        </w:rPr>
      </w:pPr>
    </w:p>
    <w:p w14:paraId="1DD1433F" w14:textId="77777777" w:rsidR="00FB6D0B" w:rsidRDefault="00471407">
      <w:r>
        <w:rPr>
          <w:noProof/>
        </w:rPr>
        <w:drawing>
          <wp:inline distT="114300" distB="114300" distL="114300" distR="114300" wp14:anchorId="20146089" wp14:editId="48C828E2">
            <wp:extent cx="5486400" cy="3200400"/>
            <wp:effectExtent l="0" t="0" r="0" b="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486400" cy="3200400"/>
                    </a:xfrm>
                    <a:prstGeom prst="rect">
                      <a:avLst/>
                    </a:prstGeom>
                    <a:ln/>
                  </pic:spPr>
                </pic:pic>
              </a:graphicData>
            </a:graphic>
          </wp:inline>
        </w:drawing>
      </w:r>
    </w:p>
    <w:p w14:paraId="63428881" w14:textId="77777777" w:rsidR="00B073CB" w:rsidRPr="00B073CB" w:rsidRDefault="00B073CB" w:rsidP="00B073CB">
      <w:pPr>
        <w:spacing w:before="120" w:after="240"/>
        <w:jc w:val="both"/>
        <w:rPr>
          <w:color w:val="6E6E6E"/>
        </w:rPr>
      </w:pPr>
      <w:r w:rsidRPr="00B073CB">
        <w:rPr>
          <w:color w:val="6E6E6E"/>
        </w:rPr>
        <w:t xml:space="preserve">Źródło: opracowanie własne </w:t>
      </w:r>
    </w:p>
    <w:p w14:paraId="32AFFFC6" w14:textId="77777777" w:rsidR="00FB6D0B" w:rsidRDefault="00471407">
      <w:r>
        <w:t xml:space="preserve"> </w:t>
      </w:r>
    </w:p>
    <w:p w14:paraId="24F42EEA" w14:textId="77777777" w:rsidR="00FB6D0B" w:rsidRDefault="00FB6D0B">
      <w:pPr>
        <w:sectPr w:rsidR="00FB6D0B">
          <w:pgSz w:w="11906" w:h="16838"/>
          <w:pgMar w:top="1560" w:right="1418" w:bottom="993" w:left="1559" w:header="708" w:footer="567" w:gutter="0"/>
          <w:cols w:space="708"/>
        </w:sectPr>
      </w:pPr>
    </w:p>
    <w:p w14:paraId="46B894A2" w14:textId="3249A425" w:rsidR="00FB6D0B" w:rsidRDefault="00BE20A3">
      <w:pPr>
        <w:widowControl w:val="0"/>
        <w:pBdr>
          <w:top w:val="nil"/>
          <w:left w:val="nil"/>
          <w:bottom w:val="nil"/>
          <w:right w:val="nil"/>
          <w:between w:val="nil"/>
        </w:pBdr>
        <w:spacing w:after="0" w:line="276" w:lineRule="auto"/>
      </w:pPr>
      <w:r>
        <w:rPr>
          <w:noProof/>
        </w:rPr>
        <w:lastRenderedPageBreak/>
        <mc:AlternateContent>
          <mc:Choice Requires="wps">
            <w:drawing>
              <wp:anchor distT="0" distB="0" distL="0" distR="0" simplePos="0" relativeHeight="251681792" behindDoc="1" locked="0" layoutInCell="1" hidden="0" allowOverlap="1" wp14:anchorId="2B8A29AB" wp14:editId="5FA063C2">
                <wp:simplePos x="0" y="0"/>
                <wp:positionH relativeFrom="page">
                  <wp:posOffset>10633</wp:posOffset>
                </wp:positionH>
                <wp:positionV relativeFrom="page">
                  <wp:posOffset>31898</wp:posOffset>
                </wp:positionV>
                <wp:extent cx="7570381" cy="11187933"/>
                <wp:effectExtent l="0" t="0" r="12065" b="13970"/>
                <wp:wrapNone/>
                <wp:docPr id="82" name="Prostokąt 82"/>
                <wp:cNvGraphicFramePr/>
                <a:graphic xmlns:a="http://schemas.openxmlformats.org/drawingml/2006/main">
                  <a:graphicData uri="http://schemas.microsoft.com/office/word/2010/wordprocessingShape">
                    <wps:wsp>
                      <wps:cNvSpPr/>
                      <wps:spPr>
                        <a:xfrm>
                          <a:off x="0" y="0"/>
                          <a:ext cx="7570381" cy="11187933"/>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32345D13" w14:textId="6F6E34F2" w:rsidR="007E2A3E" w:rsidRDefault="007E2A3E" w:rsidP="00BE20A3">
                            <w:pPr>
                              <w:pStyle w:val="Nagwek1"/>
                              <w:ind w:left="0" w:firstLine="0"/>
                              <w:rPr>
                                <w:b/>
                                <w:color w:val="FFFFFF"/>
                                <w:sz w:val="92"/>
                                <w:szCs w:val="92"/>
                              </w:rPr>
                            </w:pPr>
                            <w:bookmarkStart w:id="30" w:name="_Toc94245751"/>
                            <w:r>
                              <w:rPr>
                                <w:rFonts w:ascii="Century Gothic" w:eastAsia="Century Gothic" w:hAnsi="Century Gothic" w:cs="Century Gothic"/>
                                <w:b/>
                                <w:color w:val="FFFFFF"/>
                              </w:rPr>
                              <w:t>PLAN STRATEGICZNY</w:t>
                            </w:r>
                            <w:bookmarkEnd w:id="30"/>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B8A29AB" id="Prostokąt 82" o:spid="_x0000_s1029" style="position:absolute;margin-left:.85pt;margin-top:2.5pt;width:596.1pt;height:880.9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KSMQIAAHQEAAAOAAAAZHJzL2Uyb0RvYy54bWysVF2O2jAQfq/UO1h+L0lgt0BEWFVLqSqt&#10;WqRtDzA4DrHqv9qGhAP0Zj1Yxw4FdvehVVUejGc8/vzNNzNZ3PVKkgN3Xhhd0WKUU8I1M7XQu4p+&#10;/bJ+M6PEB9A1SKN5RY/c07vl61eLzpZ8bFoja+4IgmhfdraibQi2zDLPWq7Aj4zlGg8b4xQENN0u&#10;qx10iK5kNs7zt1lnXG2dYdx79K6GQ7pM+E3DWfjcNJ4HIiuK3EJaXVq3cc2WCyh3Dmwr2IkG/AML&#10;BULjo2eoFQQgeydeQCnBnPGmCSNmVGaaRjCecsBsivxZNo8tWJ5yQXG8Pcvk/x8s+3TYOCLqis7G&#10;lGhQWKMNMgzm288fgaATFeqsLzHw0W7cyfK4jen2jVPxHxMhfVL1eFaV94EwdE5vp/lkVlDC8Kwo&#10;itl0PplE2Oxy3zofPnCjSNxU1GHdkpxwePBhCP0dEp/zRop6LaRMhttt76UjB8AaF+ub+XR1Qn8S&#10;JjXp8Hw8zbEPGGCvNRICbpXF7L3epQefXPF/hxyZrcC3A4OEEAlAqUTA5pZCobp5/A3ulkP9Xtck&#10;HC2qrXEuaKTmFSWS4xThJl0PIOSf41BFqVHMWKShLHEX+m2fypqUjp6tqY9Yam/ZWiDhB/BhAw6b&#10;HSvT4QDgu9/34JCL/Kixw+bFzfgWJ+bacNfG9toAzVqDc8WCo2Qw7kOasyiENu/2wTQilfJC5sQa&#10;Wzs1w2kM4+xc2ynq8rFY/gIAAP//AwBQSwMEFAAGAAgAAAAhALhoLF3fAAAACQEAAA8AAABkcnMv&#10;ZG93bnJldi54bWxMj0FPg0AQhe8m/ofNmHgx7YJGLMjSaKNeTEwtXrxt2RFI2VnCLi366x1Oenzz&#10;Xt58L19PthNHHHzrSEG8jEAgVc60VCv4KJ8XKxA+aDK6c4QKvtHDujg/y3Vm3Ine8bgLteAS8plW&#10;0ITQZ1L6qkGr/dL1SOx9ucHqwHKopRn0icttJ6+jKJFWt8QfGt3jpsHqsButgpfHENH24MrN9Fo+&#10;XcXb8Sd8vil1eTE93IMIOIW/MMz4jA4FM+3dSMaLjvUdBxXc8qDZjdObFMR+vidJCrLI5f8FxS8A&#10;AAD//wMAUEsBAi0AFAAGAAgAAAAhALaDOJL+AAAA4QEAABMAAAAAAAAAAAAAAAAAAAAAAFtDb250&#10;ZW50X1R5cGVzXS54bWxQSwECLQAUAAYACAAAACEAOP0h/9YAAACUAQAACwAAAAAAAAAAAAAAAAAv&#10;AQAAX3JlbHMvLnJlbHNQSwECLQAUAAYACAAAACEAdWUikjECAAB0BAAADgAAAAAAAAAAAAAAAAAu&#10;AgAAZHJzL2Uyb0RvYy54bWxQSwECLQAUAAYACAAAACEAuGgsXd8AAAAJAQAADwAAAAAAAAAAAAAA&#10;AACLBAAAZHJzL2Rvd25yZXYueG1sUEsFBgAAAAAEAAQA8wAAAJcFAAAAAA==&#10;" fillcolor="#1f497d" strokecolor="#1f497d" strokeweight="1pt">
                <v:stroke startarrowwidth="narrow" startarrowlength="short" endarrowwidth="narrow" endarrowlength="short"/>
                <v:textbox inset="2.53958mm,2.53958mm,2.53958mm,2.53958mm">
                  <w:txbxContent>
                    <w:p w14:paraId="32345D13" w14:textId="6F6E34F2" w:rsidR="007E2A3E" w:rsidRDefault="007E2A3E" w:rsidP="00BE20A3">
                      <w:pPr>
                        <w:pStyle w:val="Nagwek1"/>
                        <w:ind w:left="0" w:firstLine="0"/>
                        <w:rPr>
                          <w:b/>
                          <w:color w:val="FFFFFF"/>
                          <w:sz w:val="92"/>
                          <w:szCs w:val="92"/>
                        </w:rPr>
                      </w:pPr>
                      <w:bookmarkStart w:id="33" w:name="_Toc94245751"/>
                      <w:r>
                        <w:rPr>
                          <w:rFonts w:ascii="Century Gothic" w:eastAsia="Century Gothic" w:hAnsi="Century Gothic" w:cs="Century Gothic"/>
                          <w:b/>
                          <w:color w:val="FFFFFF"/>
                        </w:rPr>
                        <w:t>PLAN STRATEGICZNY</w:t>
                      </w:r>
                      <w:bookmarkEnd w:id="33"/>
                    </w:p>
                  </w:txbxContent>
                </v:textbox>
                <w10:wrap anchorx="page" anchory="page"/>
              </v:rect>
            </w:pict>
          </mc:Fallback>
        </mc:AlternateContent>
      </w:r>
    </w:p>
    <w:p w14:paraId="30BDB106" w14:textId="77777777" w:rsidR="00BE20A3" w:rsidRDefault="00BE20A3" w:rsidP="00587B69">
      <w:pPr>
        <w:pStyle w:val="Nagwek2"/>
        <w:spacing w:before="240" w:after="240"/>
        <w:ind w:left="567" w:hanging="567"/>
        <w:jc w:val="both"/>
      </w:pPr>
      <w:bookmarkStart w:id="31" w:name="_4d34og8" w:colFirst="0" w:colLast="0"/>
      <w:bookmarkStart w:id="32" w:name="_17dp8vu" w:colFirst="0" w:colLast="0"/>
      <w:bookmarkEnd w:id="31"/>
      <w:bookmarkEnd w:id="32"/>
    </w:p>
    <w:p w14:paraId="55EA8FDD" w14:textId="77777777" w:rsidR="00BE20A3" w:rsidRDefault="00BE20A3">
      <w:pPr>
        <w:rPr>
          <w:b/>
          <w:color w:val="8CC731"/>
          <w:sz w:val="32"/>
          <w:szCs w:val="32"/>
        </w:rPr>
      </w:pPr>
      <w:r>
        <w:br w:type="page"/>
      </w:r>
    </w:p>
    <w:p w14:paraId="677F298E" w14:textId="1B36E6BA" w:rsidR="00FB6D0B" w:rsidRDefault="00471407" w:rsidP="00587B69">
      <w:pPr>
        <w:pStyle w:val="Nagwek2"/>
        <w:spacing w:before="240" w:after="240"/>
        <w:ind w:left="567" w:hanging="567"/>
        <w:jc w:val="both"/>
      </w:pPr>
      <w:bookmarkStart w:id="33" w:name="_Toc94245752"/>
      <w:r>
        <w:lastRenderedPageBreak/>
        <w:t>Wstęp</w:t>
      </w:r>
      <w:bookmarkEnd w:id="33"/>
    </w:p>
    <w:p w14:paraId="243E270B" w14:textId="77777777" w:rsidR="00BA255A" w:rsidRPr="00BA255A" w:rsidRDefault="00BA255A" w:rsidP="00BA255A"/>
    <w:p w14:paraId="146A095A" w14:textId="77777777" w:rsidR="00FB6D0B" w:rsidRPr="00983E04" w:rsidRDefault="00471407" w:rsidP="00964F97">
      <w:pPr>
        <w:jc w:val="both"/>
      </w:pPr>
      <w:r w:rsidRPr="00983E04">
        <w:t>Przedstawiony schemat prezentuje logikę interwencji oraz relacje pomiędzy wyzwaniami rozwojowymi i obszarami problemowymi, które zostały zidentyfikowane w diagnozie oraz sytuacji przestrzennej, społecznej i gospodarczej a planowaną strategią interwencji do roku 2030.</w:t>
      </w:r>
    </w:p>
    <w:p w14:paraId="42F5703A" w14:textId="329C7B8C" w:rsidR="00FB6D0B" w:rsidRPr="008143A1" w:rsidRDefault="008143A1" w:rsidP="008143A1">
      <w:pPr>
        <w:keepNext/>
        <w:pBdr>
          <w:top w:val="nil"/>
          <w:left w:val="nil"/>
          <w:bottom w:val="nil"/>
          <w:right w:val="nil"/>
          <w:between w:val="nil"/>
        </w:pBdr>
        <w:spacing w:after="0" w:line="288" w:lineRule="auto"/>
        <w:jc w:val="both"/>
        <w:rPr>
          <w:b/>
          <w:noProof/>
          <w:color w:val="373737"/>
          <w:sz w:val="21"/>
          <w:szCs w:val="21"/>
        </w:rPr>
      </w:pPr>
      <w:bookmarkStart w:id="34" w:name="_Toc94245820"/>
      <w:r w:rsidRPr="008143A1">
        <w:rPr>
          <w:b/>
          <w:noProof/>
          <w:color w:val="373737"/>
          <w:sz w:val="21"/>
          <w:szCs w:val="21"/>
        </w:rPr>
        <w:t xml:space="preserve">Rysunek </w:t>
      </w:r>
      <w:r w:rsidRPr="008143A1">
        <w:rPr>
          <w:b/>
          <w:noProof/>
          <w:color w:val="373737"/>
          <w:sz w:val="21"/>
          <w:szCs w:val="21"/>
        </w:rPr>
        <w:fldChar w:fldCharType="begin"/>
      </w:r>
      <w:r w:rsidRPr="008143A1">
        <w:rPr>
          <w:b/>
          <w:noProof/>
          <w:color w:val="373737"/>
          <w:sz w:val="21"/>
          <w:szCs w:val="21"/>
        </w:rPr>
        <w:instrText xml:space="preserve"> SEQ Rysunek \* ARABIC </w:instrText>
      </w:r>
      <w:r w:rsidRPr="008143A1">
        <w:rPr>
          <w:b/>
          <w:noProof/>
          <w:color w:val="373737"/>
          <w:sz w:val="21"/>
          <w:szCs w:val="21"/>
        </w:rPr>
        <w:fldChar w:fldCharType="separate"/>
      </w:r>
      <w:r w:rsidR="00F33AE3">
        <w:rPr>
          <w:b/>
          <w:noProof/>
          <w:color w:val="373737"/>
          <w:sz w:val="21"/>
          <w:szCs w:val="21"/>
        </w:rPr>
        <w:t>3</w:t>
      </w:r>
      <w:r w:rsidRPr="008143A1">
        <w:rPr>
          <w:b/>
          <w:noProof/>
          <w:color w:val="373737"/>
          <w:sz w:val="21"/>
          <w:szCs w:val="21"/>
        </w:rPr>
        <w:fldChar w:fldCharType="end"/>
      </w:r>
      <w:r w:rsidRPr="008143A1">
        <w:rPr>
          <w:b/>
          <w:noProof/>
          <w:color w:val="373737"/>
          <w:sz w:val="21"/>
          <w:szCs w:val="21"/>
        </w:rPr>
        <w:t xml:space="preserve"> </w:t>
      </w:r>
      <w:r w:rsidR="00471407" w:rsidRPr="008143A1">
        <w:rPr>
          <w:b/>
          <w:noProof/>
          <w:color w:val="373737"/>
          <w:sz w:val="21"/>
          <w:szCs w:val="21"/>
        </w:rPr>
        <w:t>Logika interwencji oraz relacje pomiędzy wyzwaniami rozwojowymi i obszarami problemowymi</w:t>
      </w:r>
      <w:bookmarkEnd w:id="34"/>
    </w:p>
    <w:tbl>
      <w:tblPr>
        <w:tblStyle w:val="afa"/>
        <w:tblW w:w="907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1814"/>
        <w:gridCol w:w="1209"/>
        <w:gridCol w:w="605"/>
        <w:gridCol w:w="1814"/>
        <w:gridCol w:w="605"/>
        <w:gridCol w:w="3023"/>
      </w:tblGrid>
      <w:tr w:rsidR="00FB6D0B" w14:paraId="3295ABF0" w14:textId="77777777">
        <w:trPr>
          <w:trHeight w:val="400"/>
        </w:trPr>
        <w:tc>
          <w:tcPr>
            <w:tcW w:w="1814" w:type="dxa"/>
            <w:shd w:val="clear" w:color="auto" w:fill="0E568F"/>
            <w:tcMar>
              <w:top w:w="100" w:type="dxa"/>
              <w:left w:w="100" w:type="dxa"/>
              <w:bottom w:w="100" w:type="dxa"/>
              <w:right w:w="100" w:type="dxa"/>
            </w:tcMar>
          </w:tcPr>
          <w:p w14:paraId="5CDF3331" w14:textId="77777777" w:rsidR="00FB6D0B" w:rsidRDefault="00471407">
            <w:pPr>
              <w:widowControl w:val="0"/>
              <w:pBdr>
                <w:top w:val="nil"/>
                <w:left w:val="nil"/>
                <w:bottom w:val="nil"/>
                <w:right w:val="nil"/>
                <w:between w:val="nil"/>
              </w:pBdr>
              <w:jc w:val="center"/>
              <w:rPr>
                <w:b/>
                <w:color w:val="FFFFFF"/>
              </w:rPr>
            </w:pPr>
            <w:r>
              <w:rPr>
                <w:b/>
                <w:color w:val="FFFFFF"/>
              </w:rPr>
              <w:t>Wyzwanie 1</w:t>
            </w:r>
          </w:p>
          <w:p w14:paraId="79BBBBA2" w14:textId="77777777" w:rsidR="00FB6D0B" w:rsidRDefault="00471407">
            <w:pPr>
              <w:widowControl w:val="0"/>
              <w:pBdr>
                <w:top w:val="nil"/>
                <w:left w:val="nil"/>
                <w:bottom w:val="nil"/>
                <w:right w:val="nil"/>
                <w:between w:val="nil"/>
              </w:pBdr>
              <w:jc w:val="center"/>
              <w:rPr>
                <w:b/>
                <w:color w:val="FFFFFF"/>
              </w:rPr>
            </w:pPr>
            <w:r>
              <w:rPr>
                <w:b/>
                <w:color w:val="FFFFFF"/>
              </w:rPr>
              <w:t>Dynamiczny wzrost przedsiębiorczości</w:t>
            </w:r>
          </w:p>
          <w:p w14:paraId="321A3814" w14:textId="77777777" w:rsidR="00FB6D0B" w:rsidRDefault="00FB6D0B">
            <w:pPr>
              <w:widowControl w:val="0"/>
              <w:pBdr>
                <w:top w:val="nil"/>
                <w:left w:val="nil"/>
                <w:bottom w:val="nil"/>
                <w:right w:val="nil"/>
                <w:between w:val="nil"/>
              </w:pBdr>
              <w:jc w:val="center"/>
              <w:rPr>
                <w:b/>
                <w:color w:val="FFFFFF"/>
              </w:rPr>
            </w:pPr>
          </w:p>
        </w:tc>
        <w:tc>
          <w:tcPr>
            <w:tcW w:w="1814" w:type="dxa"/>
            <w:gridSpan w:val="2"/>
            <w:shd w:val="clear" w:color="auto" w:fill="0E568F"/>
            <w:tcMar>
              <w:top w:w="100" w:type="dxa"/>
              <w:left w:w="100" w:type="dxa"/>
              <w:bottom w:w="100" w:type="dxa"/>
              <w:right w:w="100" w:type="dxa"/>
            </w:tcMar>
          </w:tcPr>
          <w:p w14:paraId="32E6256B" w14:textId="77777777" w:rsidR="00FB6D0B" w:rsidRDefault="00471407">
            <w:pPr>
              <w:widowControl w:val="0"/>
              <w:pBdr>
                <w:top w:val="nil"/>
                <w:left w:val="nil"/>
                <w:bottom w:val="nil"/>
                <w:right w:val="nil"/>
                <w:between w:val="nil"/>
              </w:pBdr>
              <w:jc w:val="center"/>
              <w:rPr>
                <w:b/>
                <w:color w:val="FFFFFF"/>
              </w:rPr>
            </w:pPr>
            <w:r>
              <w:rPr>
                <w:b/>
                <w:color w:val="FFFFFF"/>
              </w:rPr>
              <w:t>Wyzwanie 2</w:t>
            </w:r>
          </w:p>
          <w:p w14:paraId="42363EA8" w14:textId="77777777" w:rsidR="00FB6D0B" w:rsidRDefault="00471407">
            <w:pPr>
              <w:widowControl w:val="0"/>
              <w:pBdr>
                <w:top w:val="nil"/>
                <w:left w:val="nil"/>
                <w:bottom w:val="nil"/>
                <w:right w:val="nil"/>
                <w:between w:val="nil"/>
              </w:pBdr>
              <w:jc w:val="center"/>
              <w:rPr>
                <w:b/>
                <w:color w:val="FFFFFF"/>
              </w:rPr>
            </w:pPr>
            <w:r>
              <w:rPr>
                <w:b/>
                <w:color w:val="FFFFFF"/>
              </w:rPr>
              <w:t>Promocja Miasta</w:t>
            </w:r>
          </w:p>
        </w:tc>
        <w:tc>
          <w:tcPr>
            <w:tcW w:w="1814" w:type="dxa"/>
            <w:shd w:val="clear" w:color="auto" w:fill="0E568F"/>
            <w:tcMar>
              <w:top w:w="100" w:type="dxa"/>
              <w:left w:w="100" w:type="dxa"/>
              <w:bottom w:w="100" w:type="dxa"/>
              <w:right w:w="100" w:type="dxa"/>
            </w:tcMar>
          </w:tcPr>
          <w:p w14:paraId="360E8321" w14:textId="77777777" w:rsidR="00FB6D0B" w:rsidRDefault="00471407">
            <w:pPr>
              <w:widowControl w:val="0"/>
              <w:pBdr>
                <w:top w:val="nil"/>
                <w:left w:val="nil"/>
                <w:bottom w:val="nil"/>
                <w:right w:val="nil"/>
                <w:between w:val="nil"/>
              </w:pBdr>
              <w:jc w:val="center"/>
              <w:rPr>
                <w:b/>
                <w:color w:val="FFFFFF"/>
              </w:rPr>
            </w:pPr>
            <w:r>
              <w:rPr>
                <w:b/>
                <w:color w:val="FFFFFF"/>
              </w:rPr>
              <w:t>Wyzwanie 3</w:t>
            </w:r>
          </w:p>
          <w:p w14:paraId="65C9697E" w14:textId="77777777" w:rsidR="00FB6D0B" w:rsidRDefault="00471407">
            <w:pPr>
              <w:widowControl w:val="0"/>
              <w:pBdr>
                <w:top w:val="nil"/>
                <w:left w:val="nil"/>
                <w:bottom w:val="nil"/>
                <w:right w:val="nil"/>
                <w:between w:val="nil"/>
              </w:pBdr>
              <w:jc w:val="center"/>
              <w:rPr>
                <w:b/>
                <w:color w:val="FFFFFF"/>
              </w:rPr>
            </w:pPr>
            <w:r>
              <w:rPr>
                <w:b/>
                <w:color w:val="FFFFFF"/>
              </w:rPr>
              <w:t>Wysoka jakość usług publicznych</w:t>
            </w:r>
          </w:p>
        </w:tc>
        <w:tc>
          <w:tcPr>
            <w:tcW w:w="3628" w:type="dxa"/>
            <w:gridSpan w:val="2"/>
            <w:shd w:val="clear" w:color="auto" w:fill="0E568F"/>
            <w:tcMar>
              <w:top w:w="100" w:type="dxa"/>
              <w:left w:w="100" w:type="dxa"/>
              <w:bottom w:w="100" w:type="dxa"/>
              <w:right w:w="100" w:type="dxa"/>
            </w:tcMar>
          </w:tcPr>
          <w:p w14:paraId="7AE1052D" w14:textId="77777777" w:rsidR="00FB6D0B" w:rsidRDefault="00471407">
            <w:pPr>
              <w:widowControl w:val="0"/>
              <w:pBdr>
                <w:top w:val="nil"/>
                <w:left w:val="nil"/>
                <w:bottom w:val="nil"/>
                <w:right w:val="nil"/>
                <w:between w:val="nil"/>
              </w:pBdr>
              <w:jc w:val="center"/>
              <w:rPr>
                <w:b/>
                <w:color w:val="FFFFFF"/>
              </w:rPr>
            </w:pPr>
            <w:r>
              <w:rPr>
                <w:b/>
                <w:color w:val="FFFFFF"/>
              </w:rPr>
              <w:t>Wyzwanie 4</w:t>
            </w:r>
          </w:p>
          <w:p w14:paraId="25907999" w14:textId="40CF690D" w:rsidR="00FB6D0B" w:rsidRDefault="00471407">
            <w:pPr>
              <w:widowControl w:val="0"/>
              <w:pBdr>
                <w:top w:val="nil"/>
                <w:left w:val="nil"/>
                <w:bottom w:val="nil"/>
                <w:right w:val="nil"/>
                <w:between w:val="nil"/>
              </w:pBdr>
              <w:jc w:val="center"/>
              <w:rPr>
                <w:b/>
                <w:color w:val="FFFFFF"/>
              </w:rPr>
            </w:pPr>
            <w:r>
              <w:rPr>
                <w:b/>
                <w:color w:val="FFFFFF"/>
              </w:rPr>
              <w:t xml:space="preserve">Komunikacyjna </w:t>
            </w:r>
            <w:r w:rsidR="00E95138">
              <w:rPr>
                <w:b/>
                <w:color w:val="FFFFFF"/>
              </w:rPr>
              <w:t>i współpraca</w:t>
            </w:r>
          </w:p>
        </w:tc>
      </w:tr>
      <w:tr w:rsidR="00FB6D0B" w14:paraId="6DE13592" w14:textId="77777777">
        <w:trPr>
          <w:trHeight w:val="400"/>
        </w:trPr>
        <w:tc>
          <w:tcPr>
            <w:tcW w:w="3628" w:type="dxa"/>
            <w:gridSpan w:val="3"/>
            <w:shd w:val="clear" w:color="auto" w:fill="EFEFEF"/>
            <w:tcMar>
              <w:top w:w="100" w:type="dxa"/>
              <w:left w:w="100" w:type="dxa"/>
              <w:bottom w:w="100" w:type="dxa"/>
              <w:right w:w="100" w:type="dxa"/>
            </w:tcMar>
          </w:tcPr>
          <w:p w14:paraId="32F1E95C" w14:textId="77777777" w:rsidR="00FB6D0B" w:rsidRDefault="00471407">
            <w:pPr>
              <w:widowControl w:val="0"/>
              <w:pBdr>
                <w:top w:val="nil"/>
                <w:left w:val="nil"/>
                <w:bottom w:val="nil"/>
                <w:right w:val="nil"/>
                <w:between w:val="nil"/>
              </w:pBdr>
              <w:jc w:val="center"/>
              <w:rPr>
                <w:b/>
              </w:rPr>
            </w:pPr>
            <w:r>
              <w:rPr>
                <w:b/>
              </w:rPr>
              <w:t>OBSZAR PROBLEMOWY 1</w:t>
            </w:r>
          </w:p>
          <w:p w14:paraId="059239BB" w14:textId="7CE3CA93" w:rsidR="00FB6D0B" w:rsidRDefault="00471407">
            <w:pPr>
              <w:widowControl w:val="0"/>
              <w:pBdr>
                <w:top w:val="nil"/>
                <w:left w:val="nil"/>
                <w:bottom w:val="nil"/>
                <w:right w:val="nil"/>
                <w:between w:val="nil"/>
              </w:pBdr>
              <w:jc w:val="center"/>
              <w:rPr>
                <w:b/>
              </w:rPr>
            </w:pPr>
            <w:r>
              <w:rPr>
                <w:b/>
              </w:rPr>
              <w:t xml:space="preserve">Jak zwiększyć zainteresowanie Łomżą wśród inwestorów, </w:t>
            </w:r>
            <w:r w:rsidR="00E95138">
              <w:rPr>
                <w:b/>
              </w:rPr>
              <w:t>przedsiębiorców?</w:t>
            </w:r>
          </w:p>
        </w:tc>
        <w:tc>
          <w:tcPr>
            <w:tcW w:w="5442" w:type="dxa"/>
            <w:gridSpan w:val="3"/>
            <w:shd w:val="clear" w:color="auto" w:fill="EFEFEF"/>
            <w:tcMar>
              <w:top w:w="100" w:type="dxa"/>
              <w:left w:w="100" w:type="dxa"/>
              <w:bottom w:w="100" w:type="dxa"/>
              <w:right w:w="100" w:type="dxa"/>
            </w:tcMar>
          </w:tcPr>
          <w:p w14:paraId="55BD5D1A" w14:textId="77777777" w:rsidR="00FB6D0B" w:rsidRDefault="00471407">
            <w:pPr>
              <w:widowControl w:val="0"/>
              <w:pBdr>
                <w:top w:val="nil"/>
                <w:left w:val="nil"/>
                <w:bottom w:val="nil"/>
                <w:right w:val="nil"/>
                <w:between w:val="nil"/>
              </w:pBdr>
              <w:jc w:val="center"/>
              <w:rPr>
                <w:b/>
              </w:rPr>
            </w:pPr>
            <w:r>
              <w:rPr>
                <w:b/>
              </w:rPr>
              <w:t>OBSZAR PROBLEMOWY 2</w:t>
            </w:r>
          </w:p>
          <w:p w14:paraId="5CA981B0" w14:textId="1AEEB08A" w:rsidR="00FB6D0B" w:rsidRDefault="00471407">
            <w:pPr>
              <w:widowControl w:val="0"/>
              <w:pBdr>
                <w:top w:val="nil"/>
                <w:left w:val="nil"/>
                <w:bottom w:val="nil"/>
                <w:right w:val="nil"/>
                <w:between w:val="nil"/>
              </w:pBdr>
              <w:jc w:val="center"/>
              <w:rPr>
                <w:b/>
              </w:rPr>
            </w:pPr>
            <w:r>
              <w:rPr>
                <w:b/>
              </w:rPr>
              <w:t xml:space="preserve">W jaki sposób polepszyć jakość życia w </w:t>
            </w:r>
            <w:r w:rsidR="00E95138">
              <w:rPr>
                <w:b/>
              </w:rPr>
              <w:t>Łomży?</w:t>
            </w:r>
          </w:p>
        </w:tc>
      </w:tr>
      <w:tr w:rsidR="00FB6D0B" w14:paraId="35E55B42" w14:textId="77777777">
        <w:trPr>
          <w:trHeight w:val="400"/>
        </w:trPr>
        <w:tc>
          <w:tcPr>
            <w:tcW w:w="9070" w:type="dxa"/>
            <w:gridSpan w:val="6"/>
            <w:shd w:val="clear" w:color="auto" w:fill="FFFFFF"/>
            <w:tcMar>
              <w:top w:w="100" w:type="dxa"/>
              <w:left w:w="100" w:type="dxa"/>
              <w:bottom w:w="100" w:type="dxa"/>
              <w:right w:w="100" w:type="dxa"/>
            </w:tcMar>
          </w:tcPr>
          <w:p w14:paraId="73D10CCF" w14:textId="77777777" w:rsidR="00FB6D0B" w:rsidRDefault="00471407">
            <w:pPr>
              <w:widowControl w:val="0"/>
              <w:pBdr>
                <w:top w:val="nil"/>
                <w:left w:val="nil"/>
                <w:bottom w:val="nil"/>
                <w:right w:val="nil"/>
                <w:between w:val="nil"/>
              </w:pBdr>
              <w:jc w:val="center"/>
              <w:rPr>
                <w:b/>
              </w:rPr>
            </w:pPr>
            <w:r>
              <w:rPr>
                <w:b/>
                <w:noProof/>
              </w:rPr>
              <mc:AlternateContent>
                <mc:Choice Requires="wps">
                  <w:drawing>
                    <wp:inline distT="114300" distB="114300" distL="114300" distR="114300" wp14:anchorId="588D00BC" wp14:editId="3462034A">
                      <wp:extent cx="1247775" cy="638175"/>
                      <wp:effectExtent l="0" t="0" r="0" b="0"/>
                      <wp:docPr id="4" name="Strzałka: w dół 4"/>
                      <wp:cNvGraphicFramePr/>
                      <a:graphic xmlns:a="http://schemas.openxmlformats.org/drawingml/2006/main">
                        <a:graphicData uri="http://schemas.microsoft.com/office/word/2010/wordprocessingShape">
                          <wps:wsp>
                            <wps:cNvSpPr/>
                            <wps:spPr>
                              <a:xfrm>
                                <a:off x="4741200" y="3480000"/>
                                <a:ext cx="1209600" cy="600000"/>
                              </a:xfrm>
                              <a:prstGeom prst="downArrow">
                                <a:avLst>
                                  <a:gd name="adj1" fmla="val 50000"/>
                                  <a:gd name="adj2" fmla="val 50000"/>
                                </a:avLst>
                              </a:prstGeom>
                              <a:solidFill>
                                <a:srgbClr val="0E568F"/>
                              </a:solidFill>
                              <a:ln w="9525" cap="flat" cmpd="sng">
                                <a:solidFill>
                                  <a:srgbClr val="0E568F"/>
                                </a:solidFill>
                                <a:prstDash val="solid"/>
                                <a:round/>
                                <a:headEnd type="none" w="sm" len="sm"/>
                                <a:tailEnd type="none" w="sm" len="sm"/>
                              </a:ln>
                            </wps:spPr>
                            <wps:txbx>
                              <w:txbxContent>
                                <w:p w14:paraId="24A6B12A"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88D00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 o:spid="_x0000_s1030" type="#_x0000_t67" style="width:98.2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9ZWAIAAMwEAAAOAAAAZHJzL2Uyb0RvYy54bWysVNtuGjEQfa/Uf7D8XhYoUEAsURRCVSlq&#10;I6X9gMH2sm59q21Y6GN+KZ9Q5b869m4S0lZqVZUHM8OePT4zZ4bF2UErshc+SGtKOuj1KRGGWS7N&#10;tqSfPq5fTSkJEQwHZY0o6VEEerZ8+WLRuLkY2toqLjxBEhPmjStpHaObF0VgtdAQetYJgw8r6zVE&#10;TP224B4aZNeqGPb7k6KxnjtvmQgBf121D+ky81eVYPFDVQURiSopaov59PncpLNYLmC+9eBqyToZ&#10;8A8qNEiDlz5SrSAC2Xn5C5WWzNtgq9hjVhe2qiQTuQasZtD/qZqbGpzItWBzgntsU/h/tOz9/toT&#10;yUs6osSARotuov8G97dfYE4awr/f3d+SUepT48Ic4Tfu2ndZwDAVfai8Tt9YDjkg05vRAL2h5FjS&#10;16NpHz9tn8UhEoYAfDqbJABDBAYdoHhicj7Et8JqkoKSctuYc+9tk3sM+6sQc7N5Jxn45wEllVbo&#10;3R4UGT9QoiEnmOFvMXhtx4jRw8WJPlgl+VoqlRO/3VwoT5Ae5+ZyPJmuU1H4yjOYMqQp6Ww8HGN1&#10;gANdKYgYaoctDmabC3j2Rvg74iRsBaFuBWSGtqne7gzPY1wL4JeGk3h0aKPBfaNJTNCUKIHbiUHG&#10;RZDqzzisTBksMNneGp2ieNgcunHphmBj+RFHKDi2lqjxCkK8Bo9GoCMNLhbe+3UHHrWodwYndzYY&#10;pebE08SfJpvTBAyrLe4ri56SNrmIeX+TKcae76KtZExOJHmtmC7BlckGdeuddvI0z6inP6HlDwAA&#10;AP//AwBQSwMEFAAGAAgAAAAhALgKgpTcAAAABQEAAA8AAABkcnMvZG93bnJldi54bWxMj0FLw0AQ&#10;he+C/2EZwZvdtZBg02yKFBT0IlYt5DbNjkns7mzIbtv479160cvwhje89025mpwVRxpD71nD7UyB&#10;IG686bnV8P72cHMHIkRkg9YzafimAKvq8qLEwvgTv9JxE1uRQjgUqKGLcSikDE1HDsPMD8TJ+/Sj&#10;w5jWsZVmxFMKd1bOlcqlw55TQ4cDrTtq9puD05CvP7Y2/6r5aWHql+f5kPHjvtb6+mq6X4KINMW/&#10;YzjjJ3SoEtPOH9gEYTWkR+LvPHuLPAOxS0KpDGRVyv/01Q8AAAD//wMAUEsBAi0AFAAGAAgAAAAh&#10;ALaDOJL+AAAA4QEAABMAAAAAAAAAAAAAAAAAAAAAAFtDb250ZW50X1R5cGVzXS54bWxQSwECLQAU&#10;AAYACAAAACEAOP0h/9YAAACUAQAACwAAAAAAAAAAAAAAAAAvAQAAX3JlbHMvLnJlbHNQSwECLQAU&#10;AAYACAAAACEAuJAPWVgCAADMBAAADgAAAAAAAAAAAAAAAAAuAgAAZHJzL2Uyb0RvYy54bWxQSwEC&#10;LQAUAAYACAAAACEAuAqClNwAAAAFAQAADwAAAAAAAAAAAAAAAACyBAAAZHJzL2Rvd25yZXYueG1s&#10;UEsFBgAAAAAEAAQA8wAAALsFAAAAAA==&#10;" adj="10800" fillcolor="#0e568f" strokecolor="#0e568f">
                      <v:stroke startarrowwidth="narrow" startarrowlength="short" endarrowwidth="narrow" endarrowlength="short" joinstyle="round"/>
                      <v:textbox inset="2.53958mm,2.53958mm,2.53958mm,2.53958mm">
                        <w:txbxContent>
                          <w:p w14:paraId="24A6B12A" w14:textId="77777777" w:rsidR="007E2A3E" w:rsidRDefault="007E2A3E">
                            <w:pPr>
                              <w:spacing w:after="0" w:line="240" w:lineRule="auto"/>
                              <w:textDirection w:val="btLr"/>
                            </w:pPr>
                          </w:p>
                        </w:txbxContent>
                      </v:textbox>
                      <w10:anchorlock/>
                    </v:shape>
                  </w:pict>
                </mc:Fallback>
              </mc:AlternateContent>
            </w:r>
          </w:p>
        </w:tc>
      </w:tr>
      <w:tr w:rsidR="00FB6D0B" w14:paraId="5C250694" w14:textId="77777777">
        <w:trPr>
          <w:trHeight w:val="400"/>
        </w:trPr>
        <w:tc>
          <w:tcPr>
            <w:tcW w:w="9070" w:type="dxa"/>
            <w:gridSpan w:val="6"/>
            <w:shd w:val="clear" w:color="auto" w:fill="08204C"/>
            <w:tcMar>
              <w:top w:w="100" w:type="dxa"/>
              <w:left w:w="100" w:type="dxa"/>
              <w:bottom w:w="100" w:type="dxa"/>
              <w:right w:w="100" w:type="dxa"/>
            </w:tcMar>
          </w:tcPr>
          <w:p w14:paraId="3AEAC8C5" w14:textId="77777777" w:rsidR="00FB6D0B" w:rsidRDefault="00471407">
            <w:pPr>
              <w:widowControl w:val="0"/>
              <w:pBdr>
                <w:top w:val="nil"/>
                <w:left w:val="nil"/>
                <w:bottom w:val="nil"/>
                <w:right w:val="nil"/>
                <w:between w:val="nil"/>
              </w:pBdr>
              <w:jc w:val="center"/>
              <w:rPr>
                <w:b/>
                <w:color w:val="FFFFFF"/>
              </w:rPr>
            </w:pPr>
            <w:r>
              <w:rPr>
                <w:b/>
                <w:color w:val="FFFFFF"/>
              </w:rPr>
              <w:t>MISJA I WIZJA</w:t>
            </w:r>
          </w:p>
        </w:tc>
      </w:tr>
      <w:tr w:rsidR="00FB6D0B" w14:paraId="58A0F18B" w14:textId="77777777">
        <w:trPr>
          <w:trHeight w:val="400"/>
        </w:trPr>
        <w:tc>
          <w:tcPr>
            <w:tcW w:w="3023" w:type="dxa"/>
            <w:gridSpan w:val="2"/>
            <w:shd w:val="clear" w:color="auto" w:fill="EFEFEF"/>
            <w:tcMar>
              <w:top w:w="100" w:type="dxa"/>
              <w:left w:w="100" w:type="dxa"/>
              <w:bottom w:w="100" w:type="dxa"/>
              <w:right w:w="100" w:type="dxa"/>
            </w:tcMar>
          </w:tcPr>
          <w:p w14:paraId="137A53E1" w14:textId="77777777" w:rsidR="00FB6D0B" w:rsidRDefault="00471407">
            <w:pPr>
              <w:widowControl w:val="0"/>
              <w:pBdr>
                <w:top w:val="nil"/>
                <w:left w:val="nil"/>
                <w:bottom w:val="nil"/>
                <w:right w:val="nil"/>
                <w:between w:val="nil"/>
              </w:pBdr>
              <w:jc w:val="center"/>
              <w:rPr>
                <w:b/>
              </w:rPr>
            </w:pPr>
            <w:r>
              <w:rPr>
                <w:b/>
              </w:rPr>
              <w:t>WYMIAR GOSPODARCZY</w:t>
            </w:r>
          </w:p>
        </w:tc>
        <w:tc>
          <w:tcPr>
            <w:tcW w:w="3024" w:type="dxa"/>
            <w:gridSpan w:val="3"/>
            <w:shd w:val="clear" w:color="auto" w:fill="EFEFEF"/>
            <w:tcMar>
              <w:top w:w="100" w:type="dxa"/>
              <w:left w:w="100" w:type="dxa"/>
              <w:bottom w:w="100" w:type="dxa"/>
              <w:right w:w="100" w:type="dxa"/>
            </w:tcMar>
          </w:tcPr>
          <w:p w14:paraId="56F098BB" w14:textId="77777777" w:rsidR="00FB6D0B" w:rsidRDefault="00471407">
            <w:pPr>
              <w:widowControl w:val="0"/>
              <w:jc w:val="center"/>
              <w:rPr>
                <w:b/>
              </w:rPr>
            </w:pPr>
            <w:r>
              <w:rPr>
                <w:b/>
              </w:rPr>
              <w:t>WYMIAR PRZESTRZENNY</w:t>
            </w:r>
          </w:p>
        </w:tc>
        <w:tc>
          <w:tcPr>
            <w:tcW w:w="3023" w:type="dxa"/>
            <w:shd w:val="clear" w:color="auto" w:fill="EFEFEF"/>
            <w:tcMar>
              <w:top w:w="100" w:type="dxa"/>
              <w:left w:w="100" w:type="dxa"/>
              <w:bottom w:w="100" w:type="dxa"/>
              <w:right w:w="100" w:type="dxa"/>
            </w:tcMar>
          </w:tcPr>
          <w:p w14:paraId="67202E66" w14:textId="77777777" w:rsidR="00FB6D0B" w:rsidRDefault="00471407">
            <w:pPr>
              <w:widowControl w:val="0"/>
              <w:jc w:val="center"/>
              <w:rPr>
                <w:b/>
              </w:rPr>
            </w:pPr>
            <w:r>
              <w:rPr>
                <w:b/>
              </w:rPr>
              <w:t>WYMIAR SPOŁECZNY</w:t>
            </w:r>
          </w:p>
        </w:tc>
      </w:tr>
      <w:tr w:rsidR="00FB6D0B" w14:paraId="3EBE4D0E" w14:textId="77777777">
        <w:trPr>
          <w:trHeight w:val="400"/>
        </w:trPr>
        <w:tc>
          <w:tcPr>
            <w:tcW w:w="3023" w:type="dxa"/>
            <w:gridSpan w:val="2"/>
            <w:shd w:val="clear" w:color="auto" w:fill="EFEFEF"/>
            <w:tcMar>
              <w:top w:w="100" w:type="dxa"/>
              <w:left w:w="100" w:type="dxa"/>
              <w:bottom w:w="100" w:type="dxa"/>
              <w:right w:w="100" w:type="dxa"/>
            </w:tcMar>
          </w:tcPr>
          <w:p w14:paraId="315F5051" w14:textId="77777777" w:rsidR="00FB6D0B" w:rsidRDefault="00471407">
            <w:pPr>
              <w:widowControl w:val="0"/>
              <w:pBdr>
                <w:top w:val="nil"/>
                <w:left w:val="nil"/>
                <w:bottom w:val="nil"/>
                <w:right w:val="nil"/>
                <w:between w:val="nil"/>
              </w:pBdr>
              <w:jc w:val="center"/>
              <w:rPr>
                <w:b/>
              </w:rPr>
            </w:pPr>
            <w:r>
              <w:rPr>
                <w:b/>
              </w:rPr>
              <w:t>CEL STRATEGICZNY 1</w:t>
            </w:r>
          </w:p>
        </w:tc>
        <w:tc>
          <w:tcPr>
            <w:tcW w:w="3024" w:type="dxa"/>
            <w:gridSpan w:val="3"/>
            <w:shd w:val="clear" w:color="auto" w:fill="EFEFEF"/>
            <w:tcMar>
              <w:top w:w="100" w:type="dxa"/>
              <w:left w:w="100" w:type="dxa"/>
              <w:bottom w:w="100" w:type="dxa"/>
              <w:right w:w="100" w:type="dxa"/>
            </w:tcMar>
          </w:tcPr>
          <w:p w14:paraId="3098FFB4" w14:textId="77777777" w:rsidR="00FB6D0B" w:rsidRDefault="00471407">
            <w:pPr>
              <w:widowControl w:val="0"/>
              <w:jc w:val="center"/>
              <w:rPr>
                <w:b/>
              </w:rPr>
            </w:pPr>
            <w:r>
              <w:rPr>
                <w:b/>
              </w:rPr>
              <w:t>CEL STRATEGICZNY 2</w:t>
            </w:r>
          </w:p>
        </w:tc>
        <w:tc>
          <w:tcPr>
            <w:tcW w:w="3023" w:type="dxa"/>
            <w:shd w:val="clear" w:color="auto" w:fill="EFEFEF"/>
            <w:tcMar>
              <w:top w:w="100" w:type="dxa"/>
              <w:left w:w="100" w:type="dxa"/>
              <w:bottom w:w="100" w:type="dxa"/>
              <w:right w:w="100" w:type="dxa"/>
            </w:tcMar>
          </w:tcPr>
          <w:p w14:paraId="789672C8" w14:textId="77777777" w:rsidR="00FB6D0B" w:rsidRDefault="00471407">
            <w:pPr>
              <w:widowControl w:val="0"/>
              <w:jc w:val="center"/>
              <w:rPr>
                <w:b/>
              </w:rPr>
            </w:pPr>
            <w:r>
              <w:rPr>
                <w:b/>
              </w:rPr>
              <w:t>CEL STRATEGICZNY 3</w:t>
            </w:r>
          </w:p>
        </w:tc>
      </w:tr>
      <w:tr w:rsidR="00FB6D0B" w14:paraId="5434B7EE" w14:textId="77777777">
        <w:trPr>
          <w:trHeight w:val="400"/>
        </w:trPr>
        <w:tc>
          <w:tcPr>
            <w:tcW w:w="3023" w:type="dxa"/>
            <w:gridSpan w:val="2"/>
            <w:shd w:val="clear" w:color="auto" w:fill="2F5496"/>
            <w:tcMar>
              <w:top w:w="100" w:type="dxa"/>
              <w:left w:w="100" w:type="dxa"/>
              <w:bottom w:w="100" w:type="dxa"/>
              <w:right w:w="100" w:type="dxa"/>
            </w:tcMar>
          </w:tcPr>
          <w:p w14:paraId="259EE93B" w14:textId="77777777" w:rsidR="00FB6D0B" w:rsidRDefault="00471407">
            <w:pPr>
              <w:widowControl w:val="0"/>
              <w:pBdr>
                <w:top w:val="nil"/>
                <w:left w:val="nil"/>
                <w:bottom w:val="nil"/>
                <w:right w:val="nil"/>
                <w:between w:val="nil"/>
              </w:pBdr>
              <w:jc w:val="center"/>
              <w:rPr>
                <w:b/>
                <w:color w:val="FFFFFF"/>
              </w:rPr>
            </w:pPr>
            <w:r>
              <w:rPr>
                <w:b/>
                <w:color w:val="FFFFFF"/>
              </w:rPr>
              <w:t>Kierunki działania</w:t>
            </w:r>
          </w:p>
        </w:tc>
        <w:tc>
          <w:tcPr>
            <w:tcW w:w="3024" w:type="dxa"/>
            <w:gridSpan w:val="3"/>
            <w:shd w:val="clear" w:color="auto" w:fill="2F5496"/>
            <w:tcMar>
              <w:top w:w="100" w:type="dxa"/>
              <w:left w:w="100" w:type="dxa"/>
              <w:bottom w:w="100" w:type="dxa"/>
              <w:right w:w="100" w:type="dxa"/>
            </w:tcMar>
          </w:tcPr>
          <w:p w14:paraId="5C66396C" w14:textId="77777777" w:rsidR="00FB6D0B" w:rsidRDefault="00471407">
            <w:pPr>
              <w:widowControl w:val="0"/>
              <w:jc w:val="center"/>
              <w:rPr>
                <w:b/>
                <w:color w:val="FFFFFF"/>
              </w:rPr>
            </w:pPr>
            <w:r>
              <w:rPr>
                <w:b/>
                <w:color w:val="FFFFFF"/>
              </w:rPr>
              <w:t>Kierunki działania</w:t>
            </w:r>
          </w:p>
        </w:tc>
        <w:tc>
          <w:tcPr>
            <w:tcW w:w="3023" w:type="dxa"/>
            <w:shd w:val="clear" w:color="auto" w:fill="2F5496"/>
            <w:tcMar>
              <w:top w:w="100" w:type="dxa"/>
              <w:left w:w="100" w:type="dxa"/>
              <w:bottom w:w="100" w:type="dxa"/>
              <w:right w:w="100" w:type="dxa"/>
            </w:tcMar>
          </w:tcPr>
          <w:p w14:paraId="58B5DEE4" w14:textId="77777777" w:rsidR="00FB6D0B" w:rsidRDefault="00471407">
            <w:pPr>
              <w:widowControl w:val="0"/>
              <w:jc w:val="center"/>
              <w:rPr>
                <w:b/>
                <w:color w:val="FFFFFF"/>
              </w:rPr>
            </w:pPr>
            <w:r>
              <w:rPr>
                <w:b/>
                <w:color w:val="FFFFFF"/>
              </w:rPr>
              <w:t>Kierunki działania</w:t>
            </w:r>
          </w:p>
        </w:tc>
      </w:tr>
    </w:tbl>
    <w:p w14:paraId="407302C9" w14:textId="5DD82B55" w:rsidR="00FB6D0B" w:rsidRPr="00EB5A46" w:rsidRDefault="00471407" w:rsidP="00EB5A46">
      <w:pPr>
        <w:spacing w:before="120" w:after="240"/>
        <w:jc w:val="both"/>
        <w:rPr>
          <w:color w:val="6E6E6E"/>
        </w:rPr>
      </w:pPr>
      <w:r w:rsidRPr="00EB5A46">
        <w:rPr>
          <w:color w:val="6E6E6E"/>
        </w:rPr>
        <w:t>Źródło: opracowanie własne</w:t>
      </w:r>
    </w:p>
    <w:p w14:paraId="173E9CD5" w14:textId="77777777" w:rsidR="00FB6D0B" w:rsidRPr="00983E04" w:rsidRDefault="00471407" w:rsidP="004B4314">
      <w:pPr>
        <w:jc w:val="both"/>
      </w:pPr>
      <w:r w:rsidRPr="00983E04">
        <w:t xml:space="preserve">Zgodnie z logiką interwencji, poprzez wdrażanie kierunków działań i projekty zaproponowane dla każdego celu strategicznego oraz poprzez wykorzystanie i wzmacnianie potencjałów rozwojowych realizowane będą cele strategiczne w obszarze społecznym, gospodarczym i przestrzennym. W konsekwencji niwelowane będą problemy rozwojowe i zrealizowana zostanie wizja Łomży w perspektywie do 2030 roku. </w:t>
      </w:r>
    </w:p>
    <w:p w14:paraId="5813599D" w14:textId="77777777" w:rsidR="00FB6D0B" w:rsidRPr="00983E04" w:rsidRDefault="00471407" w:rsidP="004B4314">
      <w:pPr>
        <w:jc w:val="both"/>
      </w:pPr>
      <w:r w:rsidRPr="00983E04">
        <w:t xml:space="preserve">Cel definiuje się jako stan/efekt/sytuację/rozwiązanie problemu, do którego się dąży, czemu coś ma służyć. Opisuje on przejście od sytuacji zastanej, wyjściowej (zdiagnozowanej) do sytuacji pożądanej. Cele rozwojowe opisują zatem stan docelowy powstały w wyniku wdrożenia strategii rozwoju i pozostają w ścisłej relacji wynikowej z wnioskami z diagnozy. Jednocześnie cele realizują ważny element strategii – wizję rozwoju, którą obrazuje model struktury funkcjonalno-przestrzennej miasta. </w:t>
      </w:r>
    </w:p>
    <w:p w14:paraId="7961CBC0" w14:textId="77777777" w:rsidR="00FB6D0B" w:rsidRPr="00983E04" w:rsidRDefault="00471407" w:rsidP="004B4314">
      <w:pPr>
        <w:jc w:val="both"/>
      </w:pPr>
      <w:r w:rsidRPr="00983E04">
        <w:rPr>
          <w:b/>
        </w:rPr>
        <w:t>Wizja</w:t>
      </w:r>
      <w:r w:rsidRPr="00983E04">
        <w:t xml:space="preserve"> jest opisem pożądanego stanu miasta w perspektywie długookresowej (za kilka lub kilkanaście lat). </w:t>
      </w:r>
    </w:p>
    <w:p w14:paraId="37D27E49" w14:textId="77777777" w:rsidR="00FB6D0B" w:rsidRPr="00983E04" w:rsidRDefault="00471407" w:rsidP="004B4314">
      <w:pPr>
        <w:jc w:val="both"/>
      </w:pPr>
      <w:r w:rsidRPr="00983E04">
        <w:rPr>
          <w:b/>
        </w:rPr>
        <w:t>Cele strategiczne</w:t>
      </w:r>
      <w:r w:rsidRPr="00983E04">
        <w:t xml:space="preserve"> mają charakter długofalowy, wskazują generalny kierunek postępowania w realizacji założonej wizji rozwoju miasta. Odpowiadają one na ogólne pytanie „co chcemy osiągnąć?”.</w:t>
      </w:r>
    </w:p>
    <w:p w14:paraId="214381F9" w14:textId="79E690EB" w:rsidR="00FB6D0B" w:rsidRPr="00983E04" w:rsidRDefault="00471407" w:rsidP="004B4314">
      <w:pPr>
        <w:jc w:val="both"/>
      </w:pPr>
      <w:r w:rsidRPr="00983E04">
        <w:t xml:space="preserve">Istotne </w:t>
      </w:r>
      <w:r w:rsidR="00E95138" w:rsidRPr="00983E04">
        <w:t>jest,</w:t>
      </w:r>
      <w:r w:rsidRPr="00983E04">
        <w:t xml:space="preserve"> aby cele, a następnie kierunki działań odpowiadały na potrzeby rozwojowe miasta i wskazywały sposoby:</w:t>
      </w:r>
    </w:p>
    <w:p w14:paraId="35DE03ED" w14:textId="77777777" w:rsidR="00FB6D0B" w:rsidRPr="00983E04" w:rsidRDefault="00471407" w:rsidP="00816D1B">
      <w:pPr>
        <w:pStyle w:val="Akapitzlist"/>
        <w:numPr>
          <w:ilvl w:val="0"/>
          <w:numId w:val="69"/>
        </w:numPr>
        <w:jc w:val="both"/>
        <w:rPr>
          <w:rFonts w:ascii="Calibri" w:eastAsia="Calibri" w:hAnsi="Calibri" w:cs="Calibri"/>
          <w:sz w:val="22"/>
          <w:szCs w:val="22"/>
        </w:rPr>
      </w:pPr>
      <w:r w:rsidRPr="00983E04">
        <w:lastRenderedPageBreak/>
        <w:t>rozwiązywania najważniejszych wyzwań rozwoju,</w:t>
      </w:r>
    </w:p>
    <w:p w14:paraId="2149661A" w14:textId="77777777" w:rsidR="00FB6D0B" w:rsidRPr="00983E04" w:rsidRDefault="00471407" w:rsidP="00816D1B">
      <w:pPr>
        <w:pStyle w:val="Akapitzlist"/>
        <w:numPr>
          <w:ilvl w:val="0"/>
          <w:numId w:val="69"/>
        </w:numPr>
        <w:jc w:val="both"/>
        <w:rPr>
          <w:rFonts w:ascii="Calibri" w:eastAsia="Calibri" w:hAnsi="Calibri" w:cs="Calibri"/>
          <w:sz w:val="22"/>
          <w:szCs w:val="22"/>
        </w:rPr>
      </w:pPr>
      <w:r w:rsidRPr="00983E04">
        <w:t>zmniejszania barier rozwojowych,</w:t>
      </w:r>
    </w:p>
    <w:p w14:paraId="17DEC678" w14:textId="77777777" w:rsidR="00FB6D0B" w:rsidRPr="00983E04" w:rsidRDefault="00471407" w:rsidP="00816D1B">
      <w:pPr>
        <w:pStyle w:val="Akapitzlist"/>
        <w:numPr>
          <w:ilvl w:val="0"/>
          <w:numId w:val="69"/>
        </w:numPr>
        <w:jc w:val="both"/>
        <w:rPr>
          <w:rFonts w:ascii="Calibri" w:eastAsia="Calibri" w:hAnsi="Calibri" w:cs="Calibri"/>
          <w:sz w:val="22"/>
          <w:szCs w:val="22"/>
        </w:rPr>
      </w:pPr>
      <w:r w:rsidRPr="00983E04">
        <w:t>wzmacniania potencjałów lokalnych,</w:t>
      </w:r>
    </w:p>
    <w:p w14:paraId="5870A6F5" w14:textId="77777777" w:rsidR="00FB6D0B" w:rsidRPr="00983E04" w:rsidRDefault="00471407" w:rsidP="00816D1B">
      <w:pPr>
        <w:pStyle w:val="Akapitzlist"/>
        <w:numPr>
          <w:ilvl w:val="0"/>
          <w:numId w:val="69"/>
        </w:numPr>
        <w:jc w:val="both"/>
        <w:rPr>
          <w:rFonts w:ascii="Calibri" w:eastAsia="Calibri" w:hAnsi="Calibri" w:cs="Calibri"/>
          <w:sz w:val="22"/>
          <w:szCs w:val="22"/>
        </w:rPr>
      </w:pPr>
      <w:r w:rsidRPr="00983E04">
        <w:t>wykorzystywania zasobów własnych i szans pojawiających się w otoczeniu,</w:t>
      </w:r>
    </w:p>
    <w:p w14:paraId="74C1FC23" w14:textId="77777777" w:rsidR="00FB6D0B" w:rsidRPr="00983E04" w:rsidRDefault="00471407" w:rsidP="00816D1B">
      <w:pPr>
        <w:pStyle w:val="Akapitzlist"/>
        <w:numPr>
          <w:ilvl w:val="0"/>
          <w:numId w:val="69"/>
        </w:numPr>
        <w:jc w:val="both"/>
        <w:rPr>
          <w:rFonts w:ascii="Calibri" w:eastAsia="Calibri" w:hAnsi="Calibri" w:cs="Calibri"/>
          <w:sz w:val="22"/>
          <w:szCs w:val="22"/>
        </w:rPr>
      </w:pPr>
      <w:r w:rsidRPr="00983E04">
        <w:t>łączenia działań z różnych dziedzin w zintegrowane projekty.</w:t>
      </w:r>
    </w:p>
    <w:p w14:paraId="50F2C393" w14:textId="26F8FB0B" w:rsidR="00FB6D0B" w:rsidRPr="00983E04" w:rsidRDefault="00471407" w:rsidP="004B4314">
      <w:pPr>
        <w:jc w:val="both"/>
      </w:pPr>
      <w:r w:rsidRPr="00983E04">
        <w:t xml:space="preserve">Kierunki działań oznaczają kierunki koncentracji wspólnych wysiłków (aktywności programowej, finansowej i organizacyjnej) podejmowanych przez samorząd oraz jego partnerów </w:t>
      </w:r>
      <w:r w:rsidR="00E95138" w:rsidRPr="00983E04">
        <w:t>publicznych, społecznych</w:t>
      </w:r>
      <w:r w:rsidRPr="00983E04">
        <w:t xml:space="preserve"> i gospodarczych. Odpowiadają na pytanie „co jest do zrobienia?”. Kierunki działań (zwane też zadaniami, działaniami, kierunkami interwencji – w zależności od stopnia ich szczegółowości) służą realizacji założonych celów, są podstawą wdrażania strategii. Strategia powinna określać kierunki działań </w:t>
      </w:r>
      <w:r w:rsidR="00E95138" w:rsidRPr="00983E04">
        <w:t>lub</w:t>
      </w:r>
      <w:r w:rsidRPr="00983E04">
        <w:t xml:space="preserve"> </w:t>
      </w:r>
      <w:r w:rsidR="00667C36" w:rsidRPr="00983E04">
        <w:t>tam,</w:t>
      </w:r>
      <w:r w:rsidRPr="00983E04">
        <w:t xml:space="preserve"> gdzie to jest możliwe, konkretne działania. </w:t>
      </w:r>
    </w:p>
    <w:p w14:paraId="0C45B7CC" w14:textId="77777777" w:rsidR="00FB6D0B" w:rsidRPr="00983E04" w:rsidRDefault="00471407" w:rsidP="004B4314">
      <w:pPr>
        <w:jc w:val="both"/>
      </w:pPr>
      <w:r w:rsidRPr="00983E04">
        <w:t xml:space="preserve">Zarówno cele, jak i kierunki działań zostały opisane w dalszej części niniejszego rozdziału. Wykazano również spójność poszczególnych celów strategii ze Strategią Rozwoju Województwa Podlaskiego 2030 oraz Krajową Strategią Rozwoju Regionalnego 2030. </w:t>
      </w:r>
    </w:p>
    <w:p w14:paraId="69A8B4F8" w14:textId="728A9355" w:rsidR="00FB6D0B" w:rsidRPr="00983E04" w:rsidRDefault="00471407" w:rsidP="004B4314">
      <w:pPr>
        <w:jc w:val="both"/>
      </w:pPr>
      <w:r w:rsidRPr="00983E04">
        <w:t>Rezultaty to wszelkie przewidywane i nie dające się przewidzieć skutki realizacji działań. W strategii określa się oczekiwane rezultaty planowanych działań oraz wskaźniki ich osiągnięcia. Wskaźnik w swojej najprostszej definicji jest zmienną, która może przyjmować różne wartości, pozostającą w stałym związku z cechami analizowanych obiektów</w:t>
      </w:r>
      <w:r w:rsidR="007B11D4">
        <w:t>,</w:t>
      </w:r>
      <w:r w:rsidRPr="00983E04">
        <w:t xml:space="preserve"> czy stanów rzeczy. Wskaźnik można określić jako miarę celu, który ma zostać osiągnięty, zaangażowanych zasobów, uzyskanego efektu, miernik jakości lub zmienną kontekstową.</w:t>
      </w:r>
    </w:p>
    <w:p w14:paraId="74BEE9AD" w14:textId="08FFC341" w:rsidR="00AC28F2" w:rsidRDefault="00AC28F2" w:rsidP="00AC28F2">
      <w:pPr>
        <w:spacing w:before="120" w:after="240" w:line="276" w:lineRule="auto"/>
        <w:jc w:val="center"/>
      </w:pPr>
      <w:r>
        <w:rPr>
          <w:noProof/>
        </w:rPr>
        <w:drawing>
          <wp:inline distT="0" distB="0" distL="0" distR="0" wp14:anchorId="392306D0" wp14:editId="6ABA529A">
            <wp:extent cx="4410075" cy="33051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a:ln>
                      <a:noFill/>
                    </a:ln>
                  </pic:spPr>
                </pic:pic>
              </a:graphicData>
            </a:graphic>
          </wp:inline>
        </w:drawing>
      </w:r>
    </w:p>
    <w:p w14:paraId="34FDDC5B" w14:textId="10392F15" w:rsidR="00BA255A" w:rsidRDefault="00BA255A">
      <w:r>
        <w:br w:type="page"/>
      </w:r>
    </w:p>
    <w:p w14:paraId="469509BF" w14:textId="77777777" w:rsidR="00452797" w:rsidRDefault="00BA255A" w:rsidP="00452797">
      <w:pPr>
        <w:pStyle w:val="Nagwek2"/>
        <w:spacing w:before="240" w:after="240"/>
        <w:ind w:left="0" w:firstLine="0"/>
      </w:pPr>
      <w:bookmarkStart w:id="35" w:name="_Toc94245753"/>
      <w:r>
        <w:lastRenderedPageBreak/>
        <w:t>Misja i wizja</w:t>
      </w:r>
      <w:bookmarkEnd w:id="35"/>
    </w:p>
    <w:p w14:paraId="48F6BD90" w14:textId="77777777" w:rsidR="00452797" w:rsidRDefault="00452797" w:rsidP="00452797">
      <w:pPr>
        <w:pStyle w:val="Nagwek2"/>
        <w:spacing w:before="240" w:after="240"/>
        <w:ind w:left="0" w:firstLine="0"/>
      </w:pPr>
    </w:p>
    <w:p w14:paraId="2A256A75" w14:textId="5EA3B229" w:rsidR="00FB6D0B" w:rsidRPr="00FA6E17" w:rsidRDefault="00471407" w:rsidP="00FA6E17">
      <w:pPr>
        <w:rPr>
          <w:color w:val="FFFFFF"/>
          <w:sz w:val="32"/>
          <w:szCs w:val="32"/>
        </w:rPr>
      </w:pPr>
      <w:r w:rsidRPr="00FA6E17">
        <w:rPr>
          <w:color w:val="FFFFFF"/>
          <w:sz w:val="32"/>
          <w:szCs w:val="32"/>
        </w:rPr>
        <w:t xml:space="preserve">WIZJA </w:t>
      </w:r>
    </w:p>
    <w:p w14:paraId="7871CCBD" w14:textId="77777777" w:rsidR="00FB6D0B" w:rsidRPr="00BA255A" w:rsidRDefault="00471407">
      <w:pPr>
        <w:rPr>
          <w:color w:val="FFFFFF"/>
          <w:sz w:val="32"/>
          <w:szCs w:val="32"/>
        </w:rPr>
      </w:pPr>
      <w:r w:rsidRPr="00BA255A">
        <w:rPr>
          <w:color w:val="FFFFFF"/>
          <w:sz w:val="32"/>
          <w:szCs w:val="32"/>
        </w:rPr>
        <w:t>rozwoju Miasta Łomża</w:t>
      </w:r>
    </w:p>
    <w:p w14:paraId="61D9827B" w14:textId="29080613" w:rsidR="00FB6D0B" w:rsidRDefault="00471407" w:rsidP="00197D6E">
      <w:r>
        <w:rPr>
          <w:noProof/>
          <w:color w:val="FFFFFF"/>
          <w:sz w:val="80"/>
          <w:szCs w:val="80"/>
        </w:rPr>
        <mc:AlternateContent>
          <mc:Choice Requires="wps">
            <w:drawing>
              <wp:anchor distT="0" distB="0" distL="0" distR="0" simplePos="0" relativeHeight="251662336" behindDoc="1" locked="0" layoutInCell="1" hidden="0" allowOverlap="1" wp14:anchorId="2667CA95" wp14:editId="6006E196">
                <wp:simplePos x="0" y="0"/>
                <wp:positionH relativeFrom="page">
                  <wp:posOffset>0</wp:posOffset>
                </wp:positionH>
                <wp:positionV relativeFrom="page">
                  <wp:posOffset>0</wp:posOffset>
                </wp:positionV>
                <wp:extent cx="7715250" cy="10701338"/>
                <wp:effectExtent l="0" t="0" r="0" b="0"/>
                <wp:wrapNone/>
                <wp:docPr id="2" name="Prostokąt 2"/>
                <wp:cNvGraphicFramePr/>
                <a:graphic xmlns:a="http://schemas.openxmlformats.org/drawingml/2006/main">
                  <a:graphicData uri="http://schemas.microsoft.com/office/word/2010/wordprocessingShape">
                    <wps:wsp>
                      <wps:cNvSpPr/>
                      <wps:spPr>
                        <a:xfrm>
                          <a:off x="1505520" y="0"/>
                          <a:ext cx="7680960" cy="7560000"/>
                        </a:xfrm>
                        <a:prstGeom prst="rect">
                          <a:avLst/>
                        </a:prstGeom>
                        <a:solidFill>
                          <a:srgbClr val="08204C"/>
                        </a:solidFill>
                        <a:ln w="12700" cap="flat" cmpd="sng">
                          <a:solidFill>
                            <a:srgbClr val="08204C"/>
                          </a:solidFill>
                          <a:prstDash val="solid"/>
                          <a:miter lim="800000"/>
                          <a:headEnd type="none" w="sm" len="sm"/>
                          <a:tailEnd type="none" w="sm" len="sm"/>
                        </a:ln>
                      </wps:spPr>
                      <wps:txbx>
                        <w:txbxContent>
                          <w:p w14:paraId="2C539A50" w14:textId="77777777" w:rsidR="007E2A3E" w:rsidRDefault="007E2A3E" w:rsidP="00FA6E17">
                            <w:pPr>
                              <w:textDirection w:val="btLr"/>
                            </w:pPr>
                          </w:p>
                        </w:txbxContent>
                      </wps:txbx>
                      <wps:bodyPr spcFirstLastPara="1" wrap="square" lIns="91425" tIns="91425" rIns="91425" bIns="91425" anchor="ctr" anchorCtr="0">
                        <a:noAutofit/>
                      </wps:bodyPr>
                    </wps:wsp>
                  </a:graphicData>
                </a:graphic>
              </wp:anchor>
            </w:drawing>
          </mc:Choice>
          <mc:Fallback>
            <w:pict>
              <v:rect w14:anchorId="2667CA95" id="Prostokąt 2" o:spid="_x0000_s1031" style="position:absolute;margin-left:0;margin-top:0;width:607.5pt;height:842.65pt;z-index:-25165414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hRMgIAAHcEAAAOAAAAZHJzL2Uyb0RvYy54bWysVF2O2jAQfq/UO1h+LwnRBtiIsKqgVJVW&#10;LdK2Bxgch1j1X21DwgF6sx6sY8MC2z60qsqDmYkn33zzzUzmD4OS5MCdF0bXdDzKKeGamUboXU2/&#10;fF6/mVHiA+gGpNG8pkfu6cPi9at5bytemM7IhjuCINpXva1pF4KtssyzjivwI2O5xsvWOAUBXbfL&#10;Ggc9oiuZFXk+yXrjGusM497j09Xpki4SfttyFj61reeByJoit5BOl85tPLPFHKqdA9sJdqYB/8BC&#10;gdCY9AK1ggBk78RvUEowZ7xpw4gZlZm2FYynGrCacf5LNU8dWJ5qQXG8vcjk/x8s+3jYOCKamhaU&#10;aFDYog0SDObrj++BFFGf3voKw57sxp09j2Ysdmidiv9YBhmw+2VelgWqfLwoy4dAGF5NJ7P8foJX&#10;DO+m5STHX8TOriDW+fCeG0WiUVOHrUuKwuHRh1Poc0jM6Y0UzVpImRy32y6lIweIbZ4V+d3yjP4i&#10;TGrSI81iiskJAxy3VkJAU1kUwOtdSvjiFf93yJHZCnx3YpAQIgGolAg431Koms5i0eeJ6zg073RD&#10;wtGi4hpXg0ZqXlEiOS4SGun1AEL+OQ5VlBrFjJ069SZaYdgOqbNlxIpPtqY5Yre9ZWuBhB/Bhw04&#10;nPcxZscdwLzf9uCQi/ygccjux3dFiUtz67hbZ3vrgGadwdViwVFycpYhrVoUQpu3+2BakVp5JXNm&#10;jdOdhuG8iXF9bv0Udf1eLH4CAAD//wMAUEsDBBQABgAIAAAAIQApiq6u2gAAAAcBAAAPAAAAZHJz&#10;L2Rvd25yZXYueG1sTI9BT8MwDIXvSPyHyEjcWNpVG1NpOqFKXHbbQELcssS0FY1TJVlb/j0eF7hY&#10;fnrW8/eq/eIGMWGIvScF+SoDgWS87alV8Pb68rADEZMmqwdPqOAbI+zr25tKl9bPdMTplFrBIRRL&#10;raBLaSyljKZDp+PKj0jsffrgdGIZWmmDnjncDXKdZVvpdE/8odMjNh2ar9PFKTg2hc8PxofQzFMy&#10;748fxUGOSt3fLc9PIBIu6e8YrviMDjUznf2FbBSDAi6SfufVW+cb1mfetrtNAbKu5H/++gcAAP//&#10;AwBQSwECLQAUAAYACAAAACEAtoM4kv4AAADhAQAAEwAAAAAAAAAAAAAAAAAAAAAAW0NvbnRlbnRf&#10;VHlwZXNdLnhtbFBLAQItABQABgAIAAAAIQA4/SH/1gAAAJQBAAALAAAAAAAAAAAAAAAAAC8BAABf&#10;cmVscy8ucmVsc1BLAQItABQABgAIAAAAIQBxPJhRMgIAAHcEAAAOAAAAAAAAAAAAAAAAAC4CAABk&#10;cnMvZTJvRG9jLnhtbFBLAQItABQABgAIAAAAIQApiq6u2gAAAAcBAAAPAAAAAAAAAAAAAAAAAIwE&#10;AABkcnMvZG93bnJldi54bWxQSwUGAAAAAAQABADzAAAAkwUAAAAA&#10;" fillcolor="#08204c" strokecolor="#08204c" strokeweight="1pt">
                <v:stroke startarrowwidth="narrow" startarrowlength="short" endarrowwidth="narrow" endarrowlength="short"/>
                <v:textbox inset="2.53958mm,2.53958mm,2.53958mm,2.53958mm">
                  <w:txbxContent>
                    <w:p w14:paraId="2C539A50" w14:textId="77777777" w:rsidR="007E2A3E" w:rsidRDefault="007E2A3E" w:rsidP="00FA6E17">
                      <w:pPr>
                        <w:textDirection w:val="btLr"/>
                      </w:pPr>
                    </w:p>
                  </w:txbxContent>
                </v:textbox>
                <w10:wrap anchorx="page" anchory="page"/>
              </v:rect>
            </w:pict>
          </mc:Fallback>
        </mc:AlternateContent>
      </w:r>
    </w:p>
    <w:tbl>
      <w:tblPr>
        <w:tblStyle w:val="afb"/>
        <w:tblW w:w="8910" w:type="dxa"/>
        <w:tblInd w:w="0" w:type="dxa"/>
        <w:tblBorders>
          <w:top w:val="single" w:sz="48" w:space="0" w:color="08204C"/>
          <w:left w:val="single" w:sz="48" w:space="0" w:color="08204C"/>
          <w:bottom w:val="single" w:sz="48" w:space="0" w:color="08204C"/>
          <w:right w:val="single" w:sz="48" w:space="0" w:color="08204C"/>
          <w:insideH w:val="single" w:sz="48" w:space="0" w:color="08204C"/>
          <w:insideV w:val="single" w:sz="48" w:space="0" w:color="08204C"/>
        </w:tblBorders>
        <w:tblLayout w:type="fixed"/>
        <w:tblLook w:val="0600" w:firstRow="0" w:lastRow="0" w:firstColumn="0" w:lastColumn="0" w:noHBand="1" w:noVBand="1"/>
      </w:tblPr>
      <w:tblGrid>
        <w:gridCol w:w="255"/>
        <w:gridCol w:w="8655"/>
      </w:tblGrid>
      <w:tr w:rsidR="00FB6D0B" w14:paraId="7F21F6A4" w14:textId="77777777">
        <w:tc>
          <w:tcPr>
            <w:tcW w:w="255" w:type="dxa"/>
            <w:shd w:val="clear" w:color="auto" w:fill="8CC731"/>
            <w:tcMar>
              <w:top w:w="100" w:type="dxa"/>
              <w:left w:w="100" w:type="dxa"/>
              <w:bottom w:w="100" w:type="dxa"/>
              <w:right w:w="100" w:type="dxa"/>
            </w:tcMar>
            <w:vAlign w:val="center"/>
          </w:tcPr>
          <w:p w14:paraId="706FA151" w14:textId="77777777" w:rsidR="00FB6D0B" w:rsidRDefault="00FB6D0B">
            <w:pPr>
              <w:widowControl w:val="0"/>
            </w:pPr>
          </w:p>
        </w:tc>
        <w:tc>
          <w:tcPr>
            <w:tcW w:w="8655" w:type="dxa"/>
            <w:shd w:val="clear" w:color="auto" w:fill="auto"/>
            <w:tcMar>
              <w:top w:w="100" w:type="dxa"/>
              <w:left w:w="100" w:type="dxa"/>
              <w:bottom w:w="100" w:type="dxa"/>
              <w:right w:w="100" w:type="dxa"/>
            </w:tcMar>
            <w:vAlign w:val="center"/>
          </w:tcPr>
          <w:p w14:paraId="058C8B34" w14:textId="77777777" w:rsidR="00FB6D0B" w:rsidRDefault="00471407" w:rsidP="00A8269C">
            <w:pPr>
              <w:widowControl w:val="0"/>
              <w:jc w:val="both"/>
              <w:rPr>
                <w:color w:val="FFFFFF"/>
                <w:sz w:val="32"/>
                <w:szCs w:val="32"/>
              </w:rPr>
            </w:pPr>
            <w:r>
              <w:rPr>
                <w:color w:val="FFFFFF"/>
                <w:sz w:val="32"/>
                <w:szCs w:val="32"/>
              </w:rPr>
              <w:t xml:space="preserve">ŁOMŻA – MIASTEM OTWARTYM, WSPÓŁPRACUJĄCYM </w:t>
            </w:r>
          </w:p>
          <w:p w14:paraId="7BC4F738" w14:textId="052F182A" w:rsidR="00FB6D0B" w:rsidRDefault="004B3175" w:rsidP="00A8269C">
            <w:pPr>
              <w:widowControl w:val="0"/>
              <w:jc w:val="both"/>
              <w:rPr>
                <w:color w:val="FFFFFF"/>
                <w:sz w:val="32"/>
                <w:szCs w:val="32"/>
              </w:rPr>
            </w:pPr>
            <w:r>
              <w:rPr>
                <w:color w:val="FFFFFF"/>
                <w:sz w:val="32"/>
                <w:szCs w:val="32"/>
              </w:rPr>
              <w:t>I</w:t>
            </w:r>
            <w:r w:rsidR="00471407">
              <w:rPr>
                <w:color w:val="FFFFFF"/>
                <w:sz w:val="32"/>
                <w:szCs w:val="32"/>
              </w:rPr>
              <w:t xml:space="preserve"> PRZEDSIĘBIORCZYM,</w:t>
            </w:r>
          </w:p>
          <w:p w14:paraId="4E4D1B6D" w14:textId="77777777" w:rsidR="00FB6D0B" w:rsidRDefault="00471407" w:rsidP="00A8269C">
            <w:pPr>
              <w:widowControl w:val="0"/>
              <w:jc w:val="both"/>
              <w:rPr>
                <w:color w:val="FFFFFF"/>
                <w:sz w:val="32"/>
                <w:szCs w:val="32"/>
              </w:rPr>
            </w:pPr>
            <w:r>
              <w:rPr>
                <w:color w:val="FFFFFF"/>
                <w:sz w:val="32"/>
                <w:szCs w:val="32"/>
              </w:rPr>
              <w:t>które zapewnia swoim mieszkańcom, przedsiębiorcom, a także inwestorom i turystom: bezpieczeństwo, wysoką jakość usług oraz szacunek i zainteresowanie.</w:t>
            </w:r>
          </w:p>
        </w:tc>
      </w:tr>
    </w:tbl>
    <w:p w14:paraId="59B3B87D" w14:textId="33DDD37B" w:rsidR="00FB6D0B" w:rsidRDefault="00452797">
      <w:r>
        <w:rPr>
          <w:noProof/>
        </w:rPr>
        <w:drawing>
          <wp:anchor distT="0" distB="0" distL="114300" distR="114300" simplePos="0" relativeHeight="251682816" behindDoc="0" locked="0" layoutInCell="1" allowOverlap="1" wp14:anchorId="675764CB" wp14:editId="48CE7552">
            <wp:simplePos x="0" y="0"/>
            <wp:positionH relativeFrom="column">
              <wp:posOffset>-900430</wp:posOffset>
            </wp:positionH>
            <wp:positionV relativeFrom="paragraph">
              <wp:posOffset>223213</wp:posOffset>
            </wp:positionV>
            <wp:extent cx="7715117" cy="5486400"/>
            <wp:effectExtent l="0" t="0" r="635" b="0"/>
            <wp:wrapSquare wrapText="bothSides"/>
            <wp:docPr id="83" name="Obraz 83" descr="Obraz zawierający niebo, zewnętrzne, przyroda, z widokie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83" descr="Obraz zawierający niebo, zewnętrzne, przyroda, z widokiem&#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117"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98453" w14:textId="49279119" w:rsidR="00FB6D0B" w:rsidRPr="00BA255A" w:rsidRDefault="00471407">
      <w:pPr>
        <w:rPr>
          <w:color w:val="FFFFFF"/>
          <w:sz w:val="32"/>
          <w:szCs w:val="32"/>
        </w:rPr>
      </w:pPr>
      <w:r w:rsidRPr="00BA255A">
        <w:rPr>
          <w:color w:val="FFFFFF"/>
          <w:sz w:val="32"/>
          <w:szCs w:val="32"/>
        </w:rPr>
        <w:lastRenderedPageBreak/>
        <w:t>MISJA</w:t>
      </w:r>
    </w:p>
    <w:p w14:paraId="0E165A18" w14:textId="77777777" w:rsidR="00FB6D0B" w:rsidRPr="00BA255A" w:rsidRDefault="00471407">
      <w:pPr>
        <w:rPr>
          <w:color w:val="FFFFFF"/>
          <w:sz w:val="32"/>
          <w:szCs w:val="32"/>
        </w:rPr>
      </w:pPr>
      <w:r w:rsidRPr="00BA255A">
        <w:rPr>
          <w:color w:val="FFFFFF"/>
          <w:sz w:val="32"/>
          <w:szCs w:val="32"/>
        </w:rPr>
        <w:t>rozwoju Miasta Łomża</w:t>
      </w:r>
    </w:p>
    <w:p w14:paraId="10B6DC4E" w14:textId="77777777" w:rsidR="00FB6D0B" w:rsidRDefault="00FB6D0B">
      <w:pPr>
        <w:ind w:left="720"/>
      </w:pPr>
      <w:bookmarkStart w:id="36" w:name="_35nkun2" w:colFirst="0" w:colLast="0"/>
      <w:bookmarkEnd w:id="36"/>
    </w:p>
    <w:tbl>
      <w:tblPr>
        <w:tblStyle w:val="afc"/>
        <w:tblW w:w="8910" w:type="dxa"/>
        <w:tblInd w:w="0" w:type="dxa"/>
        <w:tblBorders>
          <w:top w:val="single" w:sz="48" w:space="0" w:color="08204C"/>
          <w:left w:val="single" w:sz="48" w:space="0" w:color="08204C"/>
          <w:bottom w:val="single" w:sz="48" w:space="0" w:color="08204C"/>
          <w:right w:val="single" w:sz="48" w:space="0" w:color="08204C"/>
          <w:insideH w:val="single" w:sz="48" w:space="0" w:color="08204C"/>
          <w:insideV w:val="single" w:sz="48" w:space="0" w:color="08204C"/>
        </w:tblBorders>
        <w:tblLayout w:type="fixed"/>
        <w:tblLook w:val="0600" w:firstRow="0" w:lastRow="0" w:firstColumn="0" w:lastColumn="0" w:noHBand="1" w:noVBand="1"/>
      </w:tblPr>
      <w:tblGrid>
        <w:gridCol w:w="255"/>
        <w:gridCol w:w="8655"/>
      </w:tblGrid>
      <w:tr w:rsidR="00FB6D0B" w14:paraId="6BE9E311" w14:textId="77777777">
        <w:tc>
          <w:tcPr>
            <w:tcW w:w="255" w:type="dxa"/>
            <w:shd w:val="clear" w:color="auto" w:fill="8CC731"/>
            <w:tcMar>
              <w:top w:w="100" w:type="dxa"/>
              <w:left w:w="100" w:type="dxa"/>
              <w:bottom w:w="100" w:type="dxa"/>
              <w:right w:w="100" w:type="dxa"/>
            </w:tcMar>
            <w:vAlign w:val="center"/>
          </w:tcPr>
          <w:p w14:paraId="522E5D99" w14:textId="77777777" w:rsidR="00FB6D0B" w:rsidRDefault="00FB6D0B" w:rsidP="00197D6E">
            <w:pPr>
              <w:widowControl w:val="0"/>
              <w:jc w:val="both"/>
            </w:pPr>
          </w:p>
        </w:tc>
        <w:tc>
          <w:tcPr>
            <w:tcW w:w="8655" w:type="dxa"/>
            <w:shd w:val="clear" w:color="auto" w:fill="auto"/>
            <w:tcMar>
              <w:top w:w="100" w:type="dxa"/>
              <w:left w:w="100" w:type="dxa"/>
              <w:bottom w:w="100" w:type="dxa"/>
              <w:right w:w="100" w:type="dxa"/>
            </w:tcMar>
            <w:vAlign w:val="center"/>
          </w:tcPr>
          <w:p w14:paraId="57C99870" w14:textId="4F23BCCB" w:rsidR="00FB6D0B" w:rsidRDefault="00471407" w:rsidP="00197D6E">
            <w:pPr>
              <w:widowControl w:val="0"/>
              <w:jc w:val="both"/>
              <w:rPr>
                <w:color w:val="FFFFFF"/>
                <w:sz w:val="32"/>
                <w:szCs w:val="32"/>
              </w:rPr>
            </w:pPr>
            <w:r>
              <w:rPr>
                <w:color w:val="FFFFFF"/>
                <w:sz w:val="32"/>
                <w:szCs w:val="32"/>
              </w:rPr>
              <w:t>Mieszkańcy, przedsiębiorcy, inwestorzy i turyści – to pracodawcy dla Miasta Łomża, którym służymy w każdym obszarze aktywności. Wartości: odpowiedzialność, przedsiębiorczość i</w:t>
            </w:r>
            <w:r w:rsidR="008113B2">
              <w:rPr>
                <w:color w:val="FFFFFF"/>
                <w:sz w:val="32"/>
                <w:szCs w:val="32"/>
              </w:rPr>
              <w:t> </w:t>
            </w:r>
            <w:r>
              <w:rPr>
                <w:color w:val="FFFFFF"/>
                <w:sz w:val="32"/>
                <w:szCs w:val="32"/>
              </w:rPr>
              <w:t>solidarność stanowią fundament naszej miejskiej wspólnoty.</w:t>
            </w:r>
          </w:p>
        </w:tc>
      </w:tr>
    </w:tbl>
    <w:bookmarkStart w:id="37" w:name="_1ksv4uv" w:colFirst="0" w:colLast="0"/>
    <w:bookmarkEnd w:id="37"/>
    <w:p w14:paraId="06B8EFFA" w14:textId="4A34E2EA" w:rsidR="00FB6D0B" w:rsidRDefault="00471407" w:rsidP="00964F97">
      <w:r>
        <w:rPr>
          <w:noProof/>
        </w:rPr>
        <mc:AlternateContent>
          <mc:Choice Requires="wps">
            <w:drawing>
              <wp:anchor distT="0" distB="0" distL="0" distR="0" simplePos="0" relativeHeight="251664384" behindDoc="1" locked="0" layoutInCell="1" hidden="0" allowOverlap="1" wp14:anchorId="6E0BD032" wp14:editId="563F0C1E">
                <wp:simplePos x="0" y="0"/>
                <wp:positionH relativeFrom="page">
                  <wp:posOffset>-12698</wp:posOffset>
                </wp:positionH>
                <wp:positionV relativeFrom="page">
                  <wp:posOffset>-12698</wp:posOffset>
                </wp:positionV>
                <wp:extent cx="7715250" cy="10723561"/>
                <wp:effectExtent l="0" t="0" r="0" b="0"/>
                <wp:wrapNone/>
                <wp:docPr id="3" name="Prostokąt 3"/>
                <wp:cNvGraphicFramePr/>
                <a:graphic xmlns:a="http://schemas.openxmlformats.org/drawingml/2006/main">
                  <a:graphicData uri="http://schemas.microsoft.com/office/word/2010/wordprocessingShape">
                    <wps:wsp>
                      <wps:cNvSpPr/>
                      <wps:spPr>
                        <a:xfrm>
                          <a:off x="1505520" y="0"/>
                          <a:ext cx="7680960" cy="7560000"/>
                        </a:xfrm>
                        <a:prstGeom prst="rect">
                          <a:avLst/>
                        </a:prstGeom>
                        <a:solidFill>
                          <a:srgbClr val="08204C"/>
                        </a:solidFill>
                        <a:ln w="12700" cap="flat" cmpd="sng">
                          <a:solidFill>
                            <a:srgbClr val="08204C"/>
                          </a:solidFill>
                          <a:prstDash val="solid"/>
                          <a:miter lim="800000"/>
                          <a:headEnd type="none" w="sm" len="sm"/>
                          <a:tailEnd type="none" w="sm" len="sm"/>
                        </a:ln>
                      </wps:spPr>
                      <wps:txbx>
                        <w:txbxContent>
                          <w:p w14:paraId="0AB48C9E"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0BD032" id="Prostokąt 3" o:spid="_x0000_s1032" style="position:absolute;margin-left:-1pt;margin-top:-1pt;width:607.5pt;height:844.35pt;z-index:-25165209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2XMwIAAHcEAAAOAAAAZHJzL2Uyb0RvYy54bWysVF2O2jAQfq/UO1h+LwnZhWUjwqqCUlVa&#10;dZG2PcDgOMSq/2obEg7Qm/VgHZsU2PahVVUezEw8+eabb2Yyf+iVJAfuvDC6ouNRTgnXzNRC7yr6&#10;+dP6zYwSH0DXII3mFT1yTx8Wr1/NO1vywrRG1twRBNG+7GxF2xBsmWWetVyBHxnLNV42xikI6Lpd&#10;VjvoEF3JrMjzadYZV1tnGPcen65Ol3SR8JuGs/DUNJ4HIiuK3EI6XTq38cwWcyh3Dmwr2EAD/oGF&#10;AqEx6RlqBQHI3onfoJRgznjThBEzKjNNIxhPNWA14/yXap5bsDzVguJ4e5bJ/z9Y9vGwcUTUFb2h&#10;RIPCFm2QYDBfvn8L5Cbq01lfYtiz3bjB82jGYvvGqfiPZZAeuz/JJ5MCVT6eleV9IAyv7qaz/H6K&#10;Vwzv7ibTHH8RO7uAWOfDe24UiUZFHbYuKQqHRx9OoT9DYk5vpKjXQsrkuN12KR05QGzzrMhvlwP6&#10;izCpSYc0iztMThjguDUSAprKogBe71LCF6/4v0OOzFbg2xODhBAJQKlEwPmWQlV0FoseJq7lUL/T&#10;NQlHi4prXA0aqXlFieS4SGik1wMI+ec4VFFqFDN26tSbaIV+26fOTiNWfLI19RG77S1bCyT8CD5s&#10;wOG8jzE77gDm/boHh1zkB41Ddj++LSa4NNeOu3a21w5o1hpcLRYcJSdnGdKqRSG0ebsPphGplRcy&#10;A2uc7jQMwybG9bn2U9Tle7H4AQAA//8DAFBLAwQUAAYACAAAACEAotqu09wAAAALAQAADwAAAGRy&#10;cy9kb3ducmV2LnhtbEyPy2rDMBBF94X+g5hCd4n8ACe4lkMxdJNd0kLpTpGntqk1MpJiu3/fCRTa&#10;1TzucOfc6rDaUczow+BIQbpNQCAZ1w7UKXh7fdnsQYSoqdWjI1TwjQEO9f1dpcvWLXTC+Rw7wSYU&#10;Sq2gj3EqpQymR6vD1k1IrH06b3Xk0Xey9XphczvKLEkKafVA/KHXEzY9mq/z1So4NblLj8Z53yxz&#10;NO+7j/woJ6UeH9bnJxAR1/h3DDd8RoeamS7uSm0Qo4JNxlHib73pWZrz5sJdsS92IOtK/s9Q/wAA&#10;AP//AwBQSwECLQAUAAYACAAAACEAtoM4kv4AAADhAQAAEwAAAAAAAAAAAAAAAAAAAAAAW0NvbnRl&#10;bnRfVHlwZXNdLnhtbFBLAQItABQABgAIAAAAIQA4/SH/1gAAAJQBAAALAAAAAAAAAAAAAAAAAC8B&#10;AABfcmVscy8ucmVsc1BLAQItABQABgAIAAAAIQDDr82XMwIAAHcEAAAOAAAAAAAAAAAAAAAAAC4C&#10;AABkcnMvZTJvRG9jLnhtbFBLAQItABQABgAIAAAAIQCi2q7T3AAAAAsBAAAPAAAAAAAAAAAAAAAA&#10;AI0EAABkcnMvZG93bnJldi54bWxQSwUGAAAAAAQABADzAAAAlgUAAAAA&#10;" fillcolor="#08204c" strokecolor="#08204c" strokeweight="1pt">
                <v:stroke startarrowwidth="narrow" startarrowlength="short" endarrowwidth="narrow" endarrowlength="short"/>
                <v:textbox inset="2.53958mm,2.53958mm,2.53958mm,2.53958mm">
                  <w:txbxContent>
                    <w:p w14:paraId="0AB48C9E" w14:textId="77777777" w:rsidR="007E2A3E" w:rsidRDefault="007E2A3E">
                      <w:pPr>
                        <w:spacing w:after="0" w:line="240" w:lineRule="auto"/>
                        <w:textDirection w:val="btLr"/>
                      </w:pPr>
                    </w:p>
                  </w:txbxContent>
                </v:textbox>
                <w10:wrap anchorx="page" anchory="page"/>
              </v:rect>
            </w:pict>
          </mc:Fallback>
        </mc:AlternateContent>
      </w:r>
    </w:p>
    <w:p w14:paraId="7FDAF367" w14:textId="69F1FDCD" w:rsidR="00FB6D0B" w:rsidRDefault="00F3341F">
      <w:pPr>
        <w:rPr>
          <w:b/>
          <w:color w:val="8CC731"/>
          <w:sz w:val="32"/>
          <w:szCs w:val="32"/>
        </w:rPr>
      </w:pPr>
      <w:r>
        <w:rPr>
          <w:noProof/>
        </w:rPr>
        <w:drawing>
          <wp:anchor distT="114300" distB="114300" distL="114300" distR="114300" simplePos="0" relativeHeight="251665408" behindDoc="0" locked="0" layoutInCell="1" hidden="0" allowOverlap="1" wp14:anchorId="4BC0C1C6" wp14:editId="4BA041E0">
            <wp:simplePos x="0" y="0"/>
            <wp:positionH relativeFrom="column">
              <wp:posOffset>-900430</wp:posOffset>
            </wp:positionH>
            <wp:positionV relativeFrom="paragraph">
              <wp:posOffset>1722405</wp:posOffset>
            </wp:positionV>
            <wp:extent cx="7714371" cy="4698124"/>
            <wp:effectExtent l="0" t="0" r="1270" b="7620"/>
            <wp:wrapNone/>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7744656" cy="4716568"/>
                    </a:xfrm>
                    <a:prstGeom prst="rect">
                      <a:avLst/>
                    </a:prstGeom>
                    <a:ln/>
                  </pic:spPr>
                </pic:pic>
              </a:graphicData>
            </a:graphic>
            <wp14:sizeRelH relativeFrom="margin">
              <wp14:pctWidth>0</wp14:pctWidth>
            </wp14:sizeRelH>
            <wp14:sizeRelV relativeFrom="margin">
              <wp14:pctHeight>0</wp14:pctHeight>
            </wp14:sizeRelV>
          </wp:anchor>
        </w:drawing>
      </w:r>
      <w:r w:rsidR="00471407">
        <w:br w:type="page"/>
      </w:r>
    </w:p>
    <w:p w14:paraId="0DB8AF5B" w14:textId="77777777" w:rsidR="00FB6D0B" w:rsidRPr="00BA255A" w:rsidRDefault="00471407" w:rsidP="00BA255A">
      <w:pPr>
        <w:rPr>
          <w:b/>
          <w:bCs/>
        </w:rPr>
      </w:pPr>
      <w:r w:rsidRPr="00BA255A">
        <w:rPr>
          <w:b/>
          <w:bCs/>
        </w:rPr>
        <w:lastRenderedPageBreak/>
        <w:t>Misja i wizja</w:t>
      </w:r>
    </w:p>
    <w:p w14:paraId="012BF022" w14:textId="77777777" w:rsidR="00FB6D0B" w:rsidRDefault="00FB6D0B"/>
    <w:p w14:paraId="0DA7F310" w14:textId="77777777" w:rsidR="00FB6D0B" w:rsidRPr="00983E04" w:rsidRDefault="00471407">
      <w:pPr>
        <w:jc w:val="both"/>
      </w:pPr>
      <w:r w:rsidRPr="00983E04">
        <w:t>MIASTO ŁOMŻA jest rozwiniętym i dobrze zarządzanym miastem, które jest silnym ośrodkiem subregionalnym. Aktywny i nowoczesny kapitał ludzki jest siłą napędową innowacyjnej gospodarki. Mieszkańcy korzystają z rozbudowanej infrastruktury społecznej i wysoko oceniają jakość usług publicznych. Walory środowiska naturalnego objęte są szczególną ochroną, a wszelkim działaniom miasta towarzyszy troska o jakość środowiska, dziedzictwa kulturowego oraz estetykę przestrzeni.</w:t>
      </w:r>
    </w:p>
    <w:p w14:paraId="7F2474D1" w14:textId="0803786C" w:rsidR="00BA255A" w:rsidRPr="00983E04" w:rsidRDefault="00471407">
      <w:pPr>
        <w:jc w:val="both"/>
      </w:pPr>
      <w:r w:rsidRPr="00983E04">
        <w:t>MIASTO ŁOMŻA to miejsce świadome ekologicznie, atrakcyjne turystycznie, przyjazne mieszkańcom oraz inwestorom. Miasto wykorzystujące swoje zasoby naturalne w sposób racjonalny, bezpieczny dla mieszkańców oraz turystów, z czystym środowiskiem, o wysokiej jakości infrastruktury i zróżnicowanej ofercie spędzania czasu wolnego.</w:t>
      </w:r>
    </w:p>
    <w:p w14:paraId="082F7ADD" w14:textId="77777777" w:rsidR="00BA255A" w:rsidRPr="00983E04" w:rsidRDefault="00BA255A">
      <w:r w:rsidRPr="00983E04">
        <w:br w:type="page"/>
      </w:r>
    </w:p>
    <w:p w14:paraId="56C75B34" w14:textId="77777777" w:rsidR="00FB6D0B" w:rsidRDefault="00471407" w:rsidP="00BA255A">
      <w:pPr>
        <w:pStyle w:val="Nagwek2"/>
        <w:spacing w:before="240" w:after="240"/>
        <w:ind w:left="567" w:hanging="567"/>
        <w:jc w:val="both"/>
      </w:pPr>
      <w:bookmarkStart w:id="38" w:name="_Toc94245754"/>
      <w:r>
        <w:lastRenderedPageBreak/>
        <w:t>Cele i kierunki działań</w:t>
      </w:r>
      <w:bookmarkEnd w:id="38"/>
    </w:p>
    <w:p w14:paraId="3902B2C2" w14:textId="77777777" w:rsidR="00FB6D0B" w:rsidRPr="00983E04" w:rsidRDefault="00FB6D0B">
      <w:pPr>
        <w:jc w:val="both"/>
      </w:pPr>
    </w:p>
    <w:p w14:paraId="3790804A" w14:textId="64762914" w:rsidR="00FB6D0B" w:rsidRPr="00983E04" w:rsidRDefault="00471407">
      <w:pPr>
        <w:jc w:val="both"/>
        <w:rPr>
          <w:sz w:val="22"/>
          <w:szCs w:val="22"/>
        </w:rPr>
      </w:pPr>
      <w:r w:rsidRPr="00983E04">
        <w:rPr>
          <w:sz w:val="22"/>
          <w:szCs w:val="22"/>
        </w:rPr>
        <w:t xml:space="preserve">Na podstawie przeprowadzonych warsztatów strategicznych, opracowanej Diagnozy społecznej, gospodarczej i przestrzennej, a także zrealizowanych badań ankietowych oraz wyciągniętych wnioskach w zakresie potencjałów Miasta Łomża, głównych problemów oraz wyzwań zidentyfikowaliśmy następujące obszary strategicznej interwencji w Mieście Łomża do roku 2030: wymiar gospodarczy, wymiar przestrzenny i </w:t>
      </w:r>
      <w:r w:rsidR="00E95138" w:rsidRPr="00983E04">
        <w:rPr>
          <w:sz w:val="22"/>
          <w:szCs w:val="22"/>
        </w:rPr>
        <w:t>wymiar społeczny</w:t>
      </w:r>
      <w:r w:rsidRPr="00983E04">
        <w:rPr>
          <w:sz w:val="22"/>
          <w:szCs w:val="22"/>
        </w:rPr>
        <w:t>.</w:t>
      </w:r>
    </w:p>
    <w:p w14:paraId="3D96591F" w14:textId="77777777" w:rsidR="00FB6D0B" w:rsidRDefault="00FB6D0B">
      <w:pPr>
        <w:jc w:val="both"/>
        <w:rPr>
          <w:sz w:val="22"/>
          <w:szCs w:val="22"/>
        </w:rPr>
      </w:pPr>
    </w:p>
    <w:p w14:paraId="4BE5C39E" w14:textId="77777777" w:rsidR="00FB6D0B" w:rsidRDefault="00471407">
      <w:pPr>
        <w:rPr>
          <w:b/>
        </w:rPr>
      </w:pPr>
      <w:r>
        <w:rPr>
          <w:b/>
        </w:rPr>
        <w:t>OBSZARY STRATEGICZNEJ INTERWENCJI:</w:t>
      </w:r>
    </w:p>
    <w:p w14:paraId="488E5792" w14:textId="77777777" w:rsidR="00FB6D0B" w:rsidRDefault="00FB6D0B">
      <w:pPr>
        <w:jc w:val="both"/>
        <w:rPr>
          <w:sz w:val="22"/>
          <w:szCs w:val="22"/>
        </w:rPr>
      </w:pPr>
    </w:p>
    <w:p w14:paraId="17C24758" w14:textId="77777777" w:rsidR="00FB6D0B" w:rsidRDefault="00471407">
      <w:pPr>
        <w:jc w:val="both"/>
        <w:rPr>
          <w:sz w:val="22"/>
          <w:szCs w:val="22"/>
        </w:rPr>
      </w:pPr>
      <w:r>
        <w:rPr>
          <w:noProof/>
          <w:sz w:val="22"/>
          <w:szCs w:val="22"/>
        </w:rPr>
        <w:drawing>
          <wp:inline distT="114300" distB="114300" distL="114300" distR="114300" wp14:anchorId="1370F73F" wp14:editId="6FC9EE92">
            <wp:extent cx="5486400" cy="3200400"/>
            <wp:effectExtent l="0" t="0" r="0" b="0"/>
            <wp:docPr id="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5486400" cy="3200400"/>
                    </a:xfrm>
                    <a:prstGeom prst="rect">
                      <a:avLst/>
                    </a:prstGeom>
                    <a:ln/>
                  </pic:spPr>
                </pic:pic>
              </a:graphicData>
            </a:graphic>
          </wp:inline>
        </w:drawing>
      </w:r>
    </w:p>
    <w:p w14:paraId="1337C381" w14:textId="77777777" w:rsidR="00FB6D0B" w:rsidRDefault="00FB6D0B">
      <w:pPr>
        <w:jc w:val="both"/>
      </w:pPr>
    </w:p>
    <w:p w14:paraId="5D53D8BE" w14:textId="6E6CC1E3" w:rsidR="00FB6D0B" w:rsidRPr="00983E04" w:rsidRDefault="00471407">
      <w:pPr>
        <w:jc w:val="both"/>
      </w:pPr>
      <w:r w:rsidRPr="00983E04">
        <w:t>Wymienione obszary strategicznej interwencji bezpośrednio wiążą się z zapisami, które zawarte są w Strategii Rozwoju Województwa Podlaskiego 2030 oraz Krajowej Strategii Rozwoju Regionalnego, takimi jak: Przemysły przyszłości; Kompetentni mieszkańcy; Przestrzeń wysokiej jakości; wszystkie cele operacyjne celu strategicznego Partnerski region, a także do obszarów strategicznej interwencji miast powiatowych, takich jak: Lokalna przedsiębiorczość; Kompetencje mieszkańców; Aktywizacja mieszkańców; Przestrzeń wysokiej jakości.</w:t>
      </w:r>
    </w:p>
    <w:p w14:paraId="74AEE9A8" w14:textId="77777777" w:rsidR="00FB6D0B" w:rsidRPr="00983E04" w:rsidRDefault="00471407">
      <w:pPr>
        <w:spacing w:before="240" w:after="240" w:line="276" w:lineRule="auto"/>
        <w:jc w:val="both"/>
      </w:pPr>
      <w:r w:rsidRPr="00983E04">
        <w:t>Miasto Łomża w dalszym ciągu potrzebuje silnych impulsów rozwojowych, tworzenia wspólnoty, opartej o ideę solidarności, w tym międzypokoleniowej, a także współpracy pomiędzy podmiotami w mieście oraz samorządami wokół miasta.</w:t>
      </w:r>
    </w:p>
    <w:p w14:paraId="7546BCCD" w14:textId="77777777" w:rsidR="00FB6D0B" w:rsidRDefault="00471407">
      <w:pPr>
        <w:spacing w:before="240" w:after="240" w:line="276" w:lineRule="auto"/>
        <w:jc w:val="both"/>
        <w:rPr>
          <w:color w:val="FF0000"/>
        </w:rPr>
      </w:pPr>
      <w:r>
        <w:rPr>
          <w:color w:val="FF0000"/>
        </w:rPr>
        <w:t>CEL GŁÓWNY STRATEGII ROZWOJU MIASTA ŁOMŻA DO ROKU 2030:</w:t>
      </w:r>
    </w:p>
    <w:p w14:paraId="35C5FE88" w14:textId="77777777" w:rsidR="00FB6D0B" w:rsidRDefault="00471407">
      <w:pPr>
        <w:jc w:val="center"/>
        <w:rPr>
          <w:color w:val="FF0000"/>
          <w:sz w:val="24"/>
          <w:szCs w:val="24"/>
        </w:rPr>
      </w:pPr>
      <w:r>
        <w:rPr>
          <w:color w:val="FF0000"/>
          <w:sz w:val="24"/>
          <w:szCs w:val="24"/>
        </w:rPr>
        <w:t>DYNAMICZNY ROZWÓJ MIASTA ŁOMŻA</w:t>
      </w:r>
    </w:p>
    <w:p w14:paraId="07C27D34" w14:textId="77777777" w:rsidR="00FB6D0B" w:rsidRPr="00983E04" w:rsidRDefault="00471407">
      <w:pPr>
        <w:jc w:val="both"/>
        <w:sectPr w:rsidR="00FB6D0B" w:rsidRPr="00983E04">
          <w:pgSz w:w="11906" w:h="16838"/>
          <w:pgMar w:top="1418" w:right="1418" w:bottom="1134" w:left="1418" w:header="708" w:footer="567" w:gutter="0"/>
          <w:cols w:space="708"/>
        </w:sectPr>
      </w:pPr>
      <w:r w:rsidRPr="00983E04">
        <w:t xml:space="preserve">W tabeli przedstawiono układ celów i kierunków działania, które zostały szerzej opisane w dalszej części niniejszego rozdziału. Cele strategiczne rozwoju określone zostały w wymiarach społecznym, gospodarczym i przestrzennym. </w:t>
      </w:r>
    </w:p>
    <w:p w14:paraId="4B49E68B" w14:textId="5DDA3084" w:rsidR="00FB6D0B" w:rsidRPr="007359A6" w:rsidRDefault="007359A6" w:rsidP="007359A6">
      <w:pPr>
        <w:keepNext/>
        <w:pBdr>
          <w:top w:val="nil"/>
          <w:left w:val="nil"/>
          <w:bottom w:val="nil"/>
          <w:right w:val="nil"/>
          <w:between w:val="nil"/>
        </w:pBdr>
        <w:spacing w:after="0" w:line="288" w:lineRule="auto"/>
        <w:jc w:val="both"/>
        <w:rPr>
          <w:b/>
          <w:noProof/>
          <w:color w:val="373737"/>
          <w:sz w:val="21"/>
          <w:szCs w:val="21"/>
        </w:rPr>
      </w:pPr>
      <w:bookmarkStart w:id="39" w:name="_Toc94245792"/>
      <w:r w:rsidRPr="007359A6">
        <w:rPr>
          <w:b/>
          <w:noProof/>
          <w:color w:val="373737"/>
          <w:sz w:val="21"/>
          <w:szCs w:val="21"/>
        </w:rPr>
        <w:lastRenderedPageBreak/>
        <w:t xml:space="preserve">Tabela </w:t>
      </w:r>
      <w:r w:rsidRPr="007359A6">
        <w:rPr>
          <w:b/>
          <w:noProof/>
          <w:color w:val="373737"/>
          <w:sz w:val="21"/>
          <w:szCs w:val="21"/>
        </w:rPr>
        <w:fldChar w:fldCharType="begin"/>
      </w:r>
      <w:r w:rsidRPr="007359A6">
        <w:rPr>
          <w:b/>
          <w:noProof/>
          <w:color w:val="373737"/>
          <w:sz w:val="21"/>
          <w:szCs w:val="21"/>
        </w:rPr>
        <w:instrText xml:space="preserve"> SEQ Tabela \* ARABIC </w:instrText>
      </w:r>
      <w:r w:rsidRPr="007359A6">
        <w:rPr>
          <w:b/>
          <w:noProof/>
          <w:color w:val="373737"/>
          <w:sz w:val="21"/>
          <w:szCs w:val="21"/>
        </w:rPr>
        <w:fldChar w:fldCharType="separate"/>
      </w:r>
      <w:r w:rsidR="00F33AE3">
        <w:rPr>
          <w:b/>
          <w:noProof/>
          <w:color w:val="373737"/>
          <w:sz w:val="21"/>
          <w:szCs w:val="21"/>
        </w:rPr>
        <w:t>3</w:t>
      </w:r>
      <w:r w:rsidRPr="007359A6">
        <w:rPr>
          <w:b/>
          <w:noProof/>
          <w:color w:val="373737"/>
          <w:sz w:val="21"/>
          <w:szCs w:val="21"/>
        </w:rPr>
        <w:fldChar w:fldCharType="end"/>
      </w:r>
      <w:r w:rsidRPr="007359A6">
        <w:rPr>
          <w:b/>
          <w:noProof/>
          <w:color w:val="373737"/>
          <w:sz w:val="21"/>
          <w:szCs w:val="21"/>
        </w:rPr>
        <w:t xml:space="preserve"> </w:t>
      </w:r>
      <w:r w:rsidR="00471407" w:rsidRPr="007359A6">
        <w:rPr>
          <w:b/>
          <w:noProof/>
          <w:color w:val="373737"/>
          <w:sz w:val="21"/>
          <w:szCs w:val="21"/>
        </w:rPr>
        <w:t xml:space="preserve"> Cele strategiczne oraz kierunki działania</w:t>
      </w:r>
      <w:bookmarkEnd w:id="39"/>
    </w:p>
    <w:tbl>
      <w:tblPr>
        <w:tblStyle w:val="afd"/>
        <w:tblW w:w="0" w:type="auto"/>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600" w:firstRow="0" w:lastRow="0" w:firstColumn="0" w:lastColumn="0" w:noHBand="1" w:noVBand="1"/>
      </w:tblPr>
      <w:tblGrid>
        <w:gridCol w:w="1304"/>
        <w:gridCol w:w="1383"/>
        <w:gridCol w:w="1685"/>
        <w:gridCol w:w="1792"/>
        <w:gridCol w:w="1318"/>
        <w:gridCol w:w="1555"/>
        <w:gridCol w:w="1211"/>
        <w:gridCol w:w="1380"/>
        <w:gridCol w:w="1095"/>
        <w:gridCol w:w="1219"/>
      </w:tblGrid>
      <w:tr w:rsidR="005B2DDD" w14:paraId="0232E77E" w14:textId="0DC7BC1B" w:rsidTr="005B2DDD">
        <w:tc>
          <w:tcPr>
            <w:tcW w:w="0" w:type="auto"/>
            <w:tcBorders>
              <w:right w:val="single" w:sz="24" w:space="0" w:color="FFFFFF"/>
            </w:tcBorders>
            <w:shd w:val="clear" w:color="auto" w:fill="8CC731"/>
            <w:vAlign w:val="center"/>
          </w:tcPr>
          <w:p w14:paraId="6D1E343E" w14:textId="77777777" w:rsidR="005B2DDD" w:rsidRDefault="005B2DDD">
            <w:pPr>
              <w:spacing w:before="100"/>
              <w:jc w:val="center"/>
              <w:rPr>
                <w:b/>
              </w:rPr>
            </w:pPr>
            <w:r>
              <w:rPr>
                <w:b/>
                <w:color w:val="FFFFFF"/>
              </w:rPr>
              <w:t>Wymiar gospodarczy</w:t>
            </w:r>
          </w:p>
        </w:tc>
        <w:tc>
          <w:tcPr>
            <w:tcW w:w="0" w:type="auto"/>
            <w:tcBorders>
              <w:top w:val="single" w:sz="24" w:space="0" w:color="FFFFFF"/>
              <w:left w:val="single" w:sz="24" w:space="0" w:color="FFFFFF"/>
              <w:bottom w:val="single" w:sz="24" w:space="0" w:color="FFFFFF"/>
              <w:right w:val="single" w:sz="24" w:space="0" w:color="FFFFFF"/>
            </w:tcBorders>
            <w:shd w:val="clear" w:color="auto" w:fill="CCED9A"/>
            <w:vAlign w:val="center"/>
          </w:tcPr>
          <w:p w14:paraId="3AC70EE2" w14:textId="77777777" w:rsidR="005B2DDD" w:rsidRDefault="005B2DDD">
            <w:pPr>
              <w:spacing w:before="60"/>
              <w:jc w:val="center"/>
              <w:rPr>
                <w:b/>
                <w:sz w:val="16"/>
                <w:szCs w:val="16"/>
              </w:rPr>
            </w:pPr>
            <w:r>
              <w:rPr>
                <w:b/>
                <w:sz w:val="16"/>
                <w:szCs w:val="16"/>
              </w:rPr>
              <w:t xml:space="preserve">Cel strategiczny 1. </w:t>
            </w:r>
          </w:p>
          <w:p w14:paraId="0192BE5C" w14:textId="77777777" w:rsidR="005B2DDD" w:rsidRDefault="005B2DDD">
            <w:pPr>
              <w:spacing w:before="60"/>
              <w:jc w:val="center"/>
              <w:rPr>
                <w:sz w:val="16"/>
                <w:szCs w:val="16"/>
              </w:rPr>
            </w:pPr>
            <w:r>
              <w:rPr>
                <w:b/>
                <w:sz w:val="16"/>
                <w:szCs w:val="16"/>
              </w:rPr>
              <w:t>Rozwój gospodarczy Miasta Łomża kluczowym czynnikiem wzrostu dobrobytu mieszkańców</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759D831F" w14:textId="77777777" w:rsidR="005B2DDD" w:rsidRDefault="005B2DDD">
            <w:pPr>
              <w:spacing w:before="60" w:line="276" w:lineRule="auto"/>
              <w:jc w:val="center"/>
              <w:rPr>
                <w:sz w:val="14"/>
                <w:szCs w:val="14"/>
              </w:rPr>
            </w:pPr>
            <w:r>
              <w:rPr>
                <w:b/>
                <w:sz w:val="14"/>
                <w:szCs w:val="14"/>
              </w:rPr>
              <w:t>Kierunek działania 1.1.:</w:t>
            </w:r>
          </w:p>
          <w:p w14:paraId="36BC22D7" w14:textId="77777777" w:rsidR="005B2DDD" w:rsidRDefault="005B2DDD">
            <w:pPr>
              <w:spacing w:before="60"/>
              <w:jc w:val="center"/>
              <w:rPr>
                <w:sz w:val="14"/>
                <w:szCs w:val="14"/>
              </w:rPr>
            </w:pPr>
            <w:r>
              <w:rPr>
                <w:sz w:val="14"/>
                <w:szCs w:val="14"/>
              </w:rPr>
              <w:t>Rozwój gospodarczy oparty na nowoczesnych i ekologicznych technologiach, w tym tworzenie lepszych warunków prawnych, organizacyjnych i infrastrukturalnych do inwestowania oraz promocja gospodarcza obszaru.</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6A916ABE" w14:textId="77777777" w:rsidR="005B2DDD" w:rsidRDefault="005B2DDD">
            <w:pPr>
              <w:spacing w:before="60" w:line="276" w:lineRule="auto"/>
              <w:jc w:val="center"/>
              <w:rPr>
                <w:sz w:val="14"/>
                <w:szCs w:val="14"/>
              </w:rPr>
            </w:pPr>
            <w:r>
              <w:rPr>
                <w:b/>
                <w:sz w:val="14"/>
                <w:szCs w:val="14"/>
              </w:rPr>
              <w:t>Kierunek działania 1.2.:</w:t>
            </w:r>
            <w:r>
              <w:rPr>
                <w:sz w:val="14"/>
                <w:szCs w:val="14"/>
              </w:rPr>
              <w:t xml:space="preserve"> </w:t>
            </w:r>
          </w:p>
          <w:p w14:paraId="67B8F6A7" w14:textId="77777777" w:rsidR="005B2DDD" w:rsidRDefault="005B2DDD">
            <w:pPr>
              <w:spacing w:before="60"/>
              <w:jc w:val="center"/>
              <w:rPr>
                <w:sz w:val="14"/>
                <w:szCs w:val="14"/>
              </w:rPr>
            </w:pPr>
            <w:r>
              <w:rPr>
                <w:sz w:val="14"/>
                <w:szCs w:val="14"/>
              </w:rPr>
              <w:t>Rozwój przedsiębiorczości mieszkańców i lokalnego biznesu, w tym wspieranie współpracy między: przedsiębiorstwami, przedsiębiorstwami a łomżyńskimi szkołami ponadpodstawowymi i wyższymi oraz podmiotami sektora publicznego.</w:t>
            </w:r>
          </w:p>
        </w:tc>
        <w:tc>
          <w:tcPr>
            <w:tcW w:w="0" w:type="auto"/>
            <w:shd w:val="clear" w:color="auto" w:fill="auto"/>
            <w:tcMar>
              <w:top w:w="100" w:type="dxa"/>
              <w:left w:w="100" w:type="dxa"/>
              <w:bottom w:w="100" w:type="dxa"/>
              <w:right w:w="100" w:type="dxa"/>
            </w:tcMar>
            <w:vAlign w:val="center"/>
          </w:tcPr>
          <w:p w14:paraId="3DDB59A2" w14:textId="77777777" w:rsidR="005B2DDD" w:rsidRDefault="005B2DDD">
            <w:pPr>
              <w:widowControl w:val="0"/>
              <w:pBdr>
                <w:top w:val="nil"/>
                <w:left w:val="nil"/>
                <w:bottom w:val="nil"/>
                <w:right w:val="nil"/>
                <w:between w:val="nil"/>
              </w:pBdr>
              <w:jc w:val="center"/>
              <w:rPr>
                <w:sz w:val="18"/>
                <w:szCs w:val="18"/>
              </w:rPr>
            </w:pPr>
          </w:p>
        </w:tc>
        <w:tc>
          <w:tcPr>
            <w:tcW w:w="0" w:type="auto"/>
            <w:shd w:val="clear" w:color="auto" w:fill="auto"/>
            <w:tcMar>
              <w:top w:w="100" w:type="dxa"/>
              <w:left w:w="100" w:type="dxa"/>
              <w:bottom w:w="100" w:type="dxa"/>
              <w:right w:w="100" w:type="dxa"/>
            </w:tcMar>
            <w:vAlign w:val="center"/>
          </w:tcPr>
          <w:p w14:paraId="230A6416" w14:textId="77777777" w:rsidR="005B2DDD" w:rsidRDefault="005B2DDD">
            <w:pPr>
              <w:widowControl w:val="0"/>
              <w:pBdr>
                <w:top w:val="nil"/>
                <w:left w:val="nil"/>
                <w:bottom w:val="nil"/>
                <w:right w:val="nil"/>
                <w:between w:val="nil"/>
              </w:pBdr>
              <w:jc w:val="center"/>
              <w:rPr>
                <w:sz w:val="18"/>
                <w:szCs w:val="18"/>
              </w:rPr>
            </w:pPr>
          </w:p>
        </w:tc>
        <w:tc>
          <w:tcPr>
            <w:tcW w:w="0" w:type="auto"/>
            <w:shd w:val="clear" w:color="auto" w:fill="auto"/>
            <w:tcMar>
              <w:top w:w="100" w:type="dxa"/>
              <w:left w:w="100" w:type="dxa"/>
              <w:bottom w:w="100" w:type="dxa"/>
              <w:right w:w="100" w:type="dxa"/>
            </w:tcMar>
            <w:vAlign w:val="center"/>
          </w:tcPr>
          <w:p w14:paraId="60AE575D" w14:textId="77777777" w:rsidR="005B2DDD" w:rsidRDefault="005B2DDD">
            <w:pPr>
              <w:widowControl w:val="0"/>
              <w:pBdr>
                <w:top w:val="nil"/>
                <w:left w:val="nil"/>
                <w:bottom w:val="nil"/>
                <w:right w:val="nil"/>
                <w:between w:val="nil"/>
              </w:pBdr>
              <w:jc w:val="center"/>
              <w:rPr>
                <w:sz w:val="18"/>
                <w:szCs w:val="18"/>
              </w:rPr>
            </w:pPr>
          </w:p>
        </w:tc>
        <w:tc>
          <w:tcPr>
            <w:tcW w:w="0" w:type="auto"/>
            <w:shd w:val="clear" w:color="auto" w:fill="auto"/>
            <w:tcMar>
              <w:top w:w="100" w:type="dxa"/>
              <w:left w:w="100" w:type="dxa"/>
              <w:bottom w:w="100" w:type="dxa"/>
              <w:right w:w="100" w:type="dxa"/>
            </w:tcMar>
            <w:vAlign w:val="center"/>
          </w:tcPr>
          <w:p w14:paraId="1B5A6D8B" w14:textId="77777777" w:rsidR="005B2DDD" w:rsidRDefault="005B2DDD">
            <w:pPr>
              <w:widowControl w:val="0"/>
              <w:pBdr>
                <w:top w:val="nil"/>
                <w:left w:val="nil"/>
                <w:bottom w:val="nil"/>
                <w:right w:val="nil"/>
                <w:between w:val="nil"/>
              </w:pBdr>
              <w:jc w:val="center"/>
              <w:rPr>
                <w:sz w:val="18"/>
                <w:szCs w:val="18"/>
              </w:rPr>
            </w:pPr>
          </w:p>
        </w:tc>
        <w:tc>
          <w:tcPr>
            <w:tcW w:w="0" w:type="auto"/>
            <w:shd w:val="clear" w:color="auto" w:fill="auto"/>
            <w:tcMar>
              <w:top w:w="100" w:type="dxa"/>
              <w:left w:w="100" w:type="dxa"/>
              <w:bottom w:w="100" w:type="dxa"/>
              <w:right w:w="100" w:type="dxa"/>
            </w:tcMar>
            <w:vAlign w:val="center"/>
          </w:tcPr>
          <w:p w14:paraId="77293067" w14:textId="77777777" w:rsidR="005B2DDD" w:rsidRDefault="005B2DDD">
            <w:pPr>
              <w:widowControl w:val="0"/>
              <w:pBdr>
                <w:top w:val="nil"/>
                <w:left w:val="nil"/>
                <w:bottom w:val="nil"/>
                <w:right w:val="nil"/>
                <w:between w:val="nil"/>
              </w:pBdr>
              <w:jc w:val="center"/>
              <w:rPr>
                <w:sz w:val="18"/>
                <w:szCs w:val="18"/>
              </w:rPr>
            </w:pPr>
          </w:p>
        </w:tc>
        <w:tc>
          <w:tcPr>
            <w:tcW w:w="0" w:type="auto"/>
          </w:tcPr>
          <w:p w14:paraId="42880930" w14:textId="77777777" w:rsidR="005B2DDD" w:rsidRDefault="005B2DDD">
            <w:pPr>
              <w:widowControl w:val="0"/>
              <w:pBdr>
                <w:top w:val="nil"/>
                <w:left w:val="nil"/>
                <w:bottom w:val="nil"/>
                <w:right w:val="nil"/>
                <w:between w:val="nil"/>
              </w:pBdr>
              <w:jc w:val="center"/>
              <w:rPr>
                <w:sz w:val="18"/>
                <w:szCs w:val="18"/>
              </w:rPr>
            </w:pPr>
          </w:p>
        </w:tc>
      </w:tr>
      <w:tr w:rsidR="005B2DDD" w14:paraId="6DB90392" w14:textId="77D544CF" w:rsidTr="005B2DDD">
        <w:tc>
          <w:tcPr>
            <w:tcW w:w="0" w:type="auto"/>
            <w:tcBorders>
              <w:right w:val="single" w:sz="24" w:space="0" w:color="FFFFFF"/>
            </w:tcBorders>
            <w:shd w:val="clear" w:color="auto" w:fill="08204C"/>
            <w:vAlign w:val="center"/>
          </w:tcPr>
          <w:p w14:paraId="75E77ADA" w14:textId="77777777" w:rsidR="005B2DDD" w:rsidRDefault="005B2DDD">
            <w:pPr>
              <w:spacing w:before="100"/>
              <w:jc w:val="center"/>
              <w:rPr>
                <w:b/>
              </w:rPr>
            </w:pPr>
            <w:r>
              <w:rPr>
                <w:b/>
                <w:color w:val="FFFFFF"/>
              </w:rPr>
              <w:t>Wymiar przestrzenny</w:t>
            </w:r>
          </w:p>
        </w:tc>
        <w:tc>
          <w:tcPr>
            <w:tcW w:w="0" w:type="auto"/>
            <w:tcBorders>
              <w:top w:val="single" w:sz="24" w:space="0" w:color="FFFFFF"/>
              <w:left w:val="single" w:sz="24" w:space="0" w:color="FFFFFF"/>
              <w:bottom w:val="single" w:sz="24" w:space="0" w:color="FFFFFF"/>
              <w:right w:val="single" w:sz="24" w:space="0" w:color="FFFFFF"/>
            </w:tcBorders>
            <w:shd w:val="clear" w:color="auto" w:fill="8EAADB"/>
            <w:vAlign w:val="center"/>
          </w:tcPr>
          <w:p w14:paraId="4C60F23C" w14:textId="77777777" w:rsidR="005B2DDD" w:rsidRDefault="005B2DDD">
            <w:pPr>
              <w:spacing w:before="60"/>
              <w:jc w:val="center"/>
              <w:rPr>
                <w:b/>
                <w:sz w:val="16"/>
                <w:szCs w:val="16"/>
              </w:rPr>
            </w:pPr>
            <w:r>
              <w:rPr>
                <w:b/>
                <w:sz w:val="16"/>
                <w:szCs w:val="16"/>
              </w:rPr>
              <w:t xml:space="preserve">Cel strategiczny 2. </w:t>
            </w:r>
          </w:p>
          <w:p w14:paraId="3E39CE13" w14:textId="77777777" w:rsidR="005B2DDD" w:rsidRDefault="005B2DDD">
            <w:pPr>
              <w:spacing w:before="60"/>
              <w:jc w:val="center"/>
              <w:rPr>
                <w:b/>
                <w:sz w:val="16"/>
                <w:szCs w:val="16"/>
              </w:rPr>
            </w:pPr>
            <w:r>
              <w:rPr>
                <w:b/>
                <w:sz w:val="16"/>
                <w:szCs w:val="16"/>
              </w:rPr>
              <w:t>Zrównoważona i atrakcyjna przestrzeń miejska</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4AA3866B" w14:textId="77777777" w:rsidR="005B2DDD" w:rsidRDefault="005B2DDD">
            <w:pPr>
              <w:spacing w:before="60"/>
              <w:jc w:val="center"/>
              <w:rPr>
                <w:b/>
                <w:sz w:val="14"/>
                <w:szCs w:val="14"/>
              </w:rPr>
            </w:pPr>
            <w:r>
              <w:rPr>
                <w:b/>
                <w:sz w:val="14"/>
                <w:szCs w:val="14"/>
              </w:rPr>
              <w:t xml:space="preserve">Kierunek działania 2.1.: </w:t>
            </w:r>
          </w:p>
          <w:p w14:paraId="7E6896B3" w14:textId="77777777" w:rsidR="005B2DDD" w:rsidRDefault="005B2DDD">
            <w:pPr>
              <w:spacing w:before="60"/>
              <w:jc w:val="center"/>
              <w:rPr>
                <w:sz w:val="14"/>
                <w:szCs w:val="14"/>
              </w:rPr>
            </w:pPr>
            <w:r>
              <w:rPr>
                <w:sz w:val="14"/>
                <w:szCs w:val="14"/>
              </w:rPr>
              <w:t>Zwiększenie odporności Miasta na zmiany klimatu – adaptacja i mitygacja.</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0D6A5D72" w14:textId="77777777" w:rsidR="005B2DDD" w:rsidRDefault="005B2DDD">
            <w:pPr>
              <w:spacing w:before="60"/>
              <w:jc w:val="center"/>
              <w:rPr>
                <w:sz w:val="14"/>
                <w:szCs w:val="14"/>
              </w:rPr>
            </w:pPr>
            <w:r>
              <w:rPr>
                <w:b/>
                <w:sz w:val="14"/>
                <w:szCs w:val="14"/>
              </w:rPr>
              <w:t>Kierunek działania 2.2.:</w:t>
            </w:r>
            <w:r>
              <w:rPr>
                <w:sz w:val="14"/>
                <w:szCs w:val="14"/>
              </w:rPr>
              <w:t xml:space="preserve"> </w:t>
            </w:r>
          </w:p>
          <w:p w14:paraId="448FA12D" w14:textId="0321694A" w:rsidR="005B2DDD" w:rsidRDefault="005B2DDD">
            <w:pPr>
              <w:spacing w:before="60"/>
              <w:jc w:val="center"/>
              <w:rPr>
                <w:sz w:val="14"/>
                <w:szCs w:val="14"/>
              </w:rPr>
            </w:pPr>
            <w:r>
              <w:rPr>
                <w:sz w:val="14"/>
                <w:szCs w:val="14"/>
              </w:rPr>
              <w:t>Zwiększenie efektywności systemu komunikacyjnego, ze szczególnym uwzględnieniem elektromobilności, cyfryzacji, niskoemisyjności i dostępności.</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55270F1E" w14:textId="77777777" w:rsidR="005B2DDD" w:rsidRDefault="005B2DDD">
            <w:pPr>
              <w:spacing w:before="60" w:line="276" w:lineRule="auto"/>
              <w:jc w:val="center"/>
              <w:rPr>
                <w:sz w:val="14"/>
                <w:szCs w:val="14"/>
              </w:rPr>
            </w:pPr>
            <w:r>
              <w:rPr>
                <w:b/>
                <w:sz w:val="14"/>
                <w:szCs w:val="14"/>
              </w:rPr>
              <w:t>Kierunek działania 2.3.:</w:t>
            </w:r>
            <w:r>
              <w:rPr>
                <w:sz w:val="14"/>
                <w:szCs w:val="14"/>
              </w:rPr>
              <w:t xml:space="preserve"> </w:t>
            </w:r>
          </w:p>
          <w:p w14:paraId="567BCE95" w14:textId="77777777" w:rsidR="005B2DDD" w:rsidRDefault="005B2DDD">
            <w:pPr>
              <w:spacing w:before="60"/>
              <w:jc w:val="center"/>
              <w:rPr>
                <w:sz w:val="14"/>
                <w:szCs w:val="14"/>
              </w:rPr>
            </w:pPr>
            <w:r>
              <w:rPr>
                <w:sz w:val="14"/>
                <w:szCs w:val="14"/>
              </w:rPr>
              <w:t>Poprawa funkcjonalności infrastruktury publicznej oraz estetyki i funkcjonalności przestrzeni publicznej, w tym w celu efektywnego świadczenia usług.</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66B11E6A" w14:textId="77777777" w:rsidR="005B2DDD" w:rsidRDefault="005B2DDD">
            <w:pPr>
              <w:spacing w:before="60"/>
              <w:jc w:val="center"/>
              <w:rPr>
                <w:sz w:val="14"/>
                <w:szCs w:val="14"/>
              </w:rPr>
            </w:pPr>
            <w:r>
              <w:rPr>
                <w:b/>
                <w:sz w:val="14"/>
                <w:szCs w:val="14"/>
              </w:rPr>
              <w:t>Kierunek działania 2.4.:</w:t>
            </w:r>
            <w:r>
              <w:rPr>
                <w:sz w:val="14"/>
                <w:szCs w:val="14"/>
              </w:rPr>
              <w:t xml:space="preserve"> </w:t>
            </w:r>
          </w:p>
          <w:p w14:paraId="33E8C51D" w14:textId="6F76055F" w:rsidR="005B2DDD" w:rsidRDefault="005B2DDD">
            <w:pPr>
              <w:spacing w:before="60"/>
              <w:jc w:val="center"/>
              <w:rPr>
                <w:sz w:val="14"/>
                <w:szCs w:val="14"/>
              </w:rPr>
            </w:pPr>
            <w:r>
              <w:rPr>
                <w:sz w:val="14"/>
                <w:szCs w:val="14"/>
              </w:rPr>
              <w:t>Przestrzenna rewitalizacja miasta w oparciu o Lokalny Program Rewitalizacji/Gminny Program Rewitalizacji.</w:t>
            </w:r>
          </w:p>
        </w:tc>
        <w:tc>
          <w:tcPr>
            <w:tcW w:w="0" w:type="auto"/>
            <w:tcBorders>
              <w:right w:val="single" w:sz="24" w:space="0" w:color="FFFFFF"/>
            </w:tcBorders>
            <w:shd w:val="clear" w:color="auto" w:fill="FFFFFF"/>
            <w:vAlign w:val="center"/>
          </w:tcPr>
          <w:p w14:paraId="03DEC600" w14:textId="77777777" w:rsidR="005B2DDD" w:rsidRDefault="005B2DDD">
            <w:pPr>
              <w:spacing w:before="100"/>
              <w:jc w:val="center"/>
              <w:rPr>
                <w:b/>
                <w:sz w:val="18"/>
                <w:szCs w:val="18"/>
              </w:rPr>
            </w:pPr>
          </w:p>
        </w:tc>
        <w:tc>
          <w:tcPr>
            <w:tcW w:w="0" w:type="auto"/>
            <w:tcBorders>
              <w:top w:val="single" w:sz="24" w:space="0" w:color="FFFFFF"/>
              <w:left w:val="single" w:sz="24" w:space="0" w:color="FFFFFF"/>
              <w:bottom w:val="single" w:sz="24" w:space="0" w:color="FFFFFF"/>
              <w:right w:val="single" w:sz="24" w:space="0" w:color="FFFFFF"/>
            </w:tcBorders>
            <w:shd w:val="clear" w:color="auto" w:fill="FFFFFF"/>
            <w:vAlign w:val="center"/>
          </w:tcPr>
          <w:p w14:paraId="145EA706" w14:textId="77777777" w:rsidR="005B2DDD" w:rsidRDefault="005B2DDD">
            <w:pPr>
              <w:spacing w:before="60"/>
              <w:jc w:val="center"/>
              <w:rPr>
                <w:b/>
                <w:sz w:val="16"/>
                <w:szCs w:val="16"/>
              </w:rPr>
            </w:pPr>
          </w:p>
        </w:tc>
        <w:tc>
          <w:tcPr>
            <w:tcW w:w="0" w:type="auto"/>
            <w:shd w:val="clear" w:color="auto" w:fill="auto"/>
            <w:tcMar>
              <w:top w:w="100" w:type="dxa"/>
              <w:left w:w="100" w:type="dxa"/>
              <w:bottom w:w="100" w:type="dxa"/>
              <w:right w:w="100" w:type="dxa"/>
            </w:tcMar>
            <w:vAlign w:val="center"/>
          </w:tcPr>
          <w:p w14:paraId="0E3A4D6D" w14:textId="77777777" w:rsidR="005B2DDD" w:rsidRDefault="005B2DDD">
            <w:pPr>
              <w:widowControl w:val="0"/>
              <w:pBdr>
                <w:top w:val="nil"/>
                <w:left w:val="nil"/>
                <w:bottom w:val="nil"/>
                <w:right w:val="nil"/>
                <w:between w:val="nil"/>
              </w:pBdr>
              <w:jc w:val="center"/>
              <w:rPr>
                <w:sz w:val="18"/>
                <w:szCs w:val="18"/>
              </w:rPr>
            </w:pPr>
          </w:p>
        </w:tc>
        <w:tc>
          <w:tcPr>
            <w:tcW w:w="0" w:type="auto"/>
          </w:tcPr>
          <w:p w14:paraId="4BBDB940" w14:textId="77777777" w:rsidR="005B2DDD" w:rsidRDefault="005B2DDD">
            <w:pPr>
              <w:widowControl w:val="0"/>
              <w:pBdr>
                <w:top w:val="nil"/>
                <w:left w:val="nil"/>
                <w:bottom w:val="nil"/>
                <w:right w:val="nil"/>
                <w:between w:val="nil"/>
              </w:pBdr>
              <w:jc w:val="center"/>
              <w:rPr>
                <w:sz w:val="18"/>
                <w:szCs w:val="18"/>
              </w:rPr>
            </w:pPr>
          </w:p>
        </w:tc>
      </w:tr>
      <w:tr w:rsidR="005B2DDD" w14:paraId="44A607B3" w14:textId="4878B66C" w:rsidTr="005B2DDD">
        <w:tc>
          <w:tcPr>
            <w:tcW w:w="0" w:type="auto"/>
            <w:tcBorders>
              <w:right w:val="single" w:sz="24" w:space="0" w:color="FFFFFF"/>
            </w:tcBorders>
            <w:shd w:val="clear" w:color="auto" w:fill="F45918"/>
            <w:vAlign w:val="center"/>
          </w:tcPr>
          <w:p w14:paraId="6DCAE1FC" w14:textId="77777777" w:rsidR="005B2DDD" w:rsidRDefault="005B2DDD">
            <w:pPr>
              <w:spacing w:before="100"/>
              <w:jc w:val="center"/>
              <w:rPr>
                <w:b/>
              </w:rPr>
            </w:pPr>
            <w:r>
              <w:rPr>
                <w:b/>
                <w:color w:val="FFFFFF"/>
              </w:rPr>
              <w:t>Wymiar społeczny</w:t>
            </w:r>
          </w:p>
        </w:tc>
        <w:tc>
          <w:tcPr>
            <w:tcW w:w="0" w:type="auto"/>
            <w:tcBorders>
              <w:top w:val="single" w:sz="24" w:space="0" w:color="FFFFFF"/>
              <w:left w:val="single" w:sz="24" w:space="0" w:color="FFFFFF"/>
              <w:bottom w:val="single" w:sz="24" w:space="0" w:color="FFFFFF"/>
              <w:right w:val="single" w:sz="24" w:space="0" w:color="FFFFFF"/>
            </w:tcBorders>
            <w:shd w:val="clear" w:color="auto" w:fill="F4B083"/>
            <w:vAlign w:val="center"/>
          </w:tcPr>
          <w:p w14:paraId="1B4C7AC2" w14:textId="77777777" w:rsidR="005B2DDD" w:rsidRDefault="005B2DDD">
            <w:pPr>
              <w:spacing w:before="60"/>
              <w:jc w:val="center"/>
              <w:rPr>
                <w:b/>
                <w:sz w:val="16"/>
                <w:szCs w:val="16"/>
              </w:rPr>
            </w:pPr>
            <w:r>
              <w:rPr>
                <w:b/>
                <w:sz w:val="16"/>
                <w:szCs w:val="16"/>
              </w:rPr>
              <w:t xml:space="preserve">Cel strategiczny 3. </w:t>
            </w:r>
          </w:p>
          <w:p w14:paraId="600E21D7" w14:textId="77777777" w:rsidR="005B2DDD" w:rsidRDefault="005B2DDD">
            <w:pPr>
              <w:spacing w:before="60"/>
              <w:jc w:val="center"/>
              <w:rPr>
                <w:b/>
                <w:sz w:val="16"/>
                <w:szCs w:val="16"/>
              </w:rPr>
            </w:pPr>
            <w:r>
              <w:rPr>
                <w:b/>
                <w:sz w:val="16"/>
                <w:szCs w:val="16"/>
              </w:rPr>
              <w:t>Miasto Łomża dobrym miejscem do zamieszkania</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19352C3F" w14:textId="77777777" w:rsidR="005B2DDD" w:rsidRDefault="005B2DDD">
            <w:pPr>
              <w:spacing w:before="60" w:line="276" w:lineRule="auto"/>
              <w:jc w:val="center"/>
              <w:rPr>
                <w:b/>
                <w:sz w:val="14"/>
                <w:szCs w:val="14"/>
              </w:rPr>
            </w:pPr>
            <w:r>
              <w:rPr>
                <w:b/>
                <w:sz w:val="14"/>
                <w:szCs w:val="14"/>
              </w:rPr>
              <w:t xml:space="preserve">Kierunek działania 3.1.: </w:t>
            </w:r>
          </w:p>
          <w:p w14:paraId="27EF1905" w14:textId="77777777" w:rsidR="005B2DDD" w:rsidRDefault="005B2DDD">
            <w:pPr>
              <w:spacing w:before="60"/>
              <w:jc w:val="center"/>
              <w:rPr>
                <w:sz w:val="14"/>
                <w:szCs w:val="14"/>
              </w:rPr>
            </w:pPr>
            <w:r>
              <w:rPr>
                <w:sz w:val="14"/>
                <w:szCs w:val="14"/>
              </w:rPr>
              <w:t>Zapewnienie równego dostępu do dobrej jakości, włączającego kształcenia i szkolenia od opieki nad dzieckiem po szkolnictwo wyższe, a także kształcenie i uczenie się dorosłych.</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1A9FAE22" w14:textId="77777777" w:rsidR="005B2DDD" w:rsidRDefault="005B2DDD">
            <w:pPr>
              <w:spacing w:before="60" w:line="276" w:lineRule="auto"/>
              <w:jc w:val="center"/>
              <w:rPr>
                <w:b/>
                <w:sz w:val="14"/>
                <w:szCs w:val="14"/>
              </w:rPr>
            </w:pPr>
            <w:r>
              <w:rPr>
                <w:b/>
                <w:sz w:val="14"/>
                <w:szCs w:val="14"/>
              </w:rPr>
              <w:t xml:space="preserve">Kierunek działania 3.2.: </w:t>
            </w:r>
          </w:p>
          <w:p w14:paraId="7AE8159B" w14:textId="77777777" w:rsidR="005B2DDD" w:rsidRDefault="005B2DDD">
            <w:pPr>
              <w:spacing w:before="60"/>
              <w:jc w:val="center"/>
              <w:rPr>
                <w:sz w:val="14"/>
                <w:szCs w:val="14"/>
              </w:rPr>
            </w:pPr>
            <w:r>
              <w:rPr>
                <w:sz w:val="14"/>
                <w:szCs w:val="14"/>
              </w:rPr>
              <w:t>Zapewnienie aktywnego włączenia społecznego, przeciwdziałanie wykluczeniu oraz wspieranie integracji lokalnej społeczności, w tym zapewnienie wielowymiarowej dostępności do usług publicznych.</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3491D18C" w14:textId="77777777" w:rsidR="005B2DDD" w:rsidRDefault="005B2DDD">
            <w:pPr>
              <w:spacing w:before="60" w:line="276" w:lineRule="auto"/>
              <w:jc w:val="center"/>
              <w:rPr>
                <w:b/>
                <w:sz w:val="14"/>
                <w:szCs w:val="14"/>
              </w:rPr>
            </w:pPr>
            <w:r>
              <w:rPr>
                <w:b/>
                <w:sz w:val="14"/>
                <w:szCs w:val="14"/>
              </w:rPr>
              <w:t xml:space="preserve">Kierunek działania 3.3.: </w:t>
            </w:r>
          </w:p>
          <w:p w14:paraId="5920B39C" w14:textId="77777777" w:rsidR="005B2DDD" w:rsidRDefault="005B2DDD">
            <w:pPr>
              <w:spacing w:before="60"/>
              <w:jc w:val="center"/>
              <w:rPr>
                <w:sz w:val="14"/>
                <w:szCs w:val="14"/>
              </w:rPr>
            </w:pPr>
            <w:r>
              <w:rPr>
                <w:sz w:val="14"/>
                <w:szCs w:val="14"/>
              </w:rPr>
              <w:t>Zwiększanie potencjału lokalnej kultury, wykorzystania dziedzictwa kulturowego dla procesów integracji lokalnej i rozwoju turystyki.</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56975A03" w14:textId="77777777" w:rsidR="005B2DDD" w:rsidRDefault="005B2DDD">
            <w:pPr>
              <w:spacing w:before="60" w:line="276" w:lineRule="auto"/>
              <w:jc w:val="center"/>
              <w:rPr>
                <w:b/>
                <w:sz w:val="14"/>
                <w:szCs w:val="14"/>
              </w:rPr>
            </w:pPr>
            <w:r>
              <w:rPr>
                <w:b/>
                <w:sz w:val="14"/>
                <w:szCs w:val="14"/>
              </w:rPr>
              <w:t xml:space="preserve">Kierunek działania 3.4.: </w:t>
            </w:r>
          </w:p>
          <w:p w14:paraId="076505FA" w14:textId="77777777" w:rsidR="005B2DDD" w:rsidRDefault="005B2DDD">
            <w:pPr>
              <w:spacing w:before="60"/>
              <w:jc w:val="center"/>
              <w:rPr>
                <w:sz w:val="14"/>
                <w:szCs w:val="14"/>
              </w:rPr>
            </w:pPr>
            <w:r>
              <w:rPr>
                <w:sz w:val="14"/>
                <w:szCs w:val="14"/>
              </w:rPr>
              <w:t>Społeczna rewitalizacja miasta w oparciu o Lokalny Program Rewitalizacji/Gminny Program Rewitalizacji.</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49A2F5FA" w14:textId="77777777" w:rsidR="005B2DDD" w:rsidRDefault="005B2DDD">
            <w:pPr>
              <w:spacing w:before="60" w:line="276" w:lineRule="auto"/>
              <w:jc w:val="center"/>
              <w:rPr>
                <w:b/>
                <w:sz w:val="14"/>
                <w:szCs w:val="14"/>
              </w:rPr>
            </w:pPr>
            <w:r>
              <w:rPr>
                <w:b/>
                <w:sz w:val="14"/>
                <w:szCs w:val="14"/>
              </w:rPr>
              <w:t xml:space="preserve">Kierunek działania 3.5.: </w:t>
            </w:r>
          </w:p>
          <w:p w14:paraId="0BC34D78" w14:textId="77777777" w:rsidR="005B2DDD" w:rsidRDefault="005B2DDD">
            <w:pPr>
              <w:spacing w:before="60"/>
              <w:jc w:val="center"/>
              <w:rPr>
                <w:sz w:val="14"/>
                <w:szCs w:val="14"/>
              </w:rPr>
            </w:pPr>
            <w:r>
              <w:rPr>
                <w:sz w:val="14"/>
                <w:szCs w:val="14"/>
              </w:rPr>
              <w:t>Rozwój mieszkalnictwa, w tym mieszkalnictwa czynszowego i społecznego.</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5E7F994F" w14:textId="77777777" w:rsidR="005B2DDD" w:rsidRDefault="005B2DDD">
            <w:pPr>
              <w:spacing w:before="60" w:line="276" w:lineRule="auto"/>
              <w:jc w:val="center"/>
              <w:rPr>
                <w:b/>
                <w:sz w:val="14"/>
                <w:szCs w:val="14"/>
              </w:rPr>
            </w:pPr>
            <w:r>
              <w:rPr>
                <w:b/>
                <w:sz w:val="14"/>
                <w:szCs w:val="14"/>
              </w:rPr>
              <w:t xml:space="preserve">Kierunek działania 3.6.: </w:t>
            </w:r>
          </w:p>
          <w:p w14:paraId="602945B0" w14:textId="77777777" w:rsidR="005B2DDD" w:rsidRDefault="005B2DDD">
            <w:pPr>
              <w:spacing w:before="60"/>
              <w:jc w:val="center"/>
              <w:rPr>
                <w:sz w:val="14"/>
                <w:szCs w:val="14"/>
              </w:rPr>
            </w:pPr>
            <w:r>
              <w:rPr>
                <w:sz w:val="14"/>
                <w:szCs w:val="14"/>
              </w:rPr>
              <w:t>Zwiększenie świadomości obywatelskiej, promowanie i wykorzystanie partycypacji społecznej, ciągłe doskonalenie komunikacji władz samorządowych z mieszkańcami.</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vAlign w:val="center"/>
          </w:tcPr>
          <w:p w14:paraId="2A63508C" w14:textId="77777777" w:rsidR="005B2DDD" w:rsidRDefault="005B2DDD">
            <w:pPr>
              <w:spacing w:before="60" w:line="276" w:lineRule="auto"/>
              <w:jc w:val="center"/>
              <w:rPr>
                <w:b/>
                <w:sz w:val="14"/>
                <w:szCs w:val="14"/>
              </w:rPr>
            </w:pPr>
            <w:r>
              <w:rPr>
                <w:b/>
                <w:sz w:val="14"/>
                <w:szCs w:val="14"/>
              </w:rPr>
              <w:t xml:space="preserve">Kierunek działania 3.7.: </w:t>
            </w:r>
          </w:p>
          <w:p w14:paraId="3F15DC02" w14:textId="77777777" w:rsidR="005B2DDD" w:rsidRDefault="005B2DDD">
            <w:pPr>
              <w:spacing w:before="60"/>
              <w:jc w:val="center"/>
              <w:rPr>
                <w:sz w:val="14"/>
                <w:szCs w:val="14"/>
              </w:rPr>
            </w:pPr>
            <w:r>
              <w:rPr>
                <w:sz w:val="14"/>
                <w:szCs w:val="14"/>
              </w:rPr>
              <w:t>Rozwój szkolnictwa zawodowego w oparciu o Strategię Rozwoju Szkolnictwa Miasta Łomża.</w:t>
            </w:r>
          </w:p>
        </w:tc>
        <w:tc>
          <w:tcPr>
            <w:tcW w:w="0" w:type="auto"/>
            <w:tcBorders>
              <w:top w:val="single" w:sz="24" w:space="0" w:color="FFFFFF"/>
              <w:left w:val="single" w:sz="24" w:space="0" w:color="FFFFFF"/>
              <w:bottom w:val="single" w:sz="24" w:space="0" w:color="FFFFFF"/>
              <w:right w:val="single" w:sz="24" w:space="0" w:color="FFFFFF"/>
            </w:tcBorders>
            <w:shd w:val="clear" w:color="auto" w:fill="EFEFEF"/>
          </w:tcPr>
          <w:p w14:paraId="2429B036" w14:textId="77777777" w:rsidR="005B2DDD" w:rsidRPr="005B2DDD" w:rsidRDefault="005B2DDD" w:rsidP="005B2DDD">
            <w:pPr>
              <w:spacing w:before="60" w:line="276" w:lineRule="auto"/>
              <w:jc w:val="center"/>
              <w:rPr>
                <w:b/>
                <w:sz w:val="14"/>
                <w:szCs w:val="14"/>
              </w:rPr>
            </w:pPr>
            <w:r w:rsidRPr="005B2DDD">
              <w:rPr>
                <w:b/>
                <w:sz w:val="14"/>
                <w:szCs w:val="14"/>
              </w:rPr>
              <w:t xml:space="preserve">Kierunek działania 3.8.: </w:t>
            </w:r>
          </w:p>
          <w:p w14:paraId="59FB35D5" w14:textId="6E59C881" w:rsidR="005B2DDD" w:rsidRDefault="005B2DDD" w:rsidP="005B2DDD">
            <w:pPr>
              <w:spacing w:before="60"/>
              <w:jc w:val="center"/>
              <w:rPr>
                <w:b/>
                <w:sz w:val="14"/>
                <w:szCs w:val="14"/>
              </w:rPr>
            </w:pPr>
            <w:r w:rsidRPr="005B2DDD">
              <w:rPr>
                <w:sz w:val="14"/>
                <w:szCs w:val="14"/>
              </w:rPr>
              <w:t>Stworzenie warunków do utrzymania w Łomży młodych, wykształconych mieszkańców.</w:t>
            </w:r>
          </w:p>
        </w:tc>
      </w:tr>
    </w:tbl>
    <w:p w14:paraId="3082491A" w14:textId="7F1B855D" w:rsidR="007359A6" w:rsidRPr="001B5A4E" w:rsidRDefault="007359A6" w:rsidP="001B5A4E">
      <w:pPr>
        <w:spacing w:before="120" w:after="240"/>
        <w:jc w:val="both"/>
        <w:rPr>
          <w:color w:val="6E6E6E"/>
        </w:rPr>
        <w:sectPr w:rsidR="007359A6" w:rsidRPr="001B5A4E">
          <w:pgSz w:w="16838" w:h="11906" w:orient="landscape"/>
          <w:pgMar w:top="1418" w:right="1418" w:bottom="851" w:left="1418" w:header="708" w:footer="567" w:gutter="0"/>
          <w:cols w:space="708"/>
        </w:sectPr>
      </w:pPr>
      <w:r w:rsidRPr="00EB5A46">
        <w:rPr>
          <w:color w:val="6E6E6E"/>
        </w:rPr>
        <w:t>Źródło: opracowanie własne</w:t>
      </w:r>
    </w:p>
    <w:p w14:paraId="113B3394" w14:textId="77777777" w:rsidR="00FB6D0B" w:rsidRDefault="00FB6D0B">
      <w:pPr>
        <w:widowControl w:val="0"/>
        <w:pBdr>
          <w:top w:val="nil"/>
          <w:left w:val="nil"/>
          <w:bottom w:val="nil"/>
          <w:right w:val="nil"/>
          <w:between w:val="nil"/>
        </w:pBdr>
        <w:spacing w:after="0" w:line="276" w:lineRule="auto"/>
      </w:pPr>
    </w:p>
    <w:tbl>
      <w:tblPr>
        <w:tblStyle w:val="afe"/>
        <w:tblW w:w="9070" w:type="dxa"/>
        <w:tblInd w:w="0" w:type="dxa"/>
        <w:tblBorders>
          <w:top w:val="single" w:sz="8" w:space="0" w:color="8CC731"/>
          <w:left w:val="single" w:sz="8" w:space="0" w:color="8CC731"/>
          <w:bottom w:val="single" w:sz="8" w:space="0" w:color="8CC731"/>
          <w:right w:val="single" w:sz="8" w:space="0" w:color="8CC731"/>
          <w:insideH w:val="single" w:sz="8" w:space="0" w:color="8CC731"/>
          <w:insideV w:val="single" w:sz="8" w:space="0" w:color="8CC731"/>
        </w:tblBorders>
        <w:tblLayout w:type="fixed"/>
        <w:tblLook w:val="0600" w:firstRow="0" w:lastRow="0" w:firstColumn="0" w:lastColumn="0" w:noHBand="1" w:noVBand="1"/>
      </w:tblPr>
      <w:tblGrid>
        <w:gridCol w:w="9070"/>
      </w:tblGrid>
      <w:tr w:rsidR="00FB6D0B" w14:paraId="6EE7D192" w14:textId="77777777">
        <w:tc>
          <w:tcPr>
            <w:tcW w:w="9070" w:type="dxa"/>
            <w:shd w:val="clear" w:color="auto" w:fill="8CC731"/>
            <w:tcMar>
              <w:top w:w="100" w:type="dxa"/>
              <w:left w:w="100" w:type="dxa"/>
              <w:bottom w:w="100" w:type="dxa"/>
              <w:right w:w="100" w:type="dxa"/>
            </w:tcMar>
          </w:tcPr>
          <w:p w14:paraId="27367308" w14:textId="77777777" w:rsidR="00FB6D0B" w:rsidRDefault="00471407" w:rsidP="00D07D59">
            <w:pPr>
              <w:pStyle w:val="Nagwek3"/>
              <w:jc w:val="both"/>
              <w:outlineLvl w:val="2"/>
              <w:rPr>
                <w:color w:val="FFFFFF"/>
              </w:rPr>
            </w:pPr>
            <w:bookmarkStart w:id="40" w:name="_Toc94245755"/>
            <w:r>
              <w:rPr>
                <w:color w:val="FFFFFF"/>
              </w:rPr>
              <w:t>OSI 1. WYMIAR GOSPODARCZY</w:t>
            </w:r>
            <w:bookmarkEnd w:id="40"/>
          </w:p>
        </w:tc>
      </w:tr>
    </w:tbl>
    <w:p w14:paraId="4E5FBBCF" w14:textId="77777777" w:rsidR="00FB6D0B" w:rsidRDefault="00FB6D0B">
      <w:pPr>
        <w:pStyle w:val="Nagwek3"/>
        <w:jc w:val="both"/>
        <w:rPr>
          <w:sz w:val="32"/>
          <w:szCs w:val="32"/>
        </w:rPr>
      </w:pPr>
      <w:bookmarkStart w:id="41" w:name="_1y810tw" w:colFirst="0" w:colLast="0"/>
      <w:bookmarkEnd w:id="41"/>
    </w:p>
    <w:p w14:paraId="49B4D216" w14:textId="77777777" w:rsidR="00FB6D0B" w:rsidRDefault="00471407">
      <w:pPr>
        <w:jc w:val="both"/>
        <w:rPr>
          <w:b/>
          <w:color w:val="8CC731"/>
          <w:sz w:val="32"/>
          <w:szCs w:val="32"/>
        </w:rPr>
      </w:pPr>
      <w:r>
        <w:rPr>
          <w:b/>
          <w:color w:val="8CC731"/>
          <w:sz w:val="32"/>
          <w:szCs w:val="32"/>
        </w:rPr>
        <w:t>Cel strategiczny 1.: Rozwój gospodarczy Miasta Łomża kluczowym czynnikiem wzrostu dobrobytu mieszkańców</w:t>
      </w:r>
    </w:p>
    <w:tbl>
      <w:tblPr>
        <w:tblStyle w:val="aff"/>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2803F8CA" w14:textId="77777777">
        <w:tc>
          <w:tcPr>
            <w:tcW w:w="255" w:type="dxa"/>
            <w:shd w:val="clear" w:color="auto" w:fill="CCED9A"/>
            <w:tcMar>
              <w:top w:w="100" w:type="dxa"/>
              <w:left w:w="100" w:type="dxa"/>
              <w:bottom w:w="100" w:type="dxa"/>
              <w:right w:w="100" w:type="dxa"/>
            </w:tcMar>
            <w:vAlign w:val="center"/>
          </w:tcPr>
          <w:p w14:paraId="38EC6052"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5F380AD2" w14:textId="77777777" w:rsidR="00FB6D0B" w:rsidRPr="00983E04" w:rsidRDefault="00471407">
            <w:pPr>
              <w:widowControl w:val="0"/>
              <w:pBdr>
                <w:top w:val="nil"/>
                <w:left w:val="nil"/>
                <w:bottom w:val="nil"/>
                <w:right w:val="nil"/>
                <w:between w:val="nil"/>
              </w:pBdr>
              <w:jc w:val="both"/>
              <w:rPr>
                <w:b/>
              </w:rPr>
            </w:pPr>
            <w:r w:rsidRPr="00983E04">
              <w:rPr>
                <w:b/>
              </w:rPr>
              <w:t xml:space="preserve">Kierunek działania 1.1.: </w:t>
            </w:r>
          </w:p>
          <w:p w14:paraId="0403FCC0" w14:textId="77777777" w:rsidR="00FB6D0B" w:rsidRPr="00983E04" w:rsidRDefault="00471407">
            <w:pPr>
              <w:widowControl w:val="0"/>
              <w:pBdr>
                <w:top w:val="nil"/>
                <w:left w:val="nil"/>
                <w:bottom w:val="nil"/>
                <w:right w:val="nil"/>
                <w:between w:val="nil"/>
              </w:pBdr>
              <w:jc w:val="both"/>
            </w:pPr>
            <w:r w:rsidRPr="00983E04">
              <w:rPr>
                <w:b/>
              </w:rPr>
              <w:t>Rozwój gospodarczy oparty na nowoczesnych i ekologicznych technologiach, w tym tworzenie lepszych warunków prawnych, organizacyjnych i infrastrukturalnych do inwestowania oraz promocja gospodarcza obszaru.</w:t>
            </w:r>
          </w:p>
        </w:tc>
      </w:tr>
    </w:tbl>
    <w:p w14:paraId="3B6C2936" w14:textId="77777777" w:rsidR="00FB6D0B" w:rsidRPr="00983E04" w:rsidRDefault="00471407">
      <w:pPr>
        <w:numPr>
          <w:ilvl w:val="0"/>
          <w:numId w:val="56"/>
        </w:numPr>
        <w:spacing w:after="0"/>
        <w:jc w:val="both"/>
      </w:pPr>
      <w:r w:rsidRPr="00983E04">
        <w:t>Rozwój lokalnego rynku pracy</w:t>
      </w:r>
    </w:p>
    <w:p w14:paraId="3F75CF90" w14:textId="77777777" w:rsidR="00FB6D0B" w:rsidRPr="00983E04" w:rsidRDefault="00471407">
      <w:pPr>
        <w:numPr>
          <w:ilvl w:val="1"/>
          <w:numId w:val="56"/>
        </w:numPr>
        <w:spacing w:after="0"/>
        <w:jc w:val="both"/>
      </w:pPr>
      <w:r w:rsidRPr="00983E04">
        <w:t>zwiększenie puli miejsc pracy w ramach przedsiębiorstw</w:t>
      </w:r>
    </w:p>
    <w:p w14:paraId="25A8A413" w14:textId="77777777" w:rsidR="00FB6D0B" w:rsidRPr="00983E04" w:rsidRDefault="00471407">
      <w:pPr>
        <w:numPr>
          <w:ilvl w:val="1"/>
          <w:numId w:val="56"/>
        </w:numPr>
        <w:spacing w:after="0"/>
        <w:jc w:val="both"/>
      </w:pPr>
      <w:r w:rsidRPr="00983E04">
        <w:t>wsparcie przedsiębiorstw w tworzeniu atrakcyjnych miejsc pracy, w szczególności w branżach powiązanych z innowacjami, technologiami oraz przemysłem</w:t>
      </w:r>
    </w:p>
    <w:p w14:paraId="51AB41CC" w14:textId="77777777" w:rsidR="00FB6D0B" w:rsidRPr="00983E04" w:rsidRDefault="00471407">
      <w:pPr>
        <w:numPr>
          <w:ilvl w:val="1"/>
          <w:numId w:val="56"/>
        </w:numPr>
        <w:spacing w:after="0"/>
        <w:jc w:val="both"/>
      </w:pPr>
      <w:r w:rsidRPr="00983E04">
        <w:t>opracowanie strategii przyciągania inwestorów oraz dużych firm korporacyjnych</w:t>
      </w:r>
    </w:p>
    <w:p w14:paraId="3208013B" w14:textId="77777777" w:rsidR="00FB6D0B" w:rsidRPr="00983E04" w:rsidRDefault="00471407">
      <w:pPr>
        <w:numPr>
          <w:ilvl w:val="0"/>
          <w:numId w:val="56"/>
        </w:numPr>
        <w:spacing w:after="0"/>
        <w:jc w:val="both"/>
      </w:pPr>
      <w:r w:rsidRPr="00983E04">
        <w:t>Tworzenie atrakcyjnych warunków do rozwoju przedsiębiorstw i nowych inwestycji</w:t>
      </w:r>
    </w:p>
    <w:p w14:paraId="78241144" w14:textId="77777777" w:rsidR="00FB6D0B" w:rsidRPr="00983E04" w:rsidRDefault="00471407">
      <w:pPr>
        <w:numPr>
          <w:ilvl w:val="1"/>
          <w:numId w:val="56"/>
        </w:numPr>
        <w:spacing w:after="0"/>
        <w:jc w:val="both"/>
      </w:pPr>
      <w:r w:rsidRPr="00983E04">
        <w:t>pomoc w rejestracji i rozpoczęciu działalności gospodarczej</w:t>
      </w:r>
    </w:p>
    <w:p w14:paraId="1AB75FEE" w14:textId="77777777" w:rsidR="00FB6D0B" w:rsidRPr="00983E04" w:rsidRDefault="00471407">
      <w:pPr>
        <w:numPr>
          <w:ilvl w:val="1"/>
          <w:numId w:val="56"/>
        </w:numPr>
        <w:spacing w:after="0"/>
        <w:jc w:val="both"/>
      </w:pPr>
      <w:r w:rsidRPr="00983E04">
        <w:t>wprowadzenie okresowych preferencji dla podmiotów rozpoczynających nową działalność gospodarczą</w:t>
      </w:r>
    </w:p>
    <w:p w14:paraId="07E7FB9D" w14:textId="77777777" w:rsidR="00FB6D0B" w:rsidRPr="00983E04" w:rsidRDefault="00471407">
      <w:pPr>
        <w:numPr>
          <w:ilvl w:val="1"/>
          <w:numId w:val="56"/>
        </w:numPr>
        <w:spacing w:after="0"/>
        <w:jc w:val="both"/>
      </w:pPr>
      <w:r w:rsidRPr="00983E04">
        <w:t xml:space="preserve">realizacja projektów wspierających środowiska start-upowe </w:t>
      </w:r>
    </w:p>
    <w:p w14:paraId="69AC7AD1" w14:textId="77777777" w:rsidR="00FB6D0B" w:rsidRPr="00983E04" w:rsidRDefault="00471407">
      <w:pPr>
        <w:numPr>
          <w:ilvl w:val="1"/>
          <w:numId w:val="56"/>
        </w:numPr>
        <w:spacing w:after="0"/>
        <w:jc w:val="both"/>
      </w:pPr>
      <w:r w:rsidRPr="00983E04">
        <w:t>zapewnienie informacji o programach, dotacjach, ulgach, formach dofinansowania dla mikro, małych i średnich przedsiębiorstw</w:t>
      </w:r>
    </w:p>
    <w:p w14:paraId="18F09A64" w14:textId="77777777" w:rsidR="00FB6D0B" w:rsidRPr="00983E04" w:rsidRDefault="00471407">
      <w:pPr>
        <w:numPr>
          <w:ilvl w:val="1"/>
          <w:numId w:val="56"/>
        </w:numPr>
        <w:spacing w:after="0"/>
        <w:jc w:val="both"/>
      </w:pPr>
      <w:r w:rsidRPr="00983E04">
        <w:t>realizacja działania ”Promocja gospodarcza miasta” na podstawie Planu Rozwoju Lokalnego</w:t>
      </w:r>
    </w:p>
    <w:p w14:paraId="615FA879" w14:textId="77777777" w:rsidR="00FB6D0B" w:rsidRPr="00983E04" w:rsidRDefault="00471407">
      <w:pPr>
        <w:numPr>
          <w:ilvl w:val="0"/>
          <w:numId w:val="56"/>
        </w:numPr>
        <w:spacing w:after="0"/>
        <w:jc w:val="both"/>
      </w:pPr>
      <w:r w:rsidRPr="00983E04">
        <w:t>Zwiększenie dostępności terenów przeznaczonych pod inwestycje</w:t>
      </w:r>
    </w:p>
    <w:p w14:paraId="2DCF0200" w14:textId="77777777" w:rsidR="00FB6D0B" w:rsidRPr="00983E04" w:rsidRDefault="00471407">
      <w:pPr>
        <w:numPr>
          <w:ilvl w:val="1"/>
          <w:numId w:val="56"/>
        </w:numPr>
        <w:spacing w:after="0"/>
        <w:jc w:val="both"/>
      </w:pPr>
      <w:r w:rsidRPr="00983E04">
        <w:t xml:space="preserve">przygotowanie terenów inwestycyjnych </w:t>
      </w:r>
    </w:p>
    <w:p w14:paraId="798C7DE2" w14:textId="77777777" w:rsidR="00FB6D0B" w:rsidRPr="00983E04" w:rsidRDefault="00471407">
      <w:pPr>
        <w:numPr>
          <w:ilvl w:val="1"/>
          <w:numId w:val="56"/>
        </w:numPr>
        <w:spacing w:after="0"/>
      </w:pPr>
      <w:r w:rsidRPr="00983E04">
        <w:t>uruchomienie kampanii informacyjnej zachęcającej inwestorów do zapoznania się z możliwościami oferowanymi przez Miasto Łomża</w:t>
      </w:r>
    </w:p>
    <w:p w14:paraId="1DC636AC" w14:textId="77777777" w:rsidR="00FB6D0B" w:rsidRPr="00983E04" w:rsidRDefault="00471407">
      <w:pPr>
        <w:numPr>
          <w:ilvl w:val="1"/>
          <w:numId w:val="56"/>
        </w:numPr>
        <w:spacing w:after="0"/>
        <w:jc w:val="both"/>
      </w:pPr>
      <w:r w:rsidRPr="00983E04">
        <w:t xml:space="preserve">rozbudowa Parku Przemysłowego </w:t>
      </w:r>
    </w:p>
    <w:p w14:paraId="582C29CB" w14:textId="77777777" w:rsidR="00FB6D0B" w:rsidRPr="00983E04" w:rsidRDefault="00471407">
      <w:pPr>
        <w:numPr>
          <w:ilvl w:val="0"/>
          <w:numId w:val="56"/>
        </w:numPr>
        <w:spacing w:after="0"/>
        <w:jc w:val="both"/>
      </w:pPr>
      <w:r w:rsidRPr="00983E04">
        <w:t>Wsparcie działań informacyjno-promocyjnych w zakresie wdrażania innowacyjnych rozwiązań i technologii</w:t>
      </w:r>
    </w:p>
    <w:p w14:paraId="314C2B43" w14:textId="77777777" w:rsidR="00FB6D0B" w:rsidRPr="00983E04" w:rsidRDefault="00471407">
      <w:pPr>
        <w:numPr>
          <w:ilvl w:val="1"/>
          <w:numId w:val="56"/>
        </w:numPr>
        <w:spacing w:after="0"/>
        <w:jc w:val="both"/>
      </w:pPr>
      <w:r w:rsidRPr="00983E04">
        <w:t>utworzenie inkubatora transferu technologii innowacyjnych</w:t>
      </w:r>
    </w:p>
    <w:p w14:paraId="52246D00" w14:textId="2D8193FA" w:rsidR="00FB6D0B" w:rsidRPr="00983E04" w:rsidRDefault="00471407">
      <w:pPr>
        <w:numPr>
          <w:ilvl w:val="0"/>
          <w:numId w:val="56"/>
        </w:numPr>
        <w:spacing w:after="0"/>
        <w:jc w:val="both"/>
      </w:pPr>
      <w:r w:rsidRPr="00983E04">
        <w:t xml:space="preserve">Zwiększenie liczby wykwalifikowanych pracowników na terenie </w:t>
      </w:r>
      <w:r w:rsidR="00BA1FE6">
        <w:t>miasta</w:t>
      </w:r>
    </w:p>
    <w:p w14:paraId="5A7673A9" w14:textId="77777777" w:rsidR="00FB6D0B" w:rsidRPr="00983E04" w:rsidRDefault="00471407">
      <w:pPr>
        <w:numPr>
          <w:ilvl w:val="1"/>
          <w:numId w:val="56"/>
        </w:numPr>
        <w:spacing w:after="0"/>
        <w:jc w:val="both"/>
      </w:pPr>
      <w:r w:rsidRPr="00983E04">
        <w:t>wdrożenie programów kształcenia zawodowego w obszarach szczególnie wymagających zwiększenia liczby wykwalifikowanych pracowników</w:t>
      </w:r>
    </w:p>
    <w:p w14:paraId="0D40125C" w14:textId="151D3813" w:rsidR="00FB6D0B" w:rsidRPr="00983E04" w:rsidRDefault="00471407">
      <w:pPr>
        <w:numPr>
          <w:ilvl w:val="1"/>
          <w:numId w:val="56"/>
        </w:numPr>
        <w:spacing w:after="0"/>
        <w:jc w:val="both"/>
      </w:pPr>
      <w:r w:rsidRPr="00983E04">
        <w:t xml:space="preserve">prowadzenie kampanii promującej pracę </w:t>
      </w:r>
      <w:r w:rsidR="00347A0F">
        <w:t xml:space="preserve">i studiowanie </w:t>
      </w:r>
      <w:r w:rsidRPr="00983E04">
        <w:t xml:space="preserve">w Łomży pod kątem możliwości rozwoju </w:t>
      </w:r>
    </w:p>
    <w:p w14:paraId="6E0CFF7A" w14:textId="374E49E2" w:rsidR="00FB6D0B" w:rsidRPr="00983E04" w:rsidRDefault="00471407">
      <w:pPr>
        <w:numPr>
          <w:ilvl w:val="0"/>
          <w:numId w:val="56"/>
        </w:numPr>
        <w:spacing w:after="0"/>
        <w:jc w:val="both"/>
      </w:pPr>
      <w:r w:rsidRPr="00983E04">
        <w:t xml:space="preserve">Zmniejszenie stopy bezrobocia na terenie </w:t>
      </w:r>
      <w:r w:rsidR="00BA1FE6">
        <w:t>miasta</w:t>
      </w:r>
    </w:p>
    <w:p w14:paraId="03B1E409" w14:textId="77777777" w:rsidR="00FB6D0B" w:rsidRPr="00983E04" w:rsidRDefault="00471407">
      <w:pPr>
        <w:numPr>
          <w:ilvl w:val="1"/>
          <w:numId w:val="56"/>
        </w:numPr>
        <w:spacing w:after="0"/>
        <w:jc w:val="both"/>
      </w:pPr>
      <w:r w:rsidRPr="00983E04">
        <w:t>utworzenie i wdrożenie programu aktywizacji zawodowej osób młodych (do 30 roku życia)</w:t>
      </w:r>
    </w:p>
    <w:p w14:paraId="5A85D25C" w14:textId="77777777" w:rsidR="00FB6D0B" w:rsidRPr="00983E04" w:rsidRDefault="00471407">
      <w:pPr>
        <w:numPr>
          <w:ilvl w:val="1"/>
          <w:numId w:val="56"/>
        </w:numPr>
        <w:jc w:val="both"/>
      </w:pPr>
      <w:r w:rsidRPr="00983E04">
        <w:t>utworzenie i wdrożenie programu niwelującego negatywne skutki pandemii Covid-19 w odniesieniu do rynku pracy</w:t>
      </w:r>
    </w:p>
    <w:tbl>
      <w:tblPr>
        <w:tblStyle w:val="aff0"/>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4BCC1CC9" w14:textId="77777777">
        <w:tc>
          <w:tcPr>
            <w:tcW w:w="255" w:type="dxa"/>
            <w:shd w:val="clear" w:color="auto" w:fill="CCED9A"/>
            <w:tcMar>
              <w:top w:w="100" w:type="dxa"/>
              <w:left w:w="100" w:type="dxa"/>
              <w:bottom w:w="100" w:type="dxa"/>
              <w:right w:w="100" w:type="dxa"/>
            </w:tcMar>
            <w:vAlign w:val="center"/>
          </w:tcPr>
          <w:p w14:paraId="5AE3E9E3"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74909AD4" w14:textId="77777777" w:rsidR="00FB6D0B" w:rsidRPr="00983E04" w:rsidRDefault="00471407">
            <w:pPr>
              <w:widowControl w:val="0"/>
              <w:pBdr>
                <w:top w:val="nil"/>
                <w:left w:val="nil"/>
                <w:bottom w:val="nil"/>
                <w:right w:val="nil"/>
                <w:between w:val="nil"/>
              </w:pBdr>
              <w:jc w:val="both"/>
              <w:rPr>
                <w:b/>
              </w:rPr>
            </w:pPr>
            <w:r w:rsidRPr="00983E04">
              <w:rPr>
                <w:b/>
              </w:rPr>
              <w:t xml:space="preserve">Kierunek działania 1.2.: </w:t>
            </w:r>
          </w:p>
          <w:p w14:paraId="6A90B066" w14:textId="77777777" w:rsidR="00FB6D0B" w:rsidRPr="00983E04" w:rsidRDefault="00471407">
            <w:pPr>
              <w:widowControl w:val="0"/>
              <w:pBdr>
                <w:top w:val="nil"/>
                <w:left w:val="nil"/>
                <w:bottom w:val="nil"/>
                <w:right w:val="nil"/>
                <w:between w:val="nil"/>
              </w:pBdr>
              <w:jc w:val="both"/>
              <w:rPr>
                <w:b/>
              </w:rPr>
            </w:pPr>
            <w:r w:rsidRPr="00983E04">
              <w:rPr>
                <w:b/>
              </w:rPr>
              <w:t>Rozwój przedsiębiorczości mieszkańców i lokalnego biznesu, w tym wspieranie współpracy między: przedsiębiorstwami, przedsiębiorstwami a łomżyńskimi szkołami ponadpodstawowymi i wyższymi oraz podmiotami sektora publicznego</w:t>
            </w:r>
          </w:p>
        </w:tc>
      </w:tr>
    </w:tbl>
    <w:p w14:paraId="70791BCA" w14:textId="77777777" w:rsidR="00FB6D0B" w:rsidRPr="00983E04" w:rsidRDefault="00471407">
      <w:pPr>
        <w:numPr>
          <w:ilvl w:val="0"/>
          <w:numId w:val="11"/>
        </w:numPr>
        <w:spacing w:after="0"/>
        <w:jc w:val="both"/>
      </w:pPr>
      <w:r w:rsidRPr="00983E04">
        <w:t>Rozwój infrastruktury okołobiznesowej</w:t>
      </w:r>
    </w:p>
    <w:p w14:paraId="712C0D3D" w14:textId="77777777" w:rsidR="00FB6D0B" w:rsidRPr="00983E04" w:rsidRDefault="00471407">
      <w:pPr>
        <w:numPr>
          <w:ilvl w:val="0"/>
          <w:numId w:val="11"/>
        </w:numPr>
        <w:spacing w:after="0"/>
        <w:jc w:val="both"/>
      </w:pPr>
      <w:r w:rsidRPr="00983E04">
        <w:t>Współpraca biznesu, rolnictwa z uczelniami, centrami transferu wiedzy</w:t>
      </w:r>
    </w:p>
    <w:p w14:paraId="4204DCEA" w14:textId="77777777" w:rsidR="00FB6D0B" w:rsidRPr="00983E04" w:rsidRDefault="00471407">
      <w:pPr>
        <w:numPr>
          <w:ilvl w:val="1"/>
          <w:numId w:val="11"/>
        </w:numPr>
        <w:spacing w:after="0"/>
        <w:jc w:val="both"/>
      </w:pPr>
      <w:r w:rsidRPr="00983E04">
        <w:t>realizacja wizyt studyjnych dzieci i młodzieży w przedsiębiorstwach</w:t>
      </w:r>
    </w:p>
    <w:p w14:paraId="4F9BCB4F" w14:textId="77777777" w:rsidR="00FB6D0B" w:rsidRPr="00983E04" w:rsidRDefault="00471407">
      <w:pPr>
        <w:numPr>
          <w:ilvl w:val="1"/>
          <w:numId w:val="11"/>
        </w:numPr>
        <w:spacing w:after="0"/>
        <w:jc w:val="both"/>
      </w:pPr>
      <w:r w:rsidRPr="00983E04">
        <w:t>rozwój programów praktyk zawodowych łączących lokalne uczelnie z przedsiębiorstwami</w:t>
      </w:r>
    </w:p>
    <w:p w14:paraId="26D3686C" w14:textId="77777777" w:rsidR="00FB6D0B" w:rsidRPr="00983E04" w:rsidRDefault="00471407">
      <w:pPr>
        <w:numPr>
          <w:ilvl w:val="1"/>
          <w:numId w:val="11"/>
        </w:numPr>
        <w:spacing w:after="0"/>
        <w:jc w:val="both"/>
      </w:pPr>
      <w:r w:rsidRPr="00983E04">
        <w:lastRenderedPageBreak/>
        <w:t>uczestnictwo w inicjatywach i projektach opartych o współpracę nauki i biznesu</w:t>
      </w:r>
    </w:p>
    <w:p w14:paraId="1759BF18" w14:textId="479BE3E4" w:rsidR="00B37C07" w:rsidRPr="00983E04" w:rsidRDefault="00471407">
      <w:pPr>
        <w:numPr>
          <w:ilvl w:val="0"/>
          <w:numId w:val="11"/>
        </w:numPr>
        <w:jc w:val="both"/>
      </w:pPr>
      <w:r w:rsidRPr="00983E04">
        <w:t xml:space="preserve">Wspieranie aktywności gospodarczej lokalnych przedsiębiorców, w tym branży turystycznej, noclegowej i gastronomicznej </w:t>
      </w:r>
    </w:p>
    <w:p w14:paraId="42827BF8" w14:textId="77777777" w:rsidR="00B37C07" w:rsidRPr="00983E04" w:rsidRDefault="00B37C07">
      <w:r w:rsidRPr="00983E04">
        <w:br w:type="page"/>
      </w:r>
    </w:p>
    <w:p w14:paraId="6904B69C" w14:textId="77777777" w:rsidR="00FB6D0B" w:rsidRPr="00983E04" w:rsidRDefault="00FB6D0B">
      <w:pPr>
        <w:jc w:val="both"/>
        <w:rPr>
          <w:b/>
        </w:rPr>
      </w:pPr>
    </w:p>
    <w:tbl>
      <w:tblPr>
        <w:tblStyle w:val="aff1"/>
        <w:tblW w:w="9070" w:type="dxa"/>
        <w:tblInd w:w="0" w:type="dxa"/>
        <w:tblBorders>
          <w:top w:val="single" w:sz="8" w:space="0" w:color="08204C"/>
          <w:left w:val="single" w:sz="8" w:space="0" w:color="08204C"/>
          <w:bottom w:val="single" w:sz="8" w:space="0" w:color="08204C"/>
          <w:right w:val="single" w:sz="8" w:space="0" w:color="08204C"/>
          <w:insideH w:val="single" w:sz="8" w:space="0" w:color="08204C"/>
          <w:insideV w:val="single" w:sz="8" w:space="0" w:color="08204C"/>
        </w:tblBorders>
        <w:tblLayout w:type="fixed"/>
        <w:tblLook w:val="0600" w:firstRow="0" w:lastRow="0" w:firstColumn="0" w:lastColumn="0" w:noHBand="1" w:noVBand="1"/>
      </w:tblPr>
      <w:tblGrid>
        <w:gridCol w:w="9070"/>
      </w:tblGrid>
      <w:tr w:rsidR="00983E04" w:rsidRPr="00983E04" w14:paraId="1562F84F" w14:textId="77777777">
        <w:tc>
          <w:tcPr>
            <w:tcW w:w="9070" w:type="dxa"/>
            <w:shd w:val="clear" w:color="auto" w:fill="08204C"/>
            <w:tcMar>
              <w:top w:w="100" w:type="dxa"/>
              <w:left w:w="100" w:type="dxa"/>
              <w:bottom w:w="100" w:type="dxa"/>
              <w:right w:w="100" w:type="dxa"/>
            </w:tcMar>
          </w:tcPr>
          <w:p w14:paraId="74DE7608" w14:textId="77777777" w:rsidR="00FB6D0B" w:rsidRPr="00983E04" w:rsidRDefault="00471407" w:rsidP="00D07D59">
            <w:pPr>
              <w:pStyle w:val="Nagwek3"/>
              <w:jc w:val="both"/>
              <w:outlineLvl w:val="2"/>
              <w:rPr>
                <w:color w:val="auto"/>
              </w:rPr>
            </w:pPr>
            <w:bookmarkStart w:id="42" w:name="_Toc94245756"/>
            <w:r w:rsidRPr="00983E04">
              <w:rPr>
                <w:color w:val="auto"/>
              </w:rPr>
              <w:t>OSI 2. WYMIAR PRZESTRZENNY</w:t>
            </w:r>
            <w:bookmarkEnd w:id="42"/>
          </w:p>
        </w:tc>
      </w:tr>
    </w:tbl>
    <w:p w14:paraId="10DCBBA7" w14:textId="77777777" w:rsidR="00FB6D0B" w:rsidRPr="00983E04" w:rsidRDefault="00FB6D0B">
      <w:pPr>
        <w:pStyle w:val="Nagwek3"/>
        <w:jc w:val="both"/>
        <w:rPr>
          <w:color w:val="auto"/>
          <w:sz w:val="32"/>
          <w:szCs w:val="32"/>
        </w:rPr>
      </w:pPr>
      <w:bookmarkStart w:id="43" w:name="_2xcytpi" w:colFirst="0" w:colLast="0"/>
      <w:bookmarkEnd w:id="43"/>
    </w:p>
    <w:p w14:paraId="7F17BE0C" w14:textId="77777777" w:rsidR="00FB6D0B" w:rsidRPr="00983E04" w:rsidRDefault="00471407">
      <w:pPr>
        <w:jc w:val="both"/>
        <w:rPr>
          <w:b/>
          <w:sz w:val="32"/>
          <w:szCs w:val="32"/>
        </w:rPr>
      </w:pPr>
      <w:r w:rsidRPr="00983E04">
        <w:rPr>
          <w:b/>
          <w:sz w:val="32"/>
          <w:szCs w:val="32"/>
        </w:rPr>
        <w:t>Cel strategiczny 2.: Zrównoważona i atrakcyjna przestrzeń miejska</w:t>
      </w:r>
    </w:p>
    <w:p w14:paraId="4CE2BE08" w14:textId="77777777" w:rsidR="00FB6D0B" w:rsidRPr="00983E04" w:rsidRDefault="00FB6D0B">
      <w:pPr>
        <w:pStyle w:val="Nagwek3"/>
        <w:jc w:val="both"/>
        <w:rPr>
          <w:color w:val="auto"/>
        </w:rPr>
      </w:pPr>
      <w:bookmarkStart w:id="44" w:name="_1ci93xb" w:colFirst="0" w:colLast="0"/>
      <w:bookmarkEnd w:id="44"/>
    </w:p>
    <w:tbl>
      <w:tblPr>
        <w:tblStyle w:val="aff2"/>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2D5FF35C" w14:textId="77777777">
        <w:tc>
          <w:tcPr>
            <w:tcW w:w="255" w:type="dxa"/>
            <w:shd w:val="clear" w:color="auto" w:fill="8EAADB"/>
            <w:tcMar>
              <w:top w:w="100" w:type="dxa"/>
              <w:left w:w="100" w:type="dxa"/>
              <w:bottom w:w="100" w:type="dxa"/>
              <w:right w:w="100" w:type="dxa"/>
            </w:tcMar>
            <w:vAlign w:val="center"/>
          </w:tcPr>
          <w:p w14:paraId="31A1137F"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0B75B9C5" w14:textId="77777777" w:rsidR="00FB6D0B" w:rsidRPr="00983E04" w:rsidRDefault="00471407">
            <w:pPr>
              <w:widowControl w:val="0"/>
              <w:jc w:val="both"/>
              <w:rPr>
                <w:b/>
              </w:rPr>
            </w:pPr>
            <w:r w:rsidRPr="00983E04">
              <w:rPr>
                <w:b/>
              </w:rPr>
              <w:t xml:space="preserve">Kierunek działania 2.1.: </w:t>
            </w:r>
          </w:p>
          <w:p w14:paraId="3E646ABF" w14:textId="77777777" w:rsidR="00FB6D0B" w:rsidRPr="00983E04" w:rsidRDefault="00471407">
            <w:pPr>
              <w:widowControl w:val="0"/>
              <w:jc w:val="both"/>
              <w:rPr>
                <w:b/>
              </w:rPr>
            </w:pPr>
            <w:r w:rsidRPr="00983E04">
              <w:rPr>
                <w:b/>
              </w:rPr>
              <w:t>Zwiększenie odporności Miasta na zmiany klimatu – adaptacja i mitygacja.</w:t>
            </w:r>
          </w:p>
        </w:tc>
      </w:tr>
    </w:tbl>
    <w:p w14:paraId="5507DF52" w14:textId="77777777" w:rsidR="00FB6D0B" w:rsidRPr="00983E04" w:rsidRDefault="00471407">
      <w:pPr>
        <w:numPr>
          <w:ilvl w:val="0"/>
          <w:numId w:val="5"/>
        </w:numPr>
        <w:spacing w:after="0"/>
        <w:jc w:val="both"/>
      </w:pPr>
      <w:r w:rsidRPr="00983E04">
        <w:t>Adaptacja obszarów miejskich do pojawiających się ekstremalnych zjawisk pogodowych (gwałtowne deszcze, wiatry, burze, susze, fale upałów i zimna, miejskie wyspy ciepła)</w:t>
      </w:r>
    </w:p>
    <w:p w14:paraId="2A0F30E5" w14:textId="77777777" w:rsidR="00FB6D0B" w:rsidRPr="00983E04" w:rsidRDefault="00471407">
      <w:pPr>
        <w:numPr>
          <w:ilvl w:val="0"/>
          <w:numId w:val="5"/>
        </w:numPr>
        <w:spacing w:after="0"/>
        <w:jc w:val="both"/>
      </w:pPr>
      <w:r w:rsidRPr="00983E04">
        <w:t>Wdrażanie systemu zrównoważonej gospodarki wodnej, w tym programów małej retencji i rozwój zielono-niebieskiej infrastruktury</w:t>
      </w:r>
    </w:p>
    <w:p w14:paraId="23D38E72" w14:textId="77777777" w:rsidR="00FB6D0B" w:rsidRPr="00983E04" w:rsidRDefault="00471407">
      <w:pPr>
        <w:numPr>
          <w:ilvl w:val="0"/>
          <w:numId w:val="5"/>
        </w:numPr>
        <w:spacing w:after="0"/>
        <w:jc w:val="both"/>
      </w:pPr>
      <w:r w:rsidRPr="00983E04">
        <w:t>Rozwiązania przyjazne dla środowiska i ograniczające niską emisję w mieście</w:t>
      </w:r>
    </w:p>
    <w:p w14:paraId="060C694F" w14:textId="4BF5DC79" w:rsidR="00FB6D0B" w:rsidRPr="00983E04" w:rsidRDefault="00471407">
      <w:pPr>
        <w:numPr>
          <w:ilvl w:val="1"/>
          <w:numId w:val="5"/>
        </w:numPr>
        <w:spacing w:after="0"/>
        <w:jc w:val="both"/>
      </w:pPr>
      <w:r w:rsidRPr="00983E04">
        <w:t xml:space="preserve">wsparcie wymiany nieekologicznych, tradycyjnych instalacji i systemów ogrzewania </w:t>
      </w:r>
      <w:r w:rsidR="005677C0">
        <w:t>z</w:t>
      </w:r>
      <w:r w:rsidRPr="00983E04">
        <w:t xml:space="preserve"> paliw</w:t>
      </w:r>
      <w:r w:rsidR="005677C0">
        <w:t>a</w:t>
      </w:r>
      <w:r w:rsidRPr="00983E04">
        <w:t xml:space="preserve"> stałe</w:t>
      </w:r>
      <w:r w:rsidR="005677C0">
        <w:t>go</w:t>
      </w:r>
      <w:r w:rsidRPr="00983E04">
        <w:t xml:space="preserve"> na nowoczesne, ekologiczne i niskoemisyjne </w:t>
      </w:r>
    </w:p>
    <w:p w14:paraId="2530B087" w14:textId="77777777" w:rsidR="00FB6D0B" w:rsidRPr="00983E04" w:rsidRDefault="00471407">
      <w:pPr>
        <w:numPr>
          <w:ilvl w:val="1"/>
          <w:numId w:val="5"/>
        </w:numPr>
        <w:spacing w:after="0"/>
        <w:jc w:val="both"/>
      </w:pPr>
      <w:r w:rsidRPr="00983E04">
        <w:t>budowa i modernizacja mieszkaniowych zasobów komunalnych z uwzględnieniem rozwiązań OZE i ciepła systemowego</w:t>
      </w:r>
    </w:p>
    <w:p w14:paraId="57F0E0B1" w14:textId="77777777" w:rsidR="00FB6D0B" w:rsidRPr="00983E04" w:rsidRDefault="00471407">
      <w:pPr>
        <w:numPr>
          <w:ilvl w:val="0"/>
          <w:numId w:val="5"/>
        </w:numPr>
        <w:spacing w:after="0"/>
        <w:jc w:val="both"/>
      </w:pPr>
      <w:r w:rsidRPr="00983E04">
        <w:t>Doskonalenie gospodarki odpadami, w tym poprzez budowę kwatery do składowania odpadów wraz z niezbędną infrastrukturą</w:t>
      </w:r>
    </w:p>
    <w:p w14:paraId="4EE8C23D" w14:textId="77777777" w:rsidR="00FB6D0B" w:rsidRPr="00983E04" w:rsidRDefault="00471407">
      <w:pPr>
        <w:numPr>
          <w:ilvl w:val="0"/>
          <w:numId w:val="5"/>
        </w:numPr>
        <w:jc w:val="both"/>
      </w:pPr>
      <w:r w:rsidRPr="00983E04">
        <w:t>Rozwój i promocja odnawialnych źródeł energii i paliw alternatywnych, w tym poprzez budowę linii produkcyjnej paliwa alternatywnego RDF</w:t>
      </w:r>
    </w:p>
    <w:tbl>
      <w:tblPr>
        <w:tblStyle w:val="aff3"/>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61BF366B" w14:textId="77777777">
        <w:tc>
          <w:tcPr>
            <w:tcW w:w="255" w:type="dxa"/>
            <w:shd w:val="clear" w:color="auto" w:fill="8EAADB"/>
            <w:tcMar>
              <w:top w:w="100" w:type="dxa"/>
              <w:left w:w="100" w:type="dxa"/>
              <w:bottom w:w="100" w:type="dxa"/>
              <w:right w:w="100" w:type="dxa"/>
            </w:tcMar>
            <w:vAlign w:val="center"/>
          </w:tcPr>
          <w:p w14:paraId="52707321" w14:textId="77777777" w:rsidR="00FB6D0B" w:rsidRPr="00983E04" w:rsidRDefault="00FB6D0B">
            <w:pPr>
              <w:widowControl w:val="0"/>
              <w:pBdr>
                <w:top w:val="nil"/>
                <w:left w:val="nil"/>
                <w:bottom w:val="nil"/>
                <w:right w:val="nil"/>
                <w:between w:val="nil"/>
              </w:pBdr>
              <w:jc w:val="both"/>
            </w:pPr>
          </w:p>
        </w:tc>
        <w:tc>
          <w:tcPr>
            <w:tcW w:w="8655" w:type="dxa"/>
            <w:shd w:val="clear" w:color="auto" w:fill="auto"/>
            <w:tcMar>
              <w:top w:w="100" w:type="dxa"/>
              <w:left w:w="100" w:type="dxa"/>
              <w:bottom w:w="100" w:type="dxa"/>
              <w:right w:w="100" w:type="dxa"/>
            </w:tcMar>
            <w:vAlign w:val="center"/>
          </w:tcPr>
          <w:p w14:paraId="3EFD9214" w14:textId="77777777" w:rsidR="00FB6D0B" w:rsidRPr="00983E04" w:rsidRDefault="00471407">
            <w:pPr>
              <w:widowControl w:val="0"/>
              <w:jc w:val="both"/>
              <w:rPr>
                <w:b/>
              </w:rPr>
            </w:pPr>
            <w:r w:rsidRPr="00983E04">
              <w:rPr>
                <w:b/>
              </w:rPr>
              <w:t xml:space="preserve">Kierunek działania 2.2.: </w:t>
            </w:r>
          </w:p>
          <w:p w14:paraId="20D9E1FC" w14:textId="5EDFDC32" w:rsidR="00FB6D0B" w:rsidRPr="00983E04" w:rsidRDefault="0074602E">
            <w:pPr>
              <w:widowControl w:val="0"/>
              <w:jc w:val="both"/>
              <w:rPr>
                <w:b/>
              </w:rPr>
            </w:pPr>
            <w:r w:rsidRPr="0074602E">
              <w:rPr>
                <w:b/>
              </w:rPr>
              <w:t xml:space="preserve">Zwiększenie efektywności systemu komunikacyjnego, ze szczególnym uwzględnieniem elektromobilności, cyfryzacji, niskoemisyjności </w:t>
            </w:r>
            <w:r w:rsidR="00E95138" w:rsidRPr="0074602E">
              <w:rPr>
                <w:b/>
              </w:rPr>
              <w:t>i dostępności</w:t>
            </w:r>
            <w:r w:rsidRPr="0074602E">
              <w:rPr>
                <w:b/>
              </w:rPr>
              <w:t>.</w:t>
            </w:r>
          </w:p>
        </w:tc>
      </w:tr>
    </w:tbl>
    <w:p w14:paraId="7F9797B6" w14:textId="77777777" w:rsidR="00FB6D0B" w:rsidRPr="00983E04" w:rsidRDefault="00471407">
      <w:pPr>
        <w:numPr>
          <w:ilvl w:val="0"/>
          <w:numId w:val="32"/>
        </w:numPr>
        <w:spacing w:after="0"/>
        <w:jc w:val="both"/>
      </w:pPr>
      <w:r w:rsidRPr="00983E04">
        <w:t xml:space="preserve">Rozwój sieci szerokopasmowej </w:t>
      </w:r>
    </w:p>
    <w:p w14:paraId="3209F648" w14:textId="77777777" w:rsidR="00FB6D0B" w:rsidRPr="00983E04" w:rsidRDefault="00471407">
      <w:pPr>
        <w:numPr>
          <w:ilvl w:val="0"/>
          <w:numId w:val="32"/>
        </w:numPr>
        <w:spacing w:after="0"/>
        <w:jc w:val="both"/>
      </w:pPr>
      <w:r w:rsidRPr="00983E04">
        <w:t>Poprawa stanu technicznego infrastruktury drogowej i około drogowej</w:t>
      </w:r>
    </w:p>
    <w:p w14:paraId="4339FD5A" w14:textId="77777777" w:rsidR="00FB6D0B" w:rsidRPr="00983E04" w:rsidRDefault="00471407">
      <w:pPr>
        <w:numPr>
          <w:ilvl w:val="1"/>
          <w:numId w:val="32"/>
        </w:numPr>
        <w:spacing w:after="0"/>
        <w:jc w:val="both"/>
      </w:pPr>
      <w:r w:rsidRPr="00983E04">
        <w:t>budowa i przebudowa odcinków dróg</w:t>
      </w:r>
    </w:p>
    <w:p w14:paraId="22B92D54" w14:textId="77777777" w:rsidR="00FB6D0B" w:rsidRPr="00983E04" w:rsidRDefault="00471407">
      <w:pPr>
        <w:numPr>
          <w:ilvl w:val="1"/>
          <w:numId w:val="32"/>
        </w:numPr>
        <w:spacing w:after="0"/>
        <w:jc w:val="both"/>
      </w:pPr>
      <w:r w:rsidRPr="00983E04">
        <w:t>budowa i przebudowa infrastruktury około drogowej, w tym oświetlenia</w:t>
      </w:r>
    </w:p>
    <w:p w14:paraId="350CBBDE" w14:textId="77777777" w:rsidR="00FB6D0B" w:rsidRPr="00983E04" w:rsidRDefault="00471407">
      <w:pPr>
        <w:numPr>
          <w:ilvl w:val="1"/>
          <w:numId w:val="32"/>
        </w:numPr>
        <w:spacing w:after="0"/>
        <w:jc w:val="both"/>
      </w:pPr>
      <w:r w:rsidRPr="00983E04">
        <w:t>budowa parkingów i dróg dojazdowych, w tym do miejsc atrakcyjnych turystycznie</w:t>
      </w:r>
    </w:p>
    <w:p w14:paraId="44901102" w14:textId="77777777" w:rsidR="00FB6D0B" w:rsidRPr="00983E04" w:rsidRDefault="00471407">
      <w:pPr>
        <w:numPr>
          <w:ilvl w:val="1"/>
          <w:numId w:val="32"/>
        </w:numPr>
        <w:spacing w:after="0"/>
        <w:jc w:val="both"/>
      </w:pPr>
      <w:r w:rsidRPr="00983E04">
        <w:t>poprawa bezpieczeństwa w ruchu drogowym</w:t>
      </w:r>
    </w:p>
    <w:p w14:paraId="65E96000" w14:textId="77777777" w:rsidR="00FB6D0B" w:rsidRPr="00983E04" w:rsidRDefault="00471407">
      <w:pPr>
        <w:numPr>
          <w:ilvl w:val="0"/>
          <w:numId w:val="32"/>
        </w:numPr>
        <w:spacing w:after="0"/>
        <w:jc w:val="both"/>
      </w:pPr>
      <w:r w:rsidRPr="00983E04">
        <w:t>Rozwój i doskonalenie transportu publicznego</w:t>
      </w:r>
    </w:p>
    <w:p w14:paraId="4514DDE1" w14:textId="77777777" w:rsidR="00FB6D0B" w:rsidRPr="00983E04" w:rsidRDefault="00471407">
      <w:pPr>
        <w:numPr>
          <w:ilvl w:val="1"/>
          <w:numId w:val="32"/>
        </w:numPr>
        <w:spacing w:after="0"/>
        <w:jc w:val="both"/>
      </w:pPr>
      <w:r w:rsidRPr="00983E04">
        <w:t>rozwój i optymalizacja tras przejazdu komunikacji publicznej z dostosowaniem do potrzeb użytkowników</w:t>
      </w:r>
    </w:p>
    <w:p w14:paraId="4C90E092" w14:textId="77777777" w:rsidR="00FB6D0B" w:rsidRPr="00983E04" w:rsidRDefault="00471407">
      <w:pPr>
        <w:numPr>
          <w:ilvl w:val="1"/>
          <w:numId w:val="32"/>
        </w:numPr>
        <w:spacing w:after="0"/>
        <w:jc w:val="both"/>
      </w:pPr>
      <w:r w:rsidRPr="00983E04">
        <w:t>inwestycje w nowoczesny tabor nisko i zeroemisyjny wraz z infrastrukturą do jego ładowania/tankowania</w:t>
      </w:r>
    </w:p>
    <w:p w14:paraId="6D042717" w14:textId="77777777" w:rsidR="00FB6D0B" w:rsidRPr="00983E04" w:rsidRDefault="00471407">
      <w:pPr>
        <w:numPr>
          <w:ilvl w:val="1"/>
          <w:numId w:val="32"/>
        </w:numPr>
        <w:spacing w:after="0"/>
        <w:jc w:val="both"/>
      </w:pPr>
      <w:r w:rsidRPr="00983E04">
        <w:t xml:space="preserve">promowanie korzystania z niskoemisyjnego transportu zbiorowego </w:t>
      </w:r>
    </w:p>
    <w:p w14:paraId="535C8654" w14:textId="77777777" w:rsidR="00FB6D0B" w:rsidRPr="00983E04" w:rsidRDefault="00471407">
      <w:pPr>
        <w:numPr>
          <w:ilvl w:val="0"/>
          <w:numId w:val="32"/>
        </w:numPr>
        <w:spacing w:after="0"/>
        <w:jc w:val="both"/>
      </w:pPr>
      <w:r w:rsidRPr="00983E04">
        <w:t>Rozwój infrastruktury dla rowerzystów i pieszych</w:t>
      </w:r>
    </w:p>
    <w:p w14:paraId="1F9A30CA" w14:textId="77777777" w:rsidR="00FB6D0B" w:rsidRPr="00983E04" w:rsidRDefault="00471407">
      <w:pPr>
        <w:numPr>
          <w:ilvl w:val="1"/>
          <w:numId w:val="32"/>
        </w:numPr>
        <w:spacing w:after="0"/>
        <w:jc w:val="both"/>
      </w:pPr>
      <w:r w:rsidRPr="00983E04">
        <w:t>budowa spójnego systemu sieci ścieżek rowerowych i ciągów pieszych na obszarze aglomeracji i z otoczeniem</w:t>
      </w:r>
    </w:p>
    <w:p w14:paraId="794E7AEA" w14:textId="77777777" w:rsidR="00FB6D0B" w:rsidRPr="00983E04" w:rsidRDefault="00471407">
      <w:pPr>
        <w:numPr>
          <w:ilvl w:val="1"/>
          <w:numId w:val="32"/>
        </w:numPr>
        <w:jc w:val="both"/>
      </w:pPr>
      <w:r w:rsidRPr="00983E04">
        <w:t xml:space="preserve">popularyzacja ruchu rowerowego i niezmotoryzowanego </w:t>
      </w:r>
    </w:p>
    <w:tbl>
      <w:tblPr>
        <w:tblStyle w:val="aff4"/>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0AB99821" w14:textId="77777777">
        <w:tc>
          <w:tcPr>
            <w:tcW w:w="255" w:type="dxa"/>
            <w:shd w:val="clear" w:color="auto" w:fill="8EAADB"/>
            <w:tcMar>
              <w:top w:w="100" w:type="dxa"/>
              <w:left w:w="100" w:type="dxa"/>
              <w:bottom w:w="100" w:type="dxa"/>
              <w:right w:w="100" w:type="dxa"/>
            </w:tcMar>
            <w:vAlign w:val="center"/>
          </w:tcPr>
          <w:p w14:paraId="52CE526D"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503CFD55" w14:textId="77777777" w:rsidR="00FB6D0B" w:rsidRPr="00983E04" w:rsidRDefault="00471407">
            <w:pPr>
              <w:widowControl w:val="0"/>
              <w:jc w:val="both"/>
              <w:rPr>
                <w:b/>
              </w:rPr>
            </w:pPr>
            <w:r w:rsidRPr="00983E04">
              <w:rPr>
                <w:b/>
              </w:rPr>
              <w:t xml:space="preserve">Kierunek działania 2.3.: </w:t>
            </w:r>
          </w:p>
          <w:p w14:paraId="4ECF88A2" w14:textId="77777777" w:rsidR="00FB6D0B" w:rsidRPr="00983E04" w:rsidRDefault="00471407">
            <w:pPr>
              <w:widowControl w:val="0"/>
              <w:jc w:val="both"/>
              <w:rPr>
                <w:b/>
              </w:rPr>
            </w:pPr>
            <w:r w:rsidRPr="00983E04">
              <w:rPr>
                <w:b/>
              </w:rPr>
              <w:t>Poprawa funkcjonalności infrastruktury publicznej oraz estetyki i funkcjonalności przestrzeni publicznej, w tym w celu efektywnego świadczenia usług.</w:t>
            </w:r>
          </w:p>
        </w:tc>
      </w:tr>
    </w:tbl>
    <w:p w14:paraId="0D0DE556" w14:textId="25A5074E" w:rsidR="00FB6D0B" w:rsidRPr="00983E04" w:rsidRDefault="00471407">
      <w:pPr>
        <w:numPr>
          <w:ilvl w:val="0"/>
          <w:numId w:val="25"/>
        </w:numPr>
        <w:spacing w:after="0"/>
        <w:jc w:val="both"/>
      </w:pPr>
      <w:r w:rsidRPr="00983E04">
        <w:t xml:space="preserve">Zwiększenie atrakcyjności usług turystycznych dostępnych na terenie </w:t>
      </w:r>
      <w:r w:rsidR="00BA1FE6">
        <w:t>miasta</w:t>
      </w:r>
    </w:p>
    <w:p w14:paraId="6923C252" w14:textId="77777777" w:rsidR="00FB6D0B" w:rsidRPr="00983E04" w:rsidRDefault="00471407">
      <w:pPr>
        <w:numPr>
          <w:ilvl w:val="1"/>
          <w:numId w:val="25"/>
        </w:numPr>
        <w:spacing w:after="0"/>
        <w:jc w:val="both"/>
      </w:pPr>
      <w:r w:rsidRPr="00983E04">
        <w:lastRenderedPageBreak/>
        <w:t>zwiększenie dostępności do bazy noclegowej</w:t>
      </w:r>
    </w:p>
    <w:p w14:paraId="1BE2B8D4" w14:textId="079B5C51" w:rsidR="00FB6D0B" w:rsidRPr="00983E04" w:rsidRDefault="00471407">
      <w:pPr>
        <w:numPr>
          <w:ilvl w:val="1"/>
          <w:numId w:val="25"/>
        </w:numPr>
        <w:spacing w:after="0"/>
        <w:jc w:val="both"/>
      </w:pPr>
      <w:r w:rsidRPr="00983E04">
        <w:t xml:space="preserve">zapewnienie dostępu do informacji o ofercie turystycznej </w:t>
      </w:r>
      <w:r w:rsidR="00BA1FE6">
        <w:t>miasta</w:t>
      </w:r>
      <w:r w:rsidRPr="00983E04">
        <w:t>, ze szczególnym naciskiem na widoczność i łatwość dostępu do oferty w internecie</w:t>
      </w:r>
    </w:p>
    <w:p w14:paraId="63D96C37" w14:textId="77777777" w:rsidR="00FB6D0B" w:rsidRPr="00983E04" w:rsidRDefault="00471407">
      <w:pPr>
        <w:numPr>
          <w:ilvl w:val="0"/>
          <w:numId w:val="25"/>
        </w:numPr>
        <w:spacing w:after="0"/>
        <w:jc w:val="both"/>
      </w:pPr>
      <w:r w:rsidRPr="00983E04">
        <w:t>Poprawa estetyki i zagospodarowanie przestrzeni publicznych (rynku, placów, skwerów, miejsc spotkań), ze szczególnym uwzględnieniem zieleni wysokiej</w:t>
      </w:r>
    </w:p>
    <w:p w14:paraId="27195399" w14:textId="77777777" w:rsidR="00FB6D0B" w:rsidRPr="00983E04" w:rsidRDefault="00471407">
      <w:pPr>
        <w:numPr>
          <w:ilvl w:val="1"/>
          <w:numId w:val="25"/>
        </w:numPr>
        <w:spacing w:after="0"/>
        <w:jc w:val="both"/>
      </w:pPr>
      <w:r w:rsidRPr="00983E04">
        <w:t>rewitalizacja zdegradowanych obszarów miejskich, w tym remont i modernizacja budynków mieszkalnych, w szczególności w centrum miasta</w:t>
      </w:r>
    </w:p>
    <w:p w14:paraId="11A8D15A" w14:textId="77777777" w:rsidR="00FB6D0B" w:rsidRPr="00983E04" w:rsidRDefault="00471407">
      <w:pPr>
        <w:numPr>
          <w:ilvl w:val="1"/>
          <w:numId w:val="25"/>
        </w:numPr>
        <w:spacing w:after="0"/>
        <w:jc w:val="both"/>
      </w:pPr>
      <w:r w:rsidRPr="00983E04">
        <w:t>zahamowanie procesów degradacji zabytków i podejmowanie działań na rzecz poprawy stanu ich zachowania</w:t>
      </w:r>
    </w:p>
    <w:p w14:paraId="14742916" w14:textId="77777777" w:rsidR="00FB6D0B" w:rsidRPr="00983E04" w:rsidRDefault="00471407">
      <w:pPr>
        <w:numPr>
          <w:ilvl w:val="1"/>
          <w:numId w:val="25"/>
        </w:numPr>
        <w:spacing w:after="0"/>
        <w:jc w:val="both"/>
      </w:pPr>
      <w:r w:rsidRPr="00983E04">
        <w:t>rewitalizacja i wyposażenie w infrastrukturę terenów zieleni urządzonej, w tym zapewnienie w nich bezpieczeństwa i konserwacji infrastruktury</w:t>
      </w:r>
    </w:p>
    <w:p w14:paraId="4758FE18" w14:textId="77777777" w:rsidR="00FB6D0B" w:rsidRPr="00983E04" w:rsidRDefault="00471407">
      <w:pPr>
        <w:numPr>
          <w:ilvl w:val="1"/>
          <w:numId w:val="25"/>
        </w:numPr>
        <w:spacing w:after="0"/>
        <w:jc w:val="both"/>
      </w:pPr>
      <w:r w:rsidRPr="00983E04">
        <w:t xml:space="preserve">uporządkowanie terenów zielonych w pasach drogowych z uwzględnieniem walorów estetycznych (zieleń wysoka i niska, kwiaty). </w:t>
      </w:r>
    </w:p>
    <w:p w14:paraId="3C18B509" w14:textId="77777777" w:rsidR="00FB6D0B" w:rsidRPr="00983E04" w:rsidRDefault="00471407">
      <w:pPr>
        <w:numPr>
          <w:ilvl w:val="1"/>
          <w:numId w:val="25"/>
        </w:numPr>
        <w:spacing w:after="0"/>
        <w:jc w:val="both"/>
      </w:pPr>
      <w:r w:rsidRPr="00983E04">
        <w:t>rozwój zielonej infrastruktury oraz wsparcie w tworzeniu jej elementów (zielone dachy, parki, ogrody wertykalne, woonerfy z towarzyszącą im zielenią)</w:t>
      </w:r>
    </w:p>
    <w:p w14:paraId="1AE5FDB4" w14:textId="77777777" w:rsidR="00FB6D0B" w:rsidRPr="00983E04" w:rsidRDefault="00471407">
      <w:pPr>
        <w:numPr>
          <w:ilvl w:val="1"/>
          <w:numId w:val="25"/>
        </w:numPr>
        <w:spacing w:after="0"/>
        <w:jc w:val="both"/>
      </w:pPr>
      <w:r w:rsidRPr="00983E04">
        <w:t>prowadzenie systematycznego nadzoru w zakresie zarządzania zielenią miejską</w:t>
      </w:r>
    </w:p>
    <w:p w14:paraId="0442974B" w14:textId="77777777" w:rsidR="00FB6D0B" w:rsidRPr="00983E04" w:rsidRDefault="00471407">
      <w:pPr>
        <w:numPr>
          <w:ilvl w:val="1"/>
          <w:numId w:val="25"/>
        </w:numPr>
        <w:jc w:val="both"/>
      </w:pPr>
      <w:r w:rsidRPr="00983E04">
        <w:t>opracowanie i wdrożenie systemu motywacji dla mieszkańców i podmiotów prywatnych w zakresie rozwoju i dbałości o tereny zieleni</w:t>
      </w:r>
    </w:p>
    <w:tbl>
      <w:tblPr>
        <w:tblStyle w:val="aff5"/>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5DACF6F3" w14:textId="77777777">
        <w:tc>
          <w:tcPr>
            <w:tcW w:w="255" w:type="dxa"/>
            <w:shd w:val="clear" w:color="auto" w:fill="8EAADB"/>
            <w:tcMar>
              <w:top w:w="100" w:type="dxa"/>
              <w:left w:w="100" w:type="dxa"/>
              <w:bottom w:w="100" w:type="dxa"/>
              <w:right w:w="100" w:type="dxa"/>
            </w:tcMar>
            <w:vAlign w:val="center"/>
          </w:tcPr>
          <w:p w14:paraId="09B2D4DE"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2C9CFA1A" w14:textId="77777777" w:rsidR="00FB6D0B" w:rsidRPr="00983E04" w:rsidRDefault="00471407">
            <w:pPr>
              <w:widowControl w:val="0"/>
              <w:jc w:val="both"/>
              <w:rPr>
                <w:b/>
              </w:rPr>
            </w:pPr>
            <w:r w:rsidRPr="00983E04">
              <w:rPr>
                <w:b/>
              </w:rPr>
              <w:t xml:space="preserve">Kierunek działania 2.4.: </w:t>
            </w:r>
          </w:p>
          <w:p w14:paraId="1D338CCB" w14:textId="77777777" w:rsidR="00FB6D0B" w:rsidRPr="00983E04" w:rsidRDefault="00471407">
            <w:pPr>
              <w:widowControl w:val="0"/>
              <w:jc w:val="both"/>
              <w:rPr>
                <w:b/>
              </w:rPr>
            </w:pPr>
            <w:r w:rsidRPr="00983E04">
              <w:rPr>
                <w:b/>
              </w:rPr>
              <w:t>Przestrzenna rewitalizacja miasta w oparciu o Lokalny Program Rewitalizacji/Gminny Program Rewitalizacji.</w:t>
            </w:r>
          </w:p>
        </w:tc>
      </w:tr>
    </w:tbl>
    <w:p w14:paraId="4F8AB2C0" w14:textId="77777777" w:rsidR="00FB6D0B" w:rsidRPr="00983E04" w:rsidRDefault="00471407">
      <w:pPr>
        <w:numPr>
          <w:ilvl w:val="0"/>
          <w:numId w:val="55"/>
        </w:numPr>
        <w:spacing w:after="0"/>
        <w:jc w:val="both"/>
      </w:pPr>
      <w:r w:rsidRPr="00983E04">
        <w:t>Poprawa estetyki oraz dostosowanie przestrzeni publicznej do potrzeb mieszkańców, w tym osób starszych i z niepełnosprawnościami.</w:t>
      </w:r>
    </w:p>
    <w:p w14:paraId="16F84DDD" w14:textId="77777777" w:rsidR="00FB6D0B" w:rsidRPr="00983E04" w:rsidRDefault="00471407">
      <w:pPr>
        <w:numPr>
          <w:ilvl w:val="1"/>
          <w:numId w:val="55"/>
        </w:numPr>
        <w:spacing w:after="0"/>
        <w:jc w:val="both"/>
      </w:pPr>
      <w:r w:rsidRPr="00983E04">
        <w:t>modernizacja istniejących ciągów pieszych i realizacja nowych we właściwych standardach projektowania uniwersalnego</w:t>
      </w:r>
    </w:p>
    <w:p w14:paraId="4ECFD028" w14:textId="77777777" w:rsidR="00FB6D0B" w:rsidRPr="00983E04" w:rsidRDefault="00471407">
      <w:pPr>
        <w:numPr>
          <w:ilvl w:val="1"/>
          <w:numId w:val="55"/>
        </w:numPr>
        <w:spacing w:after="0"/>
        <w:jc w:val="both"/>
      </w:pPr>
      <w:r w:rsidRPr="00983E04">
        <w:t>budowa/montaż ławek, przysiadków, oznakowań fakturowych, oświetlenia, poręczy, przystanków</w:t>
      </w:r>
    </w:p>
    <w:p w14:paraId="15716334" w14:textId="77777777" w:rsidR="00FB6D0B" w:rsidRPr="00983E04" w:rsidRDefault="00471407">
      <w:pPr>
        <w:numPr>
          <w:ilvl w:val="0"/>
          <w:numId w:val="55"/>
        </w:numPr>
        <w:spacing w:after="0"/>
        <w:jc w:val="both"/>
      </w:pPr>
      <w:r w:rsidRPr="00983E04">
        <w:t>Rozbudowa i modernizacja infrastruktury sportowo-rekreacyjnej</w:t>
      </w:r>
    </w:p>
    <w:p w14:paraId="39F77F1C" w14:textId="77777777" w:rsidR="00FB6D0B" w:rsidRPr="00983E04" w:rsidRDefault="00471407">
      <w:pPr>
        <w:numPr>
          <w:ilvl w:val="1"/>
          <w:numId w:val="55"/>
        </w:numPr>
        <w:spacing w:after="0"/>
        <w:jc w:val="both"/>
      </w:pPr>
      <w:r w:rsidRPr="00983E04">
        <w:t>modernizacja basenu sportowego Pływalni Miejskiej Nr 1</w:t>
      </w:r>
    </w:p>
    <w:p w14:paraId="66D41802" w14:textId="77777777" w:rsidR="00FB6D0B" w:rsidRPr="00983E04" w:rsidRDefault="00471407">
      <w:pPr>
        <w:numPr>
          <w:ilvl w:val="1"/>
          <w:numId w:val="55"/>
        </w:numPr>
        <w:jc w:val="both"/>
      </w:pPr>
      <w:r w:rsidRPr="00983E04">
        <w:t>budowa całorocznego, zadaszonego obiektu sportowo-rekreacyjnego lodowisko-rolkowisko</w:t>
      </w:r>
    </w:p>
    <w:p w14:paraId="1CEEB0CC" w14:textId="22DAA047" w:rsidR="00B37C07" w:rsidRPr="00983E04" w:rsidRDefault="00B37C07">
      <w:pPr>
        <w:rPr>
          <w:sz w:val="32"/>
          <w:szCs w:val="32"/>
        </w:rPr>
      </w:pPr>
      <w:r w:rsidRPr="00983E04">
        <w:rPr>
          <w:sz w:val="32"/>
          <w:szCs w:val="32"/>
        </w:rPr>
        <w:br w:type="page"/>
      </w:r>
    </w:p>
    <w:tbl>
      <w:tblPr>
        <w:tblStyle w:val="aff6"/>
        <w:tblW w:w="9070" w:type="dxa"/>
        <w:tblInd w:w="0" w:type="dxa"/>
        <w:tblBorders>
          <w:top w:val="single" w:sz="8" w:space="0" w:color="F45918"/>
          <w:left w:val="single" w:sz="8" w:space="0" w:color="F45918"/>
          <w:bottom w:val="single" w:sz="8" w:space="0" w:color="F45918"/>
          <w:right w:val="single" w:sz="8" w:space="0" w:color="F45918"/>
          <w:insideH w:val="single" w:sz="8" w:space="0" w:color="F45918"/>
          <w:insideV w:val="single" w:sz="8" w:space="0" w:color="F45918"/>
        </w:tblBorders>
        <w:tblLayout w:type="fixed"/>
        <w:tblLook w:val="0600" w:firstRow="0" w:lastRow="0" w:firstColumn="0" w:lastColumn="0" w:noHBand="1" w:noVBand="1"/>
      </w:tblPr>
      <w:tblGrid>
        <w:gridCol w:w="9070"/>
      </w:tblGrid>
      <w:tr w:rsidR="00983E04" w:rsidRPr="00983E04" w14:paraId="297C5E9C" w14:textId="77777777">
        <w:tc>
          <w:tcPr>
            <w:tcW w:w="9070" w:type="dxa"/>
            <w:shd w:val="clear" w:color="auto" w:fill="F45918"/>
            <w:tcMar>
              <w:top w:w="100" w:type="dxa"/>
              <w:left w:w="100" w:type="dxa"/>
              <w:bottom w:w="100" w:type="dxa"/>
              <w:right w:w="100" w:type="dxa"/>
            </w:tcMar>
          </w:tcPr>
          <w:p w14:paraId="0C015090" w14:textId="77777777" w:rsidR="00FB6D0B" w:rsidRPr="00983E04" w:rsidRDefault="00471407" w:rsidP="00D07D59">
            <w:pPr>
              <w:pStyle w:val="Nagwek3"/>
              <w:jc w:val="both"/>
              <w:outlineLvl w:val="2"/>
              <w:rPr>
                <w:color w:val="auto"/>
              </w:rPr>
            </w:pPr>
            <w:bookmarkStart w:id="45" w:name="_Toc94245757"/>
            <w:r w:rsidRPr="00983E04">
              <w:rPr>
                <w:color w:val="auto"/>
              </w:rPr>
              <w:lastRenderedPageBreak/>
              <w:t>OSI 3. WYMIAR SPOŁECZNY</w:t>
            </w:r>
            <w:bookmarkEnd w:id="45"/>
          </w:p>
        </w:tc>
      </w:tr>
    </w:tbl>
    <w:p w14:paraId="2346464A" w14:textId="77777777" w:rsidR="00FB6D0B" w:rsidRPr="00983E04" w:rsidRDefault="00FB6D0B">
      <w:pPr>
        <w:pStyle w:val="Nagwek3"/>
        <w:jc w:val="both"/>
        <w:rPr>
          <w:color w:val="auto"/>
        </w:rPr>
      </w:pPr>
      <w:bookmarkStart w:id="46" w:name="_2bn6wsx" w:colFirst="0" w:colLast="0"/>
      <w:bookmarkEnd w:id="46"/>
    </w:p>
    <w:p w14:paraId="5A034086" w14:textId="77777777" w:rsidR="00FB6D0B" w:rsidRPr="00983E04" w:rsidRDefault="00471407">
      <w:pPr>
        <w:jc w:val="both"/>
        <w:rPr>
          <w:b/>
          <w:sz w:val="32"/>
          <w:szCs w:val="32"/>
        </w:rPr>
      </w:pPr>
      <w:r w:rsidRPr="00983E04">
        <w:rPr>
          <w:b/>
          <w:sz w:val="32"/>
          <w:szCs w:val="32"/>
        </w:rPr>
        <w:t>Cel strategiczny 3.: Miasto Łomża dobrym miejscem do zamieszkania</w:t>
      </w:r>
    </w:p>
    <w:p w14:paraId="49CF44FF" w14:textId="77777777" w:rsidR="00FB6D0B" w:rsidRPr="00983E04" w:rsidRDefault="00FB6D0B">
      <w:pPr>
        <w:pStyle w:val="Nagwek3"/>
        <w:jc w:val="both"/>
        <w:rPr>
          <w:color w:val="auto"/>
        </w:rPr>
      </w:pPr>
      <w:bookmarkStart w:id="47" w:name="_qsh70q" w:colFirst="0" w:colLast="0"/>
      <w:bookmarkEnd w:id="47"/>
    </w:p>
    <w:tbl>
      <w:tblPr>
        <w:tblStyle w:val="aff7"/>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0DCD2EFB" w14:textId="77777777">
        <w:tc>
          <w:tcPr>
            <w:tcW w:w="255" w:type="dxa"/>
            <w:shd w:val="clear" w:color="auto" w:fill="F4B083"/>
            <w:tcMar>
              <w:top w:w="100" w:type="dxa"/>
              <w:left w:w="100" w:type="dxa"/>
              <w:bottom w:w="100" w:type="dxa"/>
              <w:right w:w="100" w:type="dxa"/>
            </w:tcMar>
            <w:vAlign w:val="center"/>
          </w:tcPr>
          <w:p w14:paraId="2F96CF31"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47975B80" w14:textId="77777777" w:rsidR="00FB6D0B" w:rsidRPr="00983E04" w:rsidRDefault="00471407">
            <w:pPr>
              <w:widowControl w:val="0"/>
              <w:jc w:val="both"/>
              <w:rPr>
                <w:b/>
              </w:rPr>
            </w:pPr>
            <w:r w:rsidRPr="00983E04">
              <w:rPr>
                <w:b/>
              </w:rPr>
              <w:t xml:space="preserve">Kierunek działania 3.1.: </w:t>
            </w:r>
          </w:p>
          <w:p w14:paraId="149E0908" w14:textId="77777777" w:rsidR="00FB6D0B" w:rsidRPr="00983E04" w:rsidRDefault="00471407">
            <w:pPr>
              <w:widowControl w:val="0"/>
              <w:jc w:val="both"/>
              <w:rPr>
                <w:b/>
              </w:rPr>
            </w:pPr>
            <w:r w:rsidRPr="00983E04">
              <w:rPr>
                <w:b/>
              </w:rPr>
              <w:t>Zapewnienie równego dostępu do dobrej jakości, włączającego kształcenia i szkolenia od opieki nad dzieckiem po szkolnictwo wyższe, a także kształcenie i uczenie się dorosłych.</w:t>
            </w:r>
          </w:p>
        </w:tc>
      </w:tr>
    </w:tbl>
    <w:p w14:paraId="13901A12" w14:textId="77777777" w:rsidR="00FB6D0B" w:rsidRPr="00983E04" w:rsidRDefault="00471407">
      <w:pPr>
        <w:numPr>
          <w:ilvl w:val="0"/>
          <w:numId w:val="34"/>
        </w:numPr>
        <w:spacing w:after="0"/>
        <w:jc w:val="both"/>
      </w:pPr>
      <w:r w:rsidRPr="00983E04">
        <w:t>Zapewnienie wysokiej jakości systemu kształcenia na poziomie podstawowym i średnim</w:t>
      </w:r>
    </w:p>
    <w:p w14:paraId="1A44D193" w14:textId="39556062" w:rsidR="00FB6D0B" w:rsidRPr="00983E04" w:rsidRDefault="00471407">
      <w:pPr>
        <w:numPr>
          <w:ilvl w:val="1"/>
          <w:numId w:val="34"/>
        </w:numPr>
        <w:spacing w:after="0"/>
        <w:jc w:val="both"/>
      </w:pPr>
      <w:r w:rsidRPr="00983E04">
        <w:t>podniesienie jakości kształcenia, w szczególności w zakresie kompetencji kluczowych, tj.</w:t>
      </w:r>
      <w:r w:rsidR="009B5C75">
        <w:t> </w:t>
      </w:r>
      <w:r w:rsidRPr="00983E04">
        <w:t>języków obcych i nowych technologii</w:t>
      </w:r>
    </w:p>
    <w:p w14:paraId="5D28AE3F" w14:textId="77777777" w:rsidR="00FB6D0B" w:rsidRPr="00983E04" w:rsidRDefault="00471407">
      <w:pPr>
        <w:numPr>
          <w:ilvl w:val="1"/>
          <w:numId w:val="34"/>
        </w:numPr>
        <w:spacing w:after="0"/>
        <w:jc w:val="both"/>
      </w:pPr>
      <w:r w:rsidRPr="00983E04">
        <w:t>zwiększanie kompetencji zawodowych kadr nauczycielskich oraz pozyskanie wysoko wykwalifikowanej kadry</w:t>
      </w:r>
    </w:p>
    <w:p w14:paraId="7CB1896A" w14:textId="77777777" w:rsidR="00FB6D0B" w:rsidRPr="00983E04" w:rsidRDefault="00471407">
      <w:pPr>
        <w:numPr>
          <w:ilvl w:val="1"/>
          <w:numId w:val="34"/>
        </w:numPr>
        <w:spacing w:after="0"/>
        <w:jc w:val="both"/>
      </w:pPr>
      <w:r w:rsidRPr="00983E04">
        <w:t>promowanie edukacji oraz osiągnięć naukowych i sportowych uczniów</w:t>
      </w:r>
    </w:p>
    <w:p w14:paraId="41F1A23E" w14:textId="77777777" w:rsidR="00FB6D0B" w:rsidRPr="00983E04" w:rsidRDefault="00471407">
      <w:pPr>
        <w:numPr>
          <w:ilvl w:val="1"/>
          <w:numId w:val="34"/>
        </w:numPr>
        <w:spacing w:after="0"/>
        <w:jc w:val="both"/>
      </w:pPr>
      <w:r w:rsidRPr="00983E04">
        <w:t>rozszerzenie oferty zajęć pozalekcyjnych dla dzieci i młodzieży</w:t>
      </w:r>
    </w:p>
    <w:p w14:paraId="6DE9EC61" w14:textId="77777777" w:rsidR="00FB6D0B" w:rsidRPr="00983E04" w:rsidRDefault="00471407">
      <w:pPr>
        <w:numPr>
          <w:ilvl w:val="1"/>
          <w:numId w:val="34"/>
        </w:numPr>
        <w:spacing w:after="0"/>
        <w:jc w:val="both"/>
      </w:pPr>
      <w:r w:rsidRPr="00983E04">
        <w:t>współpraca przedsiębiorców, szkół wyższych i placówek oświatowych w celu uatrakcyjnienia i podniesienia jakości systemu edukacji na terenie miasta</w:t>
      </w:r>
    </w:p>
    <w:p w14:paraId="421E267F" w14:textId="77777777" w:rsidR="00FB6D0B" w:rsidRPr="00983E04" w:rsidRDefault="00471407">
      <w:pPr>
        <w:numPr>
          <w:ilvl w:val="1"/>
          <w:numId w:val="34"/>
        </w:numPr>
        <w:spacing w:after="0"/>
        <w:jc w:val="both"/>
      </w:pPr>
      <w:r w:rsidRPr="00983E04">
        <w:t>zapewnienie bezpieczeństwa i przyjaznej atmosfery w placówkach oświatowych</w:t>
      </w:r>
    </w:p>
    <w:p w14:paraId="19B7A749" w14:textId="77777777" w:rsidR="00FB6D0B" w:rsidRPr="00983E04" w:rsidRDefault="00471407">
      <w:pPr>
        <w:numPr>
          <w:ilvl w:val="0"/>
          <w:numId w:val="34"/>
        </w:numPr>
        <w:spacing w:after="0"/>
        <w:jc w:val="both"/>
      </w:pPr>
      <w:r w:rsidRPr="00983E04">
        <w:t>Rozwój i promocja szkolnictwa zawodowego dostosowanego do lokalnego rynku pracy</w:t>
      </w:r>
    </w:p>
    <w:p w14:paraId="35996A7F" w14:textId="77777777" w:rsidR="00FB6D0B" w:rsidRPr="00983E04" w:rsidRDefault="00471407">
      <w:pPr>
        <w:numPr>
          <w:ilvl w:val="1"/>
          <w:numId w:val="34"/>
        </w:numPr>
        <w:spacing w:after="0"/>
        <w:jc w:val="both"/>
      </w:pPr>
      <w:r w:rsidRPr="00983E04">
        <w:t>rozwój szkolnictwa zawodowego kształcącego wyspecjalizowane kadry z branży turystycznej, rolniczej, przemysłowej</w:t>
      </w:r>
    </w:p>
    <w:p w14:paraId="59974ED8" w14:textId="77777777" w:rsidR="00FB6D0B" w:rsidRPr="00983E04" w:rsidRDefault="00471407">
      <w:pPr>
        <w:numPr>
          <w:ilvl w:val="1"/>
          <w:numId w:val="34"/>
        </w:numPr>
        <w:spacing w:after="0"/>
        <w:jc w:val="both"/>
      </w:pPr>
      <w:r w:rsidRPr="00983E04">
        <w:t>współpraca z przedsiębiorcami i Powiatowym Urzędem Pracy na rzecz rozpoznania potrzeb w zakresie edukacji i przekwalifikowania pracowników</w:t>
      </w:r>
    </w:p>
    <w:p w14:paraId="1CB8A3F7" w14:textId="77777777" w:rsidR="00FB6D0B" w:rsidRPr="00983E04" w:rsidRDefault="00471407">
      <w:pPr>
        <w:numPr>
          <w:ilvl w:val="1"/>
          <w:numId w:val="34"/>
        </w:numPr>
        <w:spacing w:after="0"/>
        <w:jc w:val="both"/>
      </w:pPr>
      <w:r w:rsidRPr="00983E04">
        <w:t>współpraca z przedsiębiorcami w zakresie odbywania praktyk i staży zawodowych</w:t>
      </w:r>
    </w:p>
    <w:p w14:paraId="7276F8FE" w14:textId="77777777" w:rsidR="00FB6D0B" w:rsidRPr="00983E04" w:rsidRDefault="00471407">
      <w:pPr>
        <w:numPr>
          <w:ilvl w:val="0"/>
          <w:numId w:val="34"/>
        </w:numPr>
        <w:spacing w:after="0"/>
        <w:jc w:val="both"/>
      </w:pPr>
      <w:r w:rsidRPr="00983E04">
        <w:t>Promowanie uczenia się przez całe życie i kształcenia ustawicznego</w:t>
      </w:r>
    </w:p>
    <w:p w14:paraId="593B264D" w14:textId="77777777" w:rsidR="00FB6D0B" w:rsidRPr="00983E04" w:rsidRDefault="00471407">
      <w:pPr>
        <w:numPr>
          <w:ilvl w:val="0"/>
          <w:numId w:val="34"/>
        </w:numPr>
        <w:jc w:val="both"/>
      </w:pPr>
      <w:r w:rsidRPr="00983E04">
        <w:t>Podnoszenie jakości i standardu bazy dydaktycznej i sportowej</w:t>
      </w:r>
    </w:p>
    <w:tbl>
      <w:tblPr>
        <w:tblStyle w:val="aff8"/>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4989AB01" w14:textId="77777777">
        <w:tc>
          <w:tcPr>
            <w:tcW w:w="255" w:type="dxa"/>
            <w:shd w:val="clear" w:color="auto" w:fill="F4B083"/>
            <w:tcMar>
              <w:top w:w="100" w:type="dxa"/>
              <w:left w:w="100" w:type="dxa"/>
              <w:bottom w:w="100" w:type="dxa"/>
              <w:right w:w="100" w:type="dxa"/>
            </w:tcMar>
            <w:vAlign w:val="center"/>
          </w:tcPr>
          <w:p w14:paraId="4D3945E4"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293B2794" w14:textId="77777777" w:rsidR="00FB6D0B" w:rsidRPr="00983E04" w:rsidRDefault="00471407">
            <w:pPr>
              <w:widowControl w:val="0"/>
              <w:jc w:val="both"/>
              <w:rPr>
                <w:b/>
              </w:rPr>
            </w:pPr>
            <w:r w:rsidRPr="00983E04">
              <w:rPr>
                <w:b/>
              </w:rPr>
              <w:t xml:space="preserve">Kierunek działania 3.2.: </w:t>
            </w:r>
          </w:p>
          <w:p w14:paraId="5D6A13E2" w14:textId="77777777" w:rsidR="00FB6D0B" w:rsidRPr="00983E04" w:rsidRDefault="00471407">
            <w:pPr>
              <w:widowControl w:val="0"/>
              <w:jc w:val="both"/>
              <w:rPr>
                <w:b/>
              </w:rPr>
            </w:pPr>
            <w:r w:rsidRPr="00983E04">
              <w:rPr>
                <w:b/>
              </w:rPr>
              <w:t>Zapewnienie aktywnego włączenia społecznego, przeciwdziałanie wykluczeniu oraz wspieranie integracji lokalnej społeczności, w tym zapewnienie wielowymiarowej dostępności do usług publicznych.</w:t>
            </w:r>
          </w:p>
        </w:tc>
      </w:tr>
    </w:tbl>
    <w:p w14:paraId="22697ADD" w14:textId="77777777" w:rsidR="00FB6D0B" w:rsidRPr="00983E04" w:rsidRDefault="00471407">
      <w:pPr>
        <w:numPr>
          <w:ilvl w:val="0"/>
          <w:numId w:val="2"/>
        </w:numPr>
        <w:spacing w:after="0"/>
        <w:jc w:val="both"/>
      </w:pPr>
      <w:r w:rsidRPr="00983E04">
        <w:t>Rozwój systemowych rozwiązań na rzecz opieki zdrowotnej nad osobami starszymi, chorymi i z niepełnosprawnością</w:t>
      </w:r>
    </w:p>
    <w:p w14:paraId="439B2A0E" w14:textId="77777777" w:rsidR="00FB6D0B" w:rsidRPr="00983E04" w:rsidRDefault="00471407">
      <w:pPr>
        <w:numPr>
          <w:ilvl w:val="1"/>
          <w:numId w:val="2"/>
        </w:numPr>
        <w:spacing w:after="0"/>
        <w:jc w:val="both"/>
      </w:pPr>
      <w:r w:rsidRPr="00983E04">
        <w:t>zwiększenie liczby usług opiekuńczych w miejscu zamieszkania</w:t>
      </w:r>
    </w:p>
    <w:p w14:paraId="32A936A6" w14:textId="77777777" w:rsidR="00FB6D0B" w:rsidRPr="00983E04" w:rsidRDefault="00471407">
      <w:pPr>
        <w:numPr>
          <w:ilvl w:val="1"/>
          <w:numId w:val="2"/>
        </w:numPr>
        <w:spacing w:after="0"/>
        <w:jc w:val="both"/>
      </w:pPr>
      <w:r w:rsidRPr="00983E04">
        <w:t>realizacja przedsięwzięć inwestycyjnych oraz nieinwestycyjnych w ramach działania ,,Wdrażanie standardów dostępności: Dostępność Plus” na podstawie Planu Rozwoju Lokalnego</w:t>
      </w:r>
    </w:p>
    <w:p w14:paraId="20A256CC" w14:textId="77777777" w:rsidR="00FB6D0B" w:rsidRPr="00983E04" w:rsidRDefault="00471407">
      <w:pPr>
        <w:numPr>
          <w:ilvl w:val="1"/>
          <w:numId w:val="2"/>
        </w:numPr>
        <w:spacing w:after="0"/>
        <w:jc w:val="both"/>
      </w:pPr>
      <w:r w:rsidRPr="00983E04">
        <w:t>realizacja działania ,,Polityka senioralna” na podstawie Planu Rozwoju Lokalnego</w:t>
      </w:r>
    </w:p>
    <w:p w14:paraId="0EE89772" w14:textId="77777777" w:rsidR="00FB6D0B" w:rsidRPr="00983E04" w:rsidRDefault="00471407">
      <w:pPr>
        <w:numPr>
          <w:ilvl w:val="1"/>
          <w:numId w:val="2"/>
        </w:numPr>
        <w:spacing w:after="0"/>
        <w:jc w:val="both"/>
      </w:pPr>
      <w:r w:rsidRPr="00983E04">
        <w:t>Realizacja przedsięwzięcia ,,Asystent Osobisty Osoby Niepełnosprawnej”</w:t>
      </w:r>
    </w:p>
    <w:p w14:paraId="0C06A0E5" w14:textId="77777777" w:rsidR="00FB6D0B" w:rsidRPr="00983E04" w:rsidRDefault="00471407">
      <w:pPr>
        <w:numPr>
          <w:ilvl w:val="0"/>
          <w:numId w:val="2"/>
        </w:numPr>
        <w:spacing w:after="0"/>
        <w:jc w:val="both"/>
      </w:pPr>
      <w:r w:rsidRPr="00983E04">
        <w:t>Rozwój systemowych rozwiązań na rzecz niwelowania ubóstwa, przemocy w rodzinie oraz alkoholizmu</w:t>
      </w:r>
    </w:p>
    <w:p w14:paraId="755738AC" w14:textId="77777777" w:rsidR="00FB6D0B" w:rsidRPr="00983E04" w:rsidRDefault="00471407">
      <w:pPr>
        <w:numPr>
          <w:ilvl w:val="1"/>
          <w:numId w:val="2"/>
        </w:numPr>
        <w:spacing w:after="0"/>
        <w:jc w:val="both"/>
      </w:pPr>
      <w:r w:rsidRPr="00983E04">
        <w:t>zwiększenie dostępności służb interwencyjnych</w:t>
      </w:r>
    </w:p>
    <w:p w14:paraId="2E260344" w14:textId="77777777" w:rsidR="00FB6D0B" w:rsidRPr="00983E04" w:rsidRDefault="00471407">
      <w:pPr>
        <w:numPr>
          <w:ilvl w:val="1"/>
          <w:numId w:val="2"/>
        </w:numPr>
        <w:spacing w:after="0"/>
        <w:jc w:val="both"/>
      </w:pPr>
      <w:r w:rsidRPr="00983E04">
        <w:t>wdrożenie programów wsparcia dla osób dotkniętych ubóstwem, przemocą lub alkoholizmem</w:t>
      </w:r>
    </w:p>
    <w:p w14:paraId="03580706" w14:textId="77777777" w:rsidR="00FB6D0B" w:rsidRPr="00983E04" w:rsidRDefault="00471407">
      <w:pPr>
        <w:numPr>
          <w:ilvl w:val="1"/>
          <w:numId w:val="2"/>
        </w:numPr>
        <w:spacing w:after="0"/>
        <w:jc w:val="both"/>
      </w:pPr>
      <w:r w:rsidRPr="00983E04">
        <w:t>realizacja działania ,,Zmniejszenie negatywnych zjawisk społecznych” na podstawie Planu Rozwoju Lokalnego</w:t>
      </w:r>
    </w:p>
    <w:p w14:paraId="631210F3" w14:textId="77777777" w:rsidR="00FB6D0B" w:rsidRPr="00983E04" w:rsidRDefault="00471407">
      <w:pPr>
        <w:numPr>
          <w:ilvl w:val="0"/>
          <w:numId w:val="2"/>
        </w:numPr>
        <w:spacing w:after="0"/>
        <w:jc w:val="both"/>
      </w:pPr>
      <w:r w:rsidRPr="00983E04">
        <w:t>Zwiększenie dostępu do usług publicznych świadczonych przez Internet</w:t>
      </w:r>
    </w:p>
    <w:p w14:paraId="472114B7" w14:textId="77777777" w:rsidR="00FB6D0B" w:rsidRPr="00983E04" w:rsidRDefault="00471407">
      <w:pPr>
        <w:numPr>
          <w:ilvl w:val="1"/>
          <w:numId w:val="2"/>
        </w:numPr>
        <w:jc w:val="both"/>
      </w:pPr>
      <w:r w:rsidRPr="00983E04">
        <w:t>powszechna digitalizacja w instytucjach publicznych i dostępność do dokumentów, wniosków, formularzy itp.</w:t>
      </w:r>
    </w:p>
    <w:tbl>
      <w:tblPr>
        <w:tblStyle w:val="aff9"/>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19348825" w14:textId="77777777">
        <w:tc>
          <w:tcPr>
            <w:tcW w:w="255" w:type="dxa"/>
            <w:shd w:val="clear" w:color="auto" w:fill="F4B083"/>
            <w:tcMar>
              <w:top w:w="100" w:type="dxa"/>
              <w:left w:w="100" w:type="dxa"/>
              <w:bottom w:w="100" w:type="dxa"/>
              <w:right w:w="100" w:type="dxa"/>
            </w:tcMar>
            <w:vAlign w:val="center"/>
          </w:tcPr>
          <w:p w14:paraId="5B249389"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253CCD8E" w14:textId="77777777" w:rsidR="00FB6D0B" w:rsidRPr="00983E04" w:rsidRDefault="00471407">
            <w:pPr>
              <w:widowControl w:val="0"/>
              <w:jc w:val="both"/>
              <w:rPr>
                <w:b/>
              </w:rPr>
            </w:pPr>
            <w:r w:rsidRPr="00983E04">
              <w:rPr>
                <w:b/>
              </w:rPr>
              <w:t xml:space="preserve">Kierunek działania 3.3.: </w:t>
            </w:r>
          </w:p>
          <w:p w14:paraId="28A691CF" w14:textId="77777777" w:rsidR="00FB6D0B" w:rsidRPr="00983E04" w:rsidRDefault="00471407">
            <w:pPr>
              <w:widowControl w:val="0"/>
              <w:jc w:val="both"/>
              <w:rPr>
                <w:b/>
              </w:rPr>
            </w:pPr>
            <w:r w:rsidRPr="00983E04">
              <w:rPr>
                <w:b/>
              </w:rPr>
              <w:t>Zwiększanie potencjału lokalnej kultury, wykorzystania dziedzictwa kulturowego dla procesów integracji lokalnej i rozwoju turystyki.</w:t>
            </w:r>
          </w:p>
        </w:tc>
      </w:tr>
    </w:tbl>
    <w:p w14:paraId="0F57B408" w14:textId="77777777" w:rsidR="00FB6D0B" w:rsidRPr="00983E04" w:rsidRDefault="00471407">
      <w:pPr>
        <w:numPr>
          <w:ilvl w:val="0"/>
          <w:numId w:val="30"/>
        </w:numPr>
        <w:spacing w:after="0"/>
        <w:jc w:val="both"/>
      </w:pPr>
      <w:r w:rsidRPr="00983E04">
        <w:t>Współpraca z uczelniami w zakresie wykorzystania prac dyplomowych, raportów, analiz, projektów, publikacji naukowych dla potrzeb rozwojowych miasta</w:t>
      </w:r>
    </w:p>
    <w:p w14:paraId="32A26069" w14:textId="77777777" w:rsidR="00FB6D0B" w:rsidRPr="00983E04" w:rsidRDefault="00471407">
      <w:pPr>
        <w:numPr>
          <w:ilvl w:val="0"/>
          <w:numId w:val="30"/>
        </w:numPr>
        <w:jc w:val="both"/>
      </w:pPr>
      <w:r w:rsidRPr="00983E04">
        <w:t>Realizacja działania ,,Wspieranie i rozwój usług z zakresu kultury, rekreacji i turystyki” na podstawie Planu Rozwoju Lokalnego</w:t>
      </w:r>
    </w:p>
    <w:tbl>
      <w:tblPr>
        <w:tblStyle w:val="affa"/>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0CB7CD58" w14:textId="77777777">
        <w:tc>
          <w:tcPr>
            <w:tcW w:w="255" w:type="dxa"/>
            <w:shd w:val="clear" w:color="auto" w:fill="F4B083"/>
            <w:tcMar>
              <w:top w:w="100" w:type="dxa"/>
              <w:left w:w="100" w:type="dxa"/>
              <w:bottom w:w="100" w:type="dxa"/>
              <w:right w:w="100" w:type="dxa"/>
            </w:tcMar>
            <w:vAlign w:val="center"/>
          </w:tcPr>
          <w:p w14:paraId="1A597D41"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7626E9AC" w14:textId="77777777" w:rsidR="00FB6D0B" w:rsidRPr="00983E04" w:rsidRDefault="00471407">
            <w:pPr>
              <w:widowControl w:val="0"/>
              <w:jc w:val="both"/>
              <w:rPr>
                <w:b/>
              </w:rPr>
            </w:pPr>
            <w:r w:rsidRPr="00983E04">
              <w:rPr>
                <w:b/>
              </w:rPr>
              <w:t xml:space="preserve">Kierunek działania 3.4.: </w:t>
            </w:r>
          </w:p>
          <w:p w14:paraId="4DDF5B21" w14:textId="77777777" w:rsidR="00FB6D0B" w:rsidRPr="00983E04" w:rsidRDefault="00471407">
            <w:pPr>
              <w:widowControl w:val="0"/>
              <w:jc w:val="both"/>
              <w:rPr>
                <w:b/>
              </w:rPr>
            </w:pPr>
            <w:r w:rsidRPr="00983E04">
              <w:rPr>
                <w:b/>
              </w:rPr>
              <w:t>Społeczna rewitalizacja miasta w oparciu o Lokalny Program Rewitalizacji/Gminny Program Rewitalizacji.</w:t>
            </w:r>
          </w:p>
        </w:tc>
      </w:tr>
    </w:tbl>
    <w:p w14:paraId="024D5FF8" w14:textId="77777777" w:rsidR="00FB6D0B" w:rsidRPr="00983E04" w:rsidRDefault="00471407">
      <w:pPr>
        <w:numPr>
          <w:ilvl w:val="0"/>
          <w:numId w:val="57"/>
        </w:numPr>
        <w:jc w:val="both"/>
      </w:pPr>
      <w:r w:rsidRPr="00983E04">
        <w:t>Wydawanie miesięcznika - gazety ,,Łomżyński Senior”</w:t>
      </w:r>
    </w:p>
    <w:tbl>
      <w:tblPr>
        <w:tblStyle w:val="affb"/>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53EB8847" w14:textId="77777777">
        <w:tc>
          <w:tcPr>
            <w:tcW w:w="255" w:type="dxa"/>
            <w:shd w:val="clear" w:color="auto" w:fill="F4B083"/>
            <w:tcMar>
              <w:top w:w="100" w:type="dxa"/>
              <w:left w:w="100" w:type="dxa"/>
              <w:bottom w:w="100" w:type="dxa"/>
              <w:right w:w="100" w:type="dxa"/>
            </w:tcMar>
            <w:vAlign w:val="center"/>
          </w:tcPr>
          <w:p w14:paraId="6D676D01"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33CDBD3F" w14:textId="77777777" w:rsidR="00FB6D0B" w:rsidRPr="00983E04" w:rsidRDefault="00471407">
            <w:pPr>
              <w:widowControl w:val="0"/>
              <w:jc w:val="both"/>
              <w:rPr>
                <w:b/>
              </w:rPr>
            </w:pPr>
            <w:r w:rsidRPr="00983E04">
              <w:rPr>
                <w:b/>
              </w:rPr>
              <w:t xml:space="preserve">Kierunek działania 3.5.: </w:t>
            </w:r>
          </w:p>
          <w:p w14:paraId="76E1EA6E" w14:textId="77777777" w:rsidR="00FB6D0B" w:rsidRPr="00983E04" w:rsidRDefault="00471407">
            <w:pPr>
              <w:widowControl w:val="0"/>
              <w:jc w:val="both"/>
              <w:rPr>
                <w:b/>
              </w:rPr>
            </w:pPr>
            <w:r w:rsidRPr="00983E04">
              <w:rPr>
                <w:b/>
              </w:rPr>
              <w:t>Rozwój mieszkalnictwa, w tym mieszkalnictwa czynszowego i społecznego.</w:t>
            </w:r>
          </w:p>
        </w:tc>
      </w:tr>
    </w:tbl>
    <w:p w14:paraId="0DD7F1A0" w14:textId="7C7AF03D" w:rsidR="00FB6D0B" w:rsidRPr="00983E04" w:rsidRDefault="00471407">
      <w:pPr>
        <w:numPr>
          <w:ilvl w:val="0"/>
          <w:numId w:val="61"/>
        </w:numPr>
        <w:spacing w:after="0"/>
        <w:jc w:val="both"/>
      </w:pPr>
      <w:r w:rsidRPr="00983E04">
        <w:t>O</w:t>
      </w:r>
      <w:r w:rsidR="009849D0" w:rsidRPr="009849D0">
        <w:t>pracowanie oferty inwestycyjnej</w:t>
      </w:r>
    </w:p>
    <w:p w14:paraId="305D34D5" w14:textId="77777777" w:rsidR="00FB6D0B" w:rsidRPr="00983E04" w:rsidRDefault="00471407">
      <w:pPr>
        <w:numPr>
          <w:ilvl w:val="1"/>
          <w:numId w:val="61"/>
        </w:numPr>
        <w:spacing w:after="0"/>
        <w:jc w:val="both"/>
      </w:pPr>
      <w:r w:rsidRPr="00983E04">
        <w:t>aktualizacja miejscowych planów zagospodarowania przestrzennego</w:t>
      </w:r>
    </w:p>
    <w:p w14:paraId="02C0A194" w14:textId="77777777" w:rsidR="00FB6D0B" w:rsidRPr="00983E04" w:rsidRDefault="00471407">
      <w:pPr>
        <w:numPr>
          <w:ilvl w:val="1"/>
          <w:numId w:val="61"/>
        </w:numPr>
        <w:spacing w:after="0"/>
        <w:jc w:val="both"/>
      </w:pPr>
      <w:r w:rsidRPr="00983E04">
        <w:t>uzbrojenie w media miejskich terenów pod budownictwo mieszkaniowe</w:t>
      </w:r>
    </w:p>
    <w:p w14:paraId="33036835" w14:textId="77777777" w:rsidR="00FB6D0B" w:rsidRPr="00983E04" w:rsidRDefault="00471407">
      <w:pPr>
        <w:numPr>
          <w:ilvl w:val="0"/>
          <w:numId w:val="61"/>
        </w:numPr>
        <w:spacing w:after="0"/>
        <w:jc w:val="both"/>
      </w:pPr>
      <w:r w:rsidRPr="00983E04">
        <w:t xml:space="preserve">Zwiększenie i modernizacja mieszkaniowego zasobu komunalnego </w:t>
      </w:r>
    </w:p>
    <w:p w14:paraId="24C19100" w14:textId="77777777" w:rsidR="00FB6D0B" w:rsidRPr="00983E04" w:rsidRDefault="00471407">
      <w:pPr>
        <w:numPr>
          <w:ilvl w:val="0"/>
          <w:numId w:val="61"/>
        </w:numPr>
        <w:jc w:val="both"/>
      </w:pPr>
      <w:r w:rsidRPr="00983E04">
        <w:t>Wspieranie systemu budownictwa społecznego</w:t>
      </w:r>
    </w:p>
    <w:tbl>
      <w:tblPr>
        <w:tblStyle w:val="affc"/>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6E78AD35" w14:textId="77777777">
        <w:tc>
          <w:tcPr>
            <w:tcW w:w="255" w:type="dxa"/>
            <w:shd w:val="clear" w:color="auto" w:fill="F4B083"/>
            <w:tcMar>
              <w:top w:w="100" w:type="dxa"/>
              <w:left w:w="100" w:type="dxa"/>
              <w:bottom w:w="100" w:type="dxa"/>
              <w:right w:w="100" w:type="dxa"/>
            </w:tcMar>
            <w:vAlign w:val="center"/>
          </w:tcPr>
          <w:p w14:paraId="30E46C04"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4610A613" w14:textId="77777777" w:rsidR="00FB6D0B" w:rsidRPr="00983E04" w:rsidRDefault="00471407">
            <w:pPr>
              <w:widowControl w:val="0"/>
              <w:jc w:val="both"/>
              <w:rPr>
                <w:b/>
              </w:rPr>
            </w:pPr>
            <w:r w:rsidRPr="00983E04">
              <w:rPr>
                <w:b/>
              </w:rPr>
              <w:t xml:space="preserve">Kierunek działania 3.6.: </w:t>
            </w:r>
          </w:p>
          <w:p w14:paraId="07C011D4" w14:textId="77777777" w:rsidR="00FB6D0B" w:rsidRPr="00983E04" w:rsidRDefault="00471407">
            <w:pPr>
              <w:widowControl w:val="0"/>
              <w:jc w:val="both"/>
              <w:rPr>
                <w:b/>
              </w:rPr>
            </w:pPr>
            <w:r w:rsidRPr="00983E04">
              <w:rPr>
                <w:b/>
              </w:rPr>
              <w:t>Zwiększenie świadomości obywatelskiej, promowanie i wykorzystanie partycypacji społecznej, ciągłe doskonalenie komunikacji władz samorządowych z mieszkańcami.</w:t>
            </w:r>
          </w:p>
        </w:tc>
      </w:tr>
    </w:tbl>
    <w:p w14:paraId="2699B720" w14:textId="77777777" w:rsidR="00FB6D0B" w:rsidRPr="00983E04" w:rsidRDefault="00471407">
      <w:pPr>
        <w:numPr>
          <w:ilvl w:val="0"/>
          <w:numId w:val="49"/>
        </w:numPr>
        <w:spacing w:after="0"/>
        <w:jc w:val="both"/>
      </w:pPr>
      <w:r w:rsidRPr="00983E04">
        <w:t xml:space="preserve">Wspieranie działań i rozwoju sektora organizacji pozarządowych </w:t>
      </w:r>
    </w:p>
    <w:p w14:paraId="5C44FE4F" w14:textId="77777777" w:rsidR="0049113F" w:rsidRDefault="00471407" w:rsidP="0049113F">
      <w:pPr>
        <w:numPr>
          <w:ilvl w:val="1"/>
          <w:numId w:val="49"/>
        </w:numPr>
        <w:spacing w:after="0"/>
        <w:jc w:val="both"/>
      </w:pPr>
      <w:r w:rsidRPr="00983E04">
        <w:t>stwarzanie warunków dla działalności organizacji pozarządowych i przekazywanie im zadań z zakresu polityki społecznej</w:t>
      </w:r>
    </w:p>
    <w:p w14:paraId="09E200CD" w14:textId="265EDBFE" w:rsidR="000D287B" w:rsidRPr="0049113F" w:rsidRDefault="0049113F" w:rsidP="0049113F">
      <w:pPr>
        <w:numPr>
          <w:ilvl w:val="1"/>
          <w:numId w:val="49"/>
        </w:numPr>
        <w:spacing w:after="0"/>
        <w:jc w:val="both"/>
      </w:pPr>
      <w:r w:rsidRPr="0049113F">
        <w:t>w</w:t>
      </w:r>
      <w:r w:rsidR="000D287B" w:rsidRPr="0049113F">
        <w:t xml:space="preserve">prowadzenie rozwiązań promujących </w:t>
      </w:r>
      <w:r w:rsidRPr="0049113F">
        <w:t>Miasto Łomża</w:t>
      </w:r>
      <w:r w:rsidR="000D287B" w:rsidRPr="0049113F">
        <w:t xml:space="preserve"> dokonujących społecznie odpowiedzialnych zakupów, w aplikowaniu o środki pochodzące z funduszy europejskich.</w:t>
      </w:r>
    </w:p>
    <w:p w14:paraId="62640BD1" w14:textId="77777777" w:rsidR="00FB6D0B" w:rsidRPr="00983E04" w:rsidRDefault="00471407">
      <w:pPr>
        <w:numPr>
          <w:ilvl w:val="0"/>
          <w:numId w:val="49"/>
        </w:numPr>
        <w:spacing w:after="0"/>
        <w:jc w:val="both"/>
      </w:pPr>
      <w:r w:rsidRPr="00983E04">
        <w:t>Wspieranie oddolnych inicjatyw stymulujących budowanie lokalnej oferty kulturalnej, sportowo-rekreacyjnej i usług społecznych</w:t>
      </w:r>
    </w:p>
    <w:p w14:paraId="33262D77" w14:textId="77777777" w:rsidR="00FB6D0B" w:rsidRPr="00983E04" w:rsidRDefault="00471407">
      <w:pPr>
        <w:numPr>
          <w:ilvl w:val="0"/>
          <w:numId w:val="49"/>
        </w:numPr>
        <w:spacing w:after="0"/>
        <w:jc w:val="both"/>
      </w:pPr>
      <w:r w:rsidRPr="00983E04">
        <w:t xml:space="preserve">Zapewnienie udziału społecznego w zarządzaniu i podejmowaniu decyzji w sprawach publicznych </w:t>
      </w:r>
    </w:p>
    <w:p w14:paraId="5AAAEE38" w14:textId="77777777" w:rsidR="00FB6D0B" w:rsidRPr="00983E04" w:rsidRDefault="00471407">
      <w:pPr>
        <w:numPr>
          <w:ilvl w:val="1"/>
          <w:numId w:val="49"/>
        </w:numPr>
        <w:spacing w:after="0"/>
        <w:jc w:val="both"/>
      </w:pPr>
      <w:r w:rsidRPr="00983E04">
        <w:t>organizacja konsultacji społecznych</w:t>
      </w:r>
    </w:p>
    <w:p w14:paraId="6A81B8D3" w14:textId="77777777" w:rsidR="00FB6D0B" w:rsidRPr="00983E04" w:rsidRDefault="00471407">
      <w:pPr>
        <w:numPr>
          <w:ilvl w:val="1"/>
          <w:numId w:val="49"/>
        </w:numPr>
        <w:spacing w:after="0"/>
        <w:jc w:val="both"/>
      </w:pPr>
      <w:r w:rsidRPr="00983E04">
        <w:t>rozwój i promocja budżetu obywatelskiego</w:t>
      </w:r>
    </w:p>
    <w:p w14:paraId="0D9C78BB" w14:textId="77777777" w:rsidR="00FB6D0B" w:rsidRPr="00983E04" w:rsidRDefault="00471407">
      <w:pPr>
        <w:numPr>
          <w:ilvl w:val="0"/>
          <w:numId w:val="49"/>
        </w:numPr>
        <w:spacing w:after="0"/>
        <w:jc w:val="both"/>
      </w:pPr>
      <w:r w:rsidRPr="00983E04">
        <w:t>Budowa sprawnego systemu komunikacji i dialogu z mieszkańcami, wykorzystującego media tradycyjne, nowoczesne technologie oraz media społecznościowe</w:t>
      </w:r>
    </w:p>
    <w:p w14:paraId="46D05DFF" w14:textId="77777777" w:rsidR="00FB6D0B" w:rsidRPr="00983E04" w:rsidRDefault="00471407">
      <w:pPr>
        <w:numPr>
          <w:ilvl w:val="1"/>
          <w:numId w:val="49"/>
        </w:numPr>
        <w:jc w:val="both"/>
      </w:pPr>
      <w:r w:rsidRPr="00983E04">
        <w:t>organizacja cyklicznych spotkań z mieszkańcami oraz tematycznych platform współpracy</w:t>
      </w:r>
    </w:p>
    <w:tbl>
      <w:tblPr>
        <w:tblStyle w:val="affd"/>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83E04" w:rsidRPr="00983E04" w14:paraId="54555A69" w14:textId="77777777">
        <w:tc>
          <w:tcPr>
            <w:tcW w:w="255" w:type="dxa"/>
            <w:shd w:val="clear" w:color="auto" w:fill="F4B083"/>
            <w:tcMar>
              <w:top w:w="100" w:type="dxa"/>
              <w:left w:w="100" w:type="dxa"/>
              <w:bottom w:w="100" w:type="dxa"/>
              <w:right w:w="100" w:type="dxa"/>
            </w:tcMar>
            <w:vAlign w:val="center"/>
          </w:tcPr>
          <w:p w14:paraId="42B2E517" w14:textId="77777777" w:rsidR="00FB6D0B" w:rsidRPr="00983E04" w:rsidRDefault="00FB6D0B">
            <w:pPr>
              <w:widowControl w:val="0"/>
              <w:jc w:val="both"/>
            </w:pPr>
          </w:p>
        </w:tc>
        <w:tc>
          <w:tcPr>
            <w:tcW w:w="8655" w:type="dxa"/>
            <w:shd w:val="clear" w:color="auto" w:fill="auto"/>
            <w:tcMar>
              <w:top w:w="100" w:type="dxa"/>
              <w:left w:w="100" w:type="dxa"/>
              <w:bottom w:w="100" w:type="dxa"/>
              <w:right w:w="100" w:type="dxa"/>
            </w:tcMar>
            <w:vAlign w:val="center"/>
          </w:tcPr>
          <w:p w14:paraId="640B7AF2" w14:textId="77777777" w:rsidR="00FB6D0B" w:rsidRPr="00983E04" w:rsidRDefault="00471407">
            <w:pPr>
              <w:widowControl w:val="0"/>
              <w:jc w:val="both"/>
              <w:rPr>
                <w:b/>
              </w:rPr>
            </w:pPr>
            <w:r w:rsidRPr="00983E04">
              <w:rPr>
                <w:b/>
              </w:rPr>
              <w:t xml:space="preserve">Kierunek działania 3.7.: </w:t>
            </w:r>
          </w:p>
          <w:p w14:paraId="27787CB8" w14:textId="77777777" w:rsidR="00FB6D0B" w:rsidRPr="00983E04" w:rsidRDefault="00471407">
            <w:pPr>
              <w:widowControl w:val="0"/>
              <w:jc w:val="both"/>
              <w:rPr>
                <w:b/>
              </w:rPr>
            </w:pPr>
            <w:r w:rsidRPr="00983E04">
              <w:rPr>
                <w:b/>
              </w:rPr>
              <w:t>Rozwój szkolnictwa zawodowego w oparciu o Strategię Rozwoju Szkolnictwa Miasta Łomża.</w:t>
            </w:r>
          </w:p>
        </w:tc>
      </w:tr>
    </w:tbl>
    <w:p w14:paraId="697A577E" w14:textId="77777777" w:rsidR="00FB6D0B" w:rsidRPr="00983E04" w:rsidRDefault="00471407">
      <w:pPr>
        <w:numPr>
          <w:ilvl w:val="0"/>
          <w:numId w:val="12"/>
        </w:numPr>
        <w:spacing w:after="0"/>
        <w:jc w:val="both"/>
      </w:pPr>
      <w:r w:rsidRPr="00983E04">
        <w:t>Realizacja działania ”Polityka szkolnictwa zawodowego” na podstawie Planu Rozwoju Lokalnego</w:t>
      </w:r>
    </w:p>
    <w:p w14:paraId="157B6574" w14:textId="77777777" w:rsidR="00FB6D0B" w:rsidRPr="00983E04" w:rsidRDefault="00471407">
      <w:pPr>
        <w:numPr>
          <w:ilvl w:val="1"/>
          <w:numId w:val="12"/>
        </w:numPr>
        <w:spacing w:after="0"/>
        <w:jc w:val="both"/>
      </w:pPr>
      <w:r w:rsidRPr="00983E04">
        <w:t>opracowanie strategii rozwoju szkolnictwa w Łomży ze szczególnym uwzględnieniem szkolnictwa zawodowego</w:t>
      </w:r>
    </w:p>
    <w:p w14:paraId="39EFBD1A" w14:textId="77777777" w:rsidR="00FB6D0B" w:rsidRPr="00983E04" w:rsidRDefault="00471407">
      <w:pPr>
        <w:numPr>
          <w:ilvl w:val="1"/>
          <w:numId w:val="12"/>
        </w:numPr>
        <w:spacing w:after="0"/>
        <w:jc w:val="both"/>
      </w:pPr>
      <w:r w:rsidRPr="00983E04">
        <w:t>opracowanie dokumentacji technicznej modernizacji i rozbudowy Centrum Kształcenia Zawodowego i Ustawicznego w Łomży</w:t>
      </w:r>
    </w:p>
    <w:p w14:paraId="3D365D7F" w14:textId="77777777" w:rsidR="00FB6D0B" w:rsidRPr="00983E04" w:rsidRDefault="00471407">
      <w:pPr>
        <w:numPr>
          <w:ilvl w:val="1"/>
          <w:numId w:val="12"/>
        </w:numPr>
        <w:jc w:val="both"/>
      </w:pPr>
      <w:r w:rsidRPr="00983E04">
        <w:t>promocja szkolnictwa zawodowego</w:t>
      </w:r>
    </w:p>
    <w:tbl>
      <w:tblPr>
        <w:tblStyle w:val="affd"/>
        <w:tblW w:w="8910" w:type="dxa"/>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273D40" w:rsidRPr="00983E04" w14:paraId="712B8442" w14:textId="77777777" w:rsidTr="004A51E1">
        <w:tc>
          <w:tcPr>
            <w:tcW w:w="255" w:type="dxa"/>
            <w:shd w:val="clear" w:color="auto" w:fill="F4B083"/>
            <w:tcMar>
              <w:top w:w="100" w:type="dxa"/>
              <w:left w:w="100" w:type="dxa"/>
              <w:bottom w:w="100" w:type="dxa"/>
              <w:right w:w="100" w:type="dxa"/>
            </w:tcMar>
            <w:vAlign w:val="center"/>
          </w:tcPr>
          <w:p w14:paraId="4EF56FF5" w14:textId="77777777" w:rsidR="00273D40" w:rsidRPr="00983E04" w:rsidRDefault="00273D40" w:rsidP="004A51E1">
            <w:pPr>
              <w:widowControl w:val="0"/>
              <w:jc w:val="both"/>
            </w:pPr>
          </w:p>
        </w:tc>
        <w:tc>
          <w:tcPr>
            <w:tcW w:w="8655" w:type="dxa"/>
            <w:shd w:val="clear" w:color="auto" w:fill="auto"/>
            <w:tcMar>
              <w:top w:w="100" w:type="dxa"/>
              <w:left w:w="100" w:type="dxa"/>
              <w:bottom w:w="100" w:type="dxa"/>
              <w:right w:w="100" w:type="dxa"/>
            </w:tcMar>
            <w:vAlign w:val="center"/>
          </w:tcPr>
          <w:p w14:paraId="38D4DB14" w14:textId="04642913" w:rsidR="00273D40" w:rsidRPr="00983E04" w:rsidRDefault="00273D40" w:rsidP="004A51E1">
            <w:pPr>
              <w:widowControl w:val="0"/>
              <w:jc w:val="both"/>
              <w:rPr>
                <w:b/>
              </w:rPr>
            </w:pPr>
            <w:r w:rsidRPr="00983E04">
              <w:rPr>
                <w:b/>
              </w:rPr>
              <w:t>Kierunek działania 3.</w:t>
            </w:r>
            <w:r>
              <w:rPr>
                <w:b/>
              </w:rPr>
              <w:t>8</w:t>
            </w:r>
            <w:r w:rsidRPr="00983E04">
              <w:rPr>
                <w:b/>
              </w:rPr>
              <w:t xml:space="preserve">.: </w:t>
            </w:r>
          </w:p>
          <w:p w14:paraId="58E55645" w14:textId="120F5AD6" w:rsidR="00273D40" w:rsidRPr="00983E04" w:rsidRDefault="00273D40" w:rsidP="004A51E1">
            <w:pPr>
              <w:widowControl w:val="0"/>
              <w:jc w:val="both"/>
              <w:rPr>
                <w:b/>
              </w:rPr>
            </w:pPr>
            <w:r w:rsidRPr="00273D40">
              <w:rPr>
                <w:b/>
              </w:rPr>
              <w:t>Stworzenie warunków do utrzymania w Łomży młodych, wykształconych mieszkańców</w:t>
            </w:r>
            <w:r w:rsidRPr="00983E04">
              <w:rPr>
                <w:b/>
              </w:rPr>
              <w:t>.</w:t>
            </w:r>
          </w:p>
        </w:tc>
      </w:tr>
    </w:tbl>
    <w:p w14:paraId="2D7DC719" w14:textId="4F0D32FA" w:rsidR="00273D40" w:rsidRPr="00983E04" w:rsidRDefault="00273D40" w:rsidP="00273D40">
      <w:pPr>
        <w:numPr>
          <w:ilvl w:val="0"/>
          <w:numId w:val="72"/>
        </w:numPr>
        <w:spacing w:after="0"/>
        <w:jc w:val="both"/>
      </w:pPr>
      <w:r w:rsidRPr="00273D40">
        <w:t>Budowa wizerunku miasta jako miejsca atrakcyjnego do studiowania</w:t>
      </w:r>
    </w:p>
    <w:p w14:paraId="70392F08" w14:textId="77777777" w:rsidR="00273D40" w:rsidRDefault="00273D40" w:rsidP="00273D40">
      <w:pPr>
        <w:pStyle w:val="Akapitzlist"/>
        <w:numPr>
          <w:ilvl w:val="1"/>
          <w:numId w:val="73"/>
        </w:numPr>
      </w:pPr>
      <w:r>
        <w:t>opracowanie we współpracy z uczelniami strategii promocji miasta jako miejsca atrakcyjnego do studiowania</w:t>
      </w:r>
    </w:p>
    <w:p w14:paraId="5CCE2A02" w14:textId="5A8D45B2" w:rsidR="00273D40" w:rsidRDefault="00273D40" w:rsidP="00273D40">
      <w:pPr>
        <w:pStyle w:val="Akapitzlist"/>
        <w:numPr>
          <w:ilvl w:val="1"/>
          <w:numId w:val="73"/>
        </w:numPr>
      </w:pPr>
      <w:r>
        <w:t>stworzenie systemu zachęt dla osób decydujących się na studiowanie w Łomży w postaci preferencji w korzystaniu z usług społecznych i systemu stypendialnego</w:t>
      </w:r>
    </w:p>
    <w:p w14:paraId="1085AED5" w14:textId="02F43F89" w:rsidR="00591601" w:rsidRPr="00273D40" w:rsidRDefault="00273D40" w:rsidP="00273D40">
      <w:pPr>
        <w:pStyle w:val="Akapitzlist"/>
        <w:numPr>
          <w:ilvl w:val="1"/>
          <w:numId w:val="73"/>
        </w:numPr>
      </w:pPr>
      <w:r>
        <w:t>rozwój przestrzeni i miejsc przyjaznych młodym ludziom, w szczególności takich, w których będzie koncentrowało się życie studenckie</w:t>
      </w:r>
      <w:r w:rsidR="00591601">
        <w:br w:type="page"/>
      </w:r>
    </w:p>
    <w:p w14:paraId="4465C2EF" w14:textId="5E2FCE9A" w:rsidR="00FB6D0B" w:rsidRDefault="00471407" w:rsidP="00D07D59">
      <w:pPr>
        <w:pStyle w:val="Nagwek2"/>
        <w:spacing w:before="240"/>
        <w:ind w:left="0" w:firstLine="0"/>
        <w:jc w:val="both"/>
      </w:pPr>
      <w:bookmarkStart w:id="48" w:name="_Toc94245758"/>
      <w:r>
        <w:lastRenderedPageBreak/>
        <w:t>Oczekiwane rezultaty planowanych działań oraz wskaźniki ich</w:t>
      </w:r>
      <w:r w:rsidR="00B37C07">
        <w:t xml:space="preserve"> </w:t>
      </w:r>
      <w:r>
        <w:t>osiągnięcia</w:t>
      </w:r>
      <w:bookmarkEnd w:id="48"/>
    </w:p>
    <w:p w14:paraId="0EF42FD5" w14:textId="77777777" w:rsidR="00FB6D0B" w:rsidRDefault="00FB6D0B">
      <w:pPr>
        <w:jc w:val="both"/>
      </w:pPr>
    </w:p>
    <w:p w14:paraId="48DBAC29" w14:textId="77777777" w:rsidR="00FB6D0B" w:rsidRPr="00983E04" w:rsidRDefault="00471407">
      <w:pPr>
        <w:spacing w:before="240" w:after="240" w:line="276" w:lineRule="auto"/>
        <w:jc w:val="both"/>
        <w:sectPr w:rsidR="00FB6D0B" w:rsidRPr="00983E04">
          <w:pgSz w:w="11906" w:h="16838"/>
          <w:pgMar w:top="1418" w:right="1418" w:bottom="851" w:left="1418" w:header="708" w:footer="567" w:gutter="0"/>
          <w:cols w:space="708"/>
        </w:sectPr>
      </w:pPr>
      <w:r w:rsidRPr="00983E04">
        <w:t>Realizacja Strategii Rozwoju Miasta Łomża do 2030 roku prowadzić powinna do osiągnięcia rezultatów wynikających z przyjętych celów strategicznych oraz kierunków działania. Poniżej zaprezentowano listę najważniejszych rezultatów dla każdego z celów wraz ze wskaźnikami ich osiągnięcia. Proces weryfikacji realizacji zaplanowanych rezultatów został opisany w rozdziale System realizacji strategii w częściach dotyczących monitoringu oraz ewaluacji.</w:t>
      </w:r>
      <w:r w:rsidRPr="00983E04">
        <w:rPr>
          <w:noProof/>
        </w:rPr>
        <mc:AlternateContent>
          <mc:Choice Requires="wpg">
            <w:drawing>
              <wp:anchor distT="0" distB="0" distL="114300" distR="114300" simplePos="0" relativeHeight="251666432" behindDoc="0" locked="0" layoutInCell="1" hidden="0" allowOverlap="1" wp14:anchorId="30D24A35" wp14:editId="0E758DC7">
                <wp:simplePos x="0" y="0"/>
                <wp:positionH relativeFrom="column">
                  <wp:posOffset>3403600</wp:posOffset>
                </wp:positionH>
                <wp:positionV relativeFrom="paragraph">
                  <wp:posOffset>5080000</wp:posOffset>
                </wp:positionV>
                <wp:extent cx="38100" cy="38100"/>
                <wp:effectExtent l="0" t="0" r="0" b="0"/>
                <wp:wrapNone/>
                <wp:docPr id="16" name="Dowolny kształt: kształt 16"/>
                <wp:cNvGraphicFramePr/>
                <a:graphic xmlns:a="http://schemas.openxmlformats.org/drawingml/2006/main">
                  <a:graphicData uri="http://schemas.microsoft.com/office/word/2010/wordprocessingShape">
                    <wps:wsp>
                      <wps:cNvSpPr/>
                      <wps:spPr>
                        <a:xfrm>
                          <a:off x="5346000" y="3780000"/>
                          <a:ext cx="0" cy="0"/>
                        </a:xfrm>
                        <a:custGeom>
                          <a:avLst/>
                          <a:gdLst/>
                          <a:ahLst/>
                          <a:cxnLst/>
                          <a:rect l="l" t="t" r="r" b="b"/>
                          <a:pathLst>
                            <a:path w="120000" h="120000" extrusionOk="0">
                              <a:moveTo>
                                <a:pt x="0" y="0"/>
                              </a:moveTo>
                              <a:lnTo>
                                <a:pt x="0" y="0"/>
                              </a:lnTo>
                            </a:path>
                          </a:pathLst>
                        </a:custGeom>
                        <a:noFill/>
                        <a:ln w="12700" cap="flat" cmpd="sng">
                          <a:solidFill>
                            <a:srgbClr val="0D538B"/>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5080000</wp:posOffset>
                </wp:positionV>
                <wp:extent cx="38100" cy="38100"/>
                <wp:effectExtent b="0" l="0" r="0" t="0"/>
                <wp:wrapNone/>
                <wp:docPr id="16" name="image39.png"/>
                <a:graphic>
                  <a:graphicData uri="http://schemas.openxmlformats.org/drawingml/2006/picture">
                    <pic:pic>
                      <pic:nvPicPr>
                        <pic:cNvPr id="0" name="image39.png"/>
                        <pic:cNvPicPr preferRelativeResize="0"/>
                      </pic:nvPicPr>
                      <pic:blipFill>
                        <a:blip r:embed="rId41"/>
                        <a:srcRect/>
                        <a:stretch>
                          <a:fillRect/>
                        </a:stretch>
                      </pic:blipFill>
                      <pic:spPr>
                        <a:xfrm>
                          <a:off x="0" y="0"/>
                          <a:ext cx="38100" cy="38100"/>
                        </a:xfrm>
                        <a:prstGeom prst="rect"/>
                        <a:ln/>
                      </pic:spPr>
                    </pic:pic>
                  </a:graphicData>
                </a:graphic>
              </wp:anchor>
            </w:drawing>
          </mc:Fallback>
        </mc:AlternateContent>
      </w:r>
    </w:p>
    <w:p w14:paraId="2E687A10" w14:textId="77777777" w:rsidR="00FB6D0B" w:rsidRDefault="00FB6D0B">
      <w:pPr>
        <w:spacing w:before="240" w:after="240" w:line="276" w:lineRule="auto"/>
        <w:jc w:val="both"/>
      </w:pPr>
    </w:p>
    <w:p w14:paraId="791F7121" w14:textId="78F113AC" w:rsidR="00FB6D0B" w:rsidRPr="00545C89" w:rsidRDefault="00545C89" w:rsidP="00545C89">
      <w:pPr>
        <w:keepNext/>
        <w:pBdr>
          <w:top w:val="nil"/>
          <w:left w:val="nil"/>
          <w:bottom w:val="nil"/>
          <w:right w:val="nil"/>
          <w:between w:val="nil"/>
        </w:pBdr>
        <w:spacing w:after="0" w:line="288" w:lineRule="auto"/>
        <w:jc w:val="both"/>
        <w:rPr>
          <w:b/>
          <w:noProof/>
          <w:color w:val="373737"/>
          <w:sz w:val="21"/>
          <w:szCs w:val="21"/>
        </w:rPr>
      </w:pPr>
      <w:bookmarkStart w:id="49" w:name="_Toc94245793"/>
      <w:r w:rsidRPr="00545C89">
        <w:rPr>
          <w:b/>
          <w:noProof/>
          <w:color w:val="373737"/>
          <w:sz w:val="21"/>
          <w:szCs w:val="21"/>
        </w:rPr>
        <w:t xml:space="preserve">Tabela </w:t>
      </w:r>
      <w:r w:rsidRPr="00545C89">
        <w:rPr>
          <w:b/>
          <w:noProof/>
          <w:color w:val="373737"/>
          <w:sz w:val="21"/>
          <w:szCs w:val="21"/>
        </w:rPr>
        <w:fldChar w:fldCharType="begin"/>
      </w:r>
      <w:r w:rsidRPr="00545C89">
        <w:rPr>
          <w:b/>
          <w:noProof/>
          <w:color w:val="373737"/>
          <w:sz w:val="21"/>
          <w:szCs w:val="21"/>
        </w:rPr>
        <w:instrText xml:space="preserve"> SEQ Tabela \* ARABIC </w:instrText>
      </w:r>
      <w:r w:rsidRPr="00545C89">
        <w:rPr>
          <w:b/>
          <w:noProof/>
          <w:color w:val="373737"/>
          <w:sz w:val="21"/>
          <w:szCs w:val="21"/>
        </w:rPr>
        <w:fldChar w:fldCharType="separate"/>
      </w:r>
      <w:r w:rsidR="00F33AE3">
        <w:rPr>
          <w:b/>
          <w:noProof/>
          <w:color w:val="373737"/>
          <w:sz w:val="21"/>
          <w:szCs w:val="21"/>
        </w:rPr>
        <w:t>4</w:t>
      </w:r>
      <w:r w:rsidRPr="00545C89">
        <w:rPr>
          <w:b/>
          <w:noProof/>
          <w:color w:val="373737"/>
          <w:sz w:val="21"/>
          <w:szCs w:val="21"/>
        </w:rPr>
        <w:fldChar w:fldCharType="end"/>
      </w:r>
      <w:r w:rsidRPr="00545C89">
        <w:rPr>
          <w:b/>
          <w:noProof/>
          <w:color w:val="373737"/>
          <w:sz w:val="21"/>
          <w:szCs w:val="21"/>
        </w:rPr>
        <w:t xml:space="preserve"> </w:t>
      </w:r>
      <w:r w:rsidR="00471407" w:rsidRPr="00545C89">
        <w:rPr>
          <w:b/>
          <w:noProof/>
          <w:color w:val="373737"/>
          <w:sz w:val="21"/>
          <w:szCs w:val="21"/>
        </w:rPr>
        <w:t>Wskaźniki osiągnięcia rezultatu</w:t>
      </w:r>
      <w:bookmarkEnd w:id="49"/>
    </w:p>
    <w:tbl>
      <w:tblPr>
        <w:tblStyle w:val="affe"/>
        <w:tblW w:w="14011"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731"/>
        <w:gridCol w:w="2880"/>
        <w:gridCol w:w="2800"/>
        <w:gridCol w:w="2800"/>
        <w:gridCol w:w="2800"/>
      </w:tblGrid>
      <w:tr w:rsidR="00FB6D0B" w14:paraId="3CD52E85" w14:textId="77777777">
        <w:trPr>
          <w:trHeight w:val="360"/>
        </w:trPr>
        <w:tc>
          <w:tcPr>
            <w:tcW w:w="2731"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643FD78"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Wymiar gospodarczy</w:t>
            </w:r>
          </w:p>
        </w:tc>
        <w:tc>
          <w:tcPr>
            <w:tcW w:w="288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395FAF73"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Rezultat</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26DA93DD"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Wskaźnik osiągnięcia rezultatu</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2A674AE5"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Wartość bazowa (2020)</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57B10337"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Oczekiwany kierunek zmian</w:t>
            </w:r>
          </w:p>
        </w:tc>
      </w:tr>
      <w:tr w:rsidR="00FB6D0B" w14:paraId="4C5BB232" w14:textId="77777777">
        <w:trPr>
          <w:trHeight w:val="315"/>
        </w:trPr>
        <w:tc>
          <w:tcPr>
            <w:tcW w:w="14011" w:type="dxa"/>
            <w:gridSpan w:val="5"/>
            <w:tcBorders>
              <w:top w:val="single" w:sz="24" w:space="0" w:color="FFFFFF"/>
              <w:left w:val="single" w:sz="24" w:space="0" w:color="FFFFFF"/>
              <w:bottom w:val="single" w:sz="24" w:space="0" w:color="FFFFFF"/>
              <w:right w:val="single" w:sz="24" w:space="0" w:color="FFFFFF"/>
            </w:tcBorders>
            <w:shd w:val="clear" w:color="auto" w:fill="8CC731"/>
            <w:tcMar>
              <w:top w:w="40" w:type="dxa"/>
              <w:left w:w="40" w:type="dxa"/>
              <w:bottom w:w="40" w:type="dxa"/>
              <w:right w:w="40" w:type="dxa"/>
            </w:tcMar>
            <w:vAlign w:val="center"/>
          </w:tcPr>
          <w:p w14:paraId="5966807A"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Cel strategiczny 1. Rozwój gospodarczy Miasta Łomża kluczowym czynnikiem wzrostu dobrobytu mieszkańców</w:t>
            </w:r>
          </w:p>
        </w:tc>
      </w:tr>
      <w:tr w:rsidR="00FB6D0B" w14:paraId="347CEF62" w14:textId="77777777">
        <w:trPr>
          <w:trHeight w:val="49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4CFF4E3"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1.1.:</w:t>
            </w:r>
          </w:p>
          <w:p w14:paraId="68F2A8AA"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Rozwój gospodarczy oparty na nowoczesnych i ekologicznych technologiach, w tym w tworzenie lepszych warunków prawnych, organizacyjnych i infrastrukturalnych do inwestowania oraz promocja gospodarcza obszaru.</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03D79DE" w14:textId="3842F216" w:rsidR="00FB6D0B" w:rsidRDefault="00811ABF">
            <w:pPr>
              <w:widowControl w:val="0"/>
              <w:spacing w:line="276" w:lineRule="auto"/>
              <w:jc w:val="center"/>
              <w:rPr>
                <w:rFonts w:ascii="Tahoma" w:eastAsia="Tahoma" w:hAnsi="Tahoma" w:cs="Tahoma"/>
              </w:rPr>
            </w:pPr>
            <w:r>
              <w:rPr>
                <w:rFonts w:ascii="Tahoma" w:eastAsia="Tahoma" w:hAnsi="Tahoma" w:cs="Tahoma"/>
              </w:rPr>
              <w:t>R</w:t>
            </w:r>
            <w:r w:rsidR="00471407">
              <w:rPr>
                <w:rFonts w:ascii="Tahoma" w:eastAsia="Tahoma" w:hAnsi="Tahoma" w:cs="Tahoma"/>
              </w:rPr>
              <w:t>ozwój istniejących oraz powstanie nowych przedsiębiorstw na terenie miasta</w:t>
            </w:r>
          </w:p>
          <w:p w14:paraId="11791A02" w14:textId="77777777" w:rsidR="00FB6D0B" w:rsidRDefault="00471407">
            <w:pPr>
              <w:widowControl w:val="0"/>
              <w:spacing w:line="276" w:lineRule="auto"/>
              <w:jc w:val="center"/>
              <w:rPr>
                <w:rFonts w:ascii="Tahoma" w:eastAsia="Tahoma" w:hAnsi="Tahoma" w:cs="Tahoma"/>
              </w:rPr>
            </w:pPr>
            <w:r>
              <w:rPr>
                <w:rFonts w:ascii="Tahoma" w:eastAsia="Tahoma" w:hAnsi="Tahoma" w:cs="Tahoma"/>
              </w:rPr>
              <w:t>wzrost atrakcyjności inwestycyjnej miasta</w:t>
            </w:r>
          </w:p>
          <w:p w14:paraId="6DE788D4" w14:textId="77777777" w:rsidR="00FB6D0B" w:rsidRDefault="00471407">
            <w:pPr>
              <w:widowControl w:val="0"/>
              <w:spacing w:line="276" w:lineRule="auto"/>
              <w:jc w:val="center"/>
              <w:rPr>
                <w:rFonts w:ascii="Tahoma" w:eastAsia="Tahoma" w:hAnsi="Tahoma" w:cs="Tahoma"/>
              </w:rPr>
            </w:pPr>
            <w:r>
              <w:rPr>
                <w:rFonts w:ascii="Tahoma" w:eastAsia="Tahoma" w:hAnsi="Tahoma" w:cs="Tahoma"/>
              </w:rPr>
              <w:t>powstanie nowych miejsc pracy</w:t>
            </w:r>
          </w:p>
          <w:p w14:paraId="66791F81" w14:textId="77777777" w:rsidR="00FB6D0B" w:rsidRDefault="00471407">
            <w:pPr>
              <w:widowControl w:val="0"/>
              <w:spacing w:line="276" w:lineRule="auto"/>
              <w:jc w:val="center"/>
              <w:rPr>
                <w:rFonts w:ascii="Tahoma" w:eastAsia="Tahoma" w:hAnsi="Tahoma" w:cs="Tahoma"/>
              </w:rPr>
            </w:pPr>
            <w:r>
              <w:rPr>
                <w:rFonts w:ascii="Tahoma" w:eastAsia="Tahoma" w:hAnsi="Tahoma" w:cs="Tahoma"/>
              </w:rPr>
              <w:t>wzrost kwalifikacji zawodowych mieszkańców</w:t>
            </w:r>
          </w:p>
          <w:p w14:paraId="4FBA86AE" w14:textId="77777777" w:rsidR="00FB6D0B" w:rsidRDefault="00471407">
            <w:pPr>
              <w:widowControl w:val="0"/>
              <w:spacing w:line="276" w:lineRule="auto"/>
              <w:jc w:val="center"/>
              <w:rPr>
                <w:rFonts w:ascii="Tahoma" w:eastAsia="Tahoma" w:hAnsi="Tahoma" w:cs="Tahoma"/>
              </w:rPr>
            </w:pPr>
            <w:r>
              <w:rPr>
                <w:rFonts w:ascii="Tahoma" w:eastAsia="Tahoma" w:hAnsi="Tahoma" w:cs="Tahoma"/>
              </w:rPr>
              <w:t>wzrost zamożności i jakości życia mieszkańców</w:t>
            </w:r>
          </w:p>
          <w:p w14:paraId="41CDB3DA" w14:textId="77777777" w:rsidR="00FB6D0B" w:rsidRDefault="00FB6D0B">
            <w:pPr>
              <w:widowControl w:val="0"/>
              <w:spacing w:line="276" w:lineRule="auto"/>
              <w:jc w:val="center"/>
              <w:rPr>
                <w:rFonts w:ascii="Tahoma" w:eastAsia="Tahoma" w:hAnsi="Tahoma" w:cs="Tahoma"/>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B798897" w14:textId="77777777" w:rsidR="00FB6D0B" w:rsidRDefault="00471407">
            <w:pPr>
              <w:widowControl w:val="0"/>
              <w:spacing w:line="276" w:lineRule="auto"/>
              <w:jc w:val="center"/>
              <w:rPr>
                <w:rFonts w:ascii="Arial" w:eastAsia="Arial" w:hAnsi="Arial" w:cs="Arial"/>
              </w:rPr>
            </w:pPr>
            <w:r>
              <w:rPr>
                <w:rFonts w:ascii="Tahoma" w:eastAsia="Tahoma" w:hAnsi="Tahoma" w:cs="Tahoma"/>
              </w:rPr>
              <w:t>udział w podatkach stanowiących dochody budżetu państwa podatku dochodowego od osób fizycznych i prawnych [mln zł]</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079CCE4" w14:textId="77777777" w:rsidR="00FB6D0B" w:rsidRDefault="00471407">
            <w:pPr>
              <w:widowControl w:val="0"/>
              <w:spacing w:line="276" w:lineRule="auto"/>
              <w:jc w:val="center"/>
              <w:rPr>
                <w:rFonts w:ascii="Arial" w:eastAsia="Arial" w:hAnsi="Arial" w:cs="Arial"/>
              </w:rPr>
            </w:pPr>
            <w:r>
              <w:rPr>
                <w:rFonts w:ascii="Arial" w:eastAsia="Arial" w:hAnsi="Arial" w:cs="Arial"/>
              </w:rPr>
              <w:t>80,52</w:t>
            </w:r>
          </w:p>
          <w:p w14:paraId="6BB61DF8" w14:textId="77777777" w:rsidR="00FB6D0B" w:rsidRDefault="00471407">
            <w:pPr>
              <w:widowControl w:val="0"/>
              <w:spacing w:line="276" w:lineRule="auto"/>
              <w:jc w:val="center"/>
              <w:rPr>
                <w:rFonts w:ascii="Arial" w:eastAsia="Arial" w:hAnsi="Arial" w:cs="Arial"/>
              </w:rPr>
            </w:pPr>
            <w:r>
              <w:rPr>
                <w:rFonts w:ascii="Arial" w:eastAsia="Arial" w:hAnsi="Arial" w:cs="Arial"/>
              </w:rPr>
              <w:t>4,14</w:t>
            </w:r>
          </w:p>
          <w:p w14:paraId="44A89673" w14:textId="77777777" w:rsidR="00FB6D0B" w:rsidRDefault="00FB6D0B">
            <w:pPr>
              <w:widowControl w:val="0"/>
              <w:spacing w:line="276" w:lineRule="auto"/>
              <w:jc w:val="center"/>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2A08E3A"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6F4168E7" w14:textId="77777777">
        <w:trPr>
          <w:trHeight w:val="49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7F851C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66FF16"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654D220"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podmiotów gospodarczych w przeliczeniu na 10 tys. mieszkańców [podm. gosp.]</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F0DD504" w14:textId="77777777" w:rsidR="00FB6D0B" w:rsidRDefault="00471407">
            <w:pPr>
              <w:widowControl w:val="0"/>
              <w:spacing w:line="276" w:lineRule="auto"/>
              <w:jc w:val="center"/>
              <w:rPr>
                <w:rFonts w:ascii="Arial" w:eastAsia="Arial" w:hAnsi="Arial" w:cs="Arial"/>
              </w:rPr>
            </w:pPr>
            <w:r>
              <w:rPr>
                <w:rFonts w:ascii="Arial" w:eastAsia="Arial" w:hAnsi="Arial" w:cs="Arial"/>
              </w:rPr>
              <w:t>1 055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0B1C78D"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4FC49EF2" w14:textId="77777777">
        <w:trPr>
          <w:trHeight w:val="49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624959"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4A4B6AB"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E00A811"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osób fizycznych prowadzących działalność gospodarczą na 1000 ludności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A3C8E3B" w14:textId="77777777" w:rsidR="00FB6D0B" w:rsidRDefault="00471407">
            <w:pPr>
              <w:widowControl w:val="0"/>
              <w:spacing w:line="276" w:lineRule="auto"/>
              <w:jc w:val="center"/>
              <w:rPr>
                <w:rFonts w:ascii="Arial" w:eastAsia="Arial" w:hAnsi="Arial" w:cs="Arial"/>
              </w:rPr>
            </w:pPr>
            <w:r>
              <w:rPr>
                <w:rFonts w:ascii="Arial" w:eastAsia="Arial" w:hAnsi="Arial" w:cs="Arial"/>
              </w:rPr>
              <w:t>822</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0296998"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DA019B7" w14:textId="77777777">
        <w:trPr>
          <w:trHeight w:val="31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51282A1"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22A451C"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AAA2F38" w14:textId="77777777" w:rsidR="00FB6D0B" w:rsidRDefault="00471407">
            <w:pPr>
              <w:widowControl w:val="0"/>
              <w:spacing w:line="276" w:lineRule="auto"/>
              <w:jc w:val="center"/>
              <w:rPr>
                <w:rFonts w:ascii="Arial" w:eastAsia="Arial" w:hAnsi="Arial" w:cs="Arial"/>
              </w:rPr>
            </w:pPr>
            <w:r>
              <w:rPr>
                <w:rFonts w:ascii="Tahoma" w:eastAsia="Tahoma" w:hAnsi="Tahoma" w:cs="Tahoma"/>
              </w:rPr>
              <w:t>powierzchnia przygotowanych terenów inwestycyjnych, w tym uzbrojonych [ha]</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DE24E7C" w14:textId="21C1E992" w:rsidR="00FB6D0B" w:rsidRDefault="00471407">
            <w:pPr>
              <w:widowControl w:val="0"/>
              <w:spacing w:line="276" w:lineRule="auto"/>
              <w:jc w:val="center"/>
              <w:rPr>
                <w:rFonts w:ascii="Arial" w:eastAsia="Arial" w:hAnsi="Arial" w:cs="Arial"/>
              </w:rPr>
            </w:pPr>
            <w:r>
              <w:rPr>
                <w:rFonts w:ascii="Arial" w:eastAsia="Arial" w:hAnsi="Arial" w:cs="Arial"/>
              </w:rPr>
              <w:t xml:space="preserve">201,58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DE9CE66"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11D2D736" w14:textId="77777777">
        <w:trPr>
          <w:trHeight w:val="31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07424B"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B8715A7"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856A2C7" w14:textId="39E1AD4B" w:rsidR="00FB6D0B" w:rsidRDefault="00471407">
            <w:pPr>
              <w:widowControl w:val="0"/>
              <w:spacing w:line="276" w:lineRule="auto"/>
              <w:jc w:val="center"/>
              <w:rPr>
                <w:rFonts w:ascii="Arial" w:eastAsia="Arial" w:hAnsi="Arial" w:cs="Arial"/>
              </w:rPr>
            </w:pPr>
            <w:r>
              <w:rPr>
                <w:rFonts w:ascii="Tahoma" w:eastAsia="Tahoma" w:hAnsi="Tahoma" w:cs="Tahoma"/>
              </w:rPr>
              <w:t xml:space="preserve">liczba inwestycji zlokalizowanych na przygotowanych terenach inwestycyjnych </w:t>
            </w:r>
            <w:r w:rsidR="00F36D25">
              <w:rPr>
                <w:rFonts w:ascii="Tahoma" w:eastAsia="Tahoma" w:hAnsi="Tahoma" w:cs="Tahoma"/>
              </w:rPr>
              <w:t>[szt.]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EAF708D" w14:textId="7090327A" w:rsidR="00FB6D0B" w:rsidRDefault="00471407">
            <w:pPr>
              <w:widowControl w:val="0"/>
              <w:spacing w:line="276" w:lineRule="auto"/>
              <w:jc w:val="center"/>
              <w:rPr>
                <w:rFonts w:ascii="Arial" w:eastAsia="Arial" w:hAnsi="Arial" w:cs="Arial"/>
              </w:rPr>
            </w:pPr>
            <w:r>
              <w:rPr>
                <w:rFonts w:ascii="Arial" w:eastAsia="Arial" w:hAnsi="Arial" w:cs="Arial"/>
              </w:rPr>
              <w:t>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B7DBD45"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116AA37" w14:textId="77777777">
        <w:trPr>
          <w:trHeight w:val="127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096EF9B"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7307F8"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0575D4" w14:textId="77777777" w:rsidR="00FB6D0B" w:rsidRDefault="00471407">
            <w:pPr>
              <w:widowControl w:val="0"/>
              <w:spacing w:line="276" w:lineRule="auto"/>
              <w:jc w:val="center"/>
              <w:rPr>
                <w:rFonts w:ascii="Arial" w:eastAsia="Arial" w:hAnsi="Arial" w:cs="Arial"/>
              </w:rPr>
            </w:pPr>
            <w:r>
              <w:rPr>
                <w:rFonts w:ascii="Tahoma" w:eastAsia="Tahoma" w:hAnsi="Tahoma" w:cs="Tahoma"/>
              </w:rPr>
              <w:t>przeciętne miesięczne wynagrodzenia brutto w relacji do średniej krajowej (Polska=100)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58643D3" w14:textId="77777777" w:rsidR="00FB6D0B" w:rsidRDefault="00471407">
            <w:pPr>
              <w:widowControl w:val="0"/>
              <w:spacing w:line="276" w:lineRule="auto"/>
              <w:jc w:val="center"/>
              <w:rPr>
                <w:rFonts w:ascii="Arial" w:eastAsia="Arial" w:hAnsi="Arial" w:cs="Arial"/>
              </w:rPr>
            </w:pPr>
            <w:r>
              <w:rPr>
                <w:rFonts w:ascii="Arial" w:eastAsia="Arial" w:hAnsi="Arial" w:cs="Arial"/>
              </w:rPr>
              <w:t>93,7</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AE4A83C"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1C432710" w14:textId="77777777">
        <w:trPr>
          <w:trHeight w:val="31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8CBE18"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B658ECF"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2249CAE" w14:textId="0EC2D3BD" w:rsidR="00FB6D0B" w:rsidRDefault="00471407">
            <w:pPr>
              <w:widowControl w:val="0"/>
              <w:spacing w:line="276" w:lineRule="auto"/>
              <w:jc w:val="center"/>
              <w:rPr>
                <w:rFonts w:ascii="Arial" w:eastAsia="Arial" w:hAnsi="Arial" w:cs="Arial"/>
              </w:rPr>
            </w:pPr>
            <w:r>
              <w:t xml:space="preserve"> </w:t>
            </w:r>
            <w:r>
              <w:rPr>
                <w:rFonts w:ascii="Tahoma" w:eastAsia="Tahoma" w:hAnsi="Tahoma" w:cs="Tahoma"/>
              </w:rPr>
              <w:t xml:space="preserve">liczba wyświetleń strony www </w:t>
            </w:r>
            <w:r w:rsidR="00BA1FE6">
              <w:rPr>
                <w:rFonts w:ascii="Tahoma" w:eastAsia="Tahoma" w:hAnsi="Tahoma" w:cs="Tahoma"/>
              </w:rPr>
              <w:t>miasta</w:t>
            </w:r>
            <w:r>
              <w:rPr>
                <w:rFonts w:ascii="Tahoma" w:eastAsia="Tahoma" w:hAnsi="Tahoma" w:cs="Tahoma"/>
              </w:rPr>
              <w:t xml:space="preserve"> [</w:t>
            </w:r>
            <w:r w:rsidR="00FA268F">
              <w:rPr>
                <w:rFonts w:ascii="Tahoma" w:eastAsia="Tahoma" w:hAnsi="Tahoma" w:cs="Tahoma"/>
              </w:rPr>
              <w:t>razy</w:t>
            </w:r>
            <w:r>
              <w:rPr>
                <w:rFonts w:ascii="Tahoma" w:eastAsia="Tahoma" w:hAnsi="Tahoma" w:cs="Tahoma"/>
              </w:rPr>
              <w: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19B6DE4" w14:textId="33F8B542" w:rsidR="00FB6D0B" w:rsidRDefault="00471407">
            <w:pPr>
              <w:widowControl w:val="0"/>
              <w:spacing w:line="276" w:lineRule="auto"/>
              <w:jc w:val="center"/>
              <w:rPr>
                <w:rFonts w:ascii="Arial" w:eastAsia="Arial" w:hAnsi="Arial" w:cs="Arial"/>
              </w:rPr>
            </w:pPr>
            <w:r>
              <w:rPr>
                <w:rFonts w:ascii="Arial" w:eastAsia="Arial" w:hAnsi="Arial" w:cs="Arial"/>
              </w:rPr>
              <w:t xml:space="preserve">781 114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D3A3E3"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189F574" w14:textId="77777777">
        <w:trPr>
          <w:trHeight w:val="690"/>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3E645B"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1.2.:</w:t>
            </w:r>
          </w:p>
          <w:p w14:paraId="0F9CE535"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Rozwój przedsiębiorczości mieszkańców i lokalnego biznesu, w tym wspieranie współpracy między: przedsiębiorstwami, przedsiębiorstwami a łomżyńskimi szkołami ponadpodstawowymi i wyższymi oraz podmiotami sektora publicznego.</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11D62F" w14:textId="7C0A3853" w:rsidR="00FB6D0B" w:rsidRDefault="00811ABF">
            <w:pPr>
              <w:widowControl w:val="0"/>
              <w:spacing w:line="276" w:lineRule="auto"/>
              <w:jc w:val="center"/>
              <w:rPr>
                <w:rFonts w:ascii="Tahoma" w:eastAsia="Tahoma" w:hAnsi="Tahoma" w:cs="Tahoma"/>
              </w:rPr>
            </w:pPr>
            <w:r>
              <w:rPr>
                <w:rFonts w:ascii="Tahoma" w:eastAsia="Tahoma" w:hAnsi="Tahoma" w:cs="Tahoma"/>
              </w:rPr>
              <w:t>W</w:t>
            </w:r>
            <w:r w:rsidR="00471407">
              <w:rPr>
                <w:rFonts w:ascii="Tahoma" w:eastAsia="Tahoma" w:hAnsi="Tahoma" w:cs="Tahoma"/>
              </w:rPr>
              <w:t>zrost przedsiębiorczości mieszkańców</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45277D4"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kampanii informacyjnych, promocyjnych i doradztwa w zakresie zakładania i rozwoju przedsiębiorstwa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ACBE70B" w14:textId="7FC34B17" w:rsidR="00FB6D0B" w:rsidRDefault="00471407">
            <w:pPr>
              <w:widowControl w:val="0"/>
              <w:spacing w:line="276" w:lineRule="auto"/>
              <w:jc w:val="center"/>
              <w:rPr>
                <w:rFonts w:ascii="Arial" w:eastAsia="Arial" w:hAnsi="Arial" w:cs="Arial"/>
              </w:rPr>
            </w:pPr>
            <w:r>
              <w:rPr>
                <w:rFonts w:ascii="Arial" w:eastAsia="Arial" w:hAnsi="Arial" w:cs="Arial"/>
              </w:rPr>
              <w:t xml:space="preserve">9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B6B618C"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6858492" w14:textId="77777777">
        <w:trPr>
          <w:trHeight w:val="690"/>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49A2275"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828A8A3"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ADA5B27"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nowo zarejestrowanych podmiotów gospodarczych na 10 tys. mieszkańców [podm. gosp.]</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5E7D8EA" w14:textId="77777777" w:rsidR="00FB6D0B" w:rsidRDefault="00471407">
            <w:pPr>
              <w:widowControl w:val="0"/>
              <w:spacing w:line="276" w:lineRule="auto"/>
              <w:jc w:val="center"/>
              <w:rPr>
                <w:rFonts w:ascii="Arial" w:eastAsia="Arial" w:hAnsi="Arial" w:cs="Arial"/>
              </w:rPr>
            </w:pPr>
            <w:r>
              <w:rPr>
                <w:rFonts w:ascii="Arial" w:eastAsia="Arial" w:hAnsi="Arial" w:cs="Arial"/>
              </w:rPr>
              <w:t>70</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A793225"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63193030" w14:textId="77777777">
        <w:trPr>
          <w:trHeight w:val="690"/>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B3B8152"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4DD0E0A"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F707B02" w14:textId="77777777" w:rsidR="00FB6D0B" w:rsidRDefault="00471407">
            <w:pPr>
              <w:widowControl w:val="0"/>
              <w:spacing w:line="276" w:lineRule="auto"/>
              <w:jc w:val="center"/>
              <w:rPr>
                <w:rFonts w:ascii="Tahoma" w:eastAsia="Tahoma" w:hAnsi="Tahoma" w:cs="Tahoma"/>
              </w:rPr>
            </w:pPr>
            <w:r>
              <w:rPr>
                <w:rFonts w:ascii="Tahoma" w:eastAsia="Tahoma" w:hAnsi="Tahoma" w:cs="Tahoma"/>
              </w:rPr>
              <w:t>instytucje otoczenia biznesu na 10 tys. podmiotów gospodarki narodowej</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92BF2B6" w14:textId="77777777" w:rsidR="00FB6D0B" w:rsidRDefault="00471407">
            <w:pPr>
              <w:widowControl w:val="0"/>
              <w:spacing w:line="276" w:lineRule="auto"/>
              <w:jc w:val="center"/>
              <w:rPr>
                <w:rFonts w:ascii="Arial" w:eastAsia="Arial" w:hAnsi="Arial" w:cs="Arial"/>
              </w:rPr>
            </w:pPr>
            <w:r>
              <w:rPr>
                <w:rFonts w:ascii="Arial" w:eastAsia="Arial" w:hAnsi="Arial" w:cs="Arial"/>
              </w:rPr>
              <w:t>659,2</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60B1B0A"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bl>
    <w:p w14:paraId="3A184C6A" w14:textId="77777777" w:rsidR="00545C89" w:rsidRDefault="00545C89">
      <w:r>
        <w:br w:type="page"/>
      </w:r>
    </w:p>
    <w:tbl>
      <w:tblPr>
        <w:tblStyle w:val="affe"/>
        <w:tblW w:w="14011"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731"/>
        <w:gridCol w:w="2880"/>
        <w:gridCol w:w="2800"/>
        <w:gridCol w:w="2800"/>
        <w:gridCol w:w="2800"/>
      </w:tblGrid>
      <w:tr w:rsidR="00FB6D0B" w14:paraId="2512439E" w14:textId="77777777">
        <w:trPr>
          <w:trHeight w:val="885"/>
        </w:trPr>
        <w:tc>
          <w:tcPr>
            <w:tcW w:w="14011" w:type="dxa"/>
            <w:gridSpan w:val="5"/>
            <w:tcBorders>
              <w:top w:val="single" w:sz="24" w:space="0" w:color="FFFFFF"/>
              <w:left w:val="single" w:sz="24" w:space="0" w:color="FFFFFF"/>
              <w:bottom w:val="single" w:sz="24" w:space="0" w:color="FFFFFF"/>
              <w:right w:val="single" w:sz="24" w:space="0" w:color="FFFFFF"/>
            </w:tcBorders>
            <w:shd w:val="clear" w:color="auto" w:fill="auto"/>
            <w:tcMar>
              <w:top w:w="40" w:type="dxa"/>
              <w:left w:w="40" w:type="dxa"/>
              <w:bottom w:w="40" w:type="dxa"/>
              <w:right w:w="40" w:type="dxa"/>
            </w:tcMar>
            <w:vAlign w:val="center"/>
          </w:tcPr>
          <w:p w14:paraId="585A8E4F" w14:textId="2C32F61C" w:rsidR="00FB6D0B" w:rsidRDefault="00FB6D0B">
            <w:pPr>
              <w:widowControl w:val="0"/>
              <w:spacing w:line="276" w:lineRule="auto"/>
              <w:rPr>
                <w:rFonts w:ascii="Arial" w:eastAsia="Arial" w:hAnsi="Arial" w:cs="Arial"/>
              </w:rPr>
            </w:pPr>
          </w:p>
        </w:tc>
      </w:tr>
      <w:tr w:rsidR="00FB6D0B" w14:paraId="6FBE0F75" w14:textId="77777777">
        <w:trPr>
          <w:trHeight w:val="885"/>
        </w:trPr>
        <w:tc>
          <w:tcPr>
            <w:tcW w:w="2731"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8B8D2D9"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Wymiar przestrzenny</w:t>
            </w:r>
          </w:p>
        </w:tc>
        <w:tc>
          <w:tcPr>
            <w:tcW w:w="288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757DAF7D"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Rezultat</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71C23463"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Wskaźnik osiągnięcia rezultatu</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2609C0C"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Wartość bazowa (2020)</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0F4F495C"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Oczekiwany kierunek zmian</w:t>
            </w:r>
          </w:p>
        </w:tc>
      </w:tr>
      <w:tr w:rsidR="00FB6D0B" w14:paraId="39CDB6BF" w14:textId="77777777">
        <w:trPr>
          <w:trHeight w:val="690"/>
        </w:trPr>
        <w:tc>
          <w:tcPr>
            <w:tcW w:w="14011" w:type="dxa"/>
            <w:gridSpan w:val="5"/>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6963EED1"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Cel strategiczny 2. Zrównoważona i atrakcyjna przestrzeń miejska</w:t>
            </w:r>
          </w:p>
        </w:tc>
      </w:tr>
      <w:tr w:rsidR="00FB6D0B" w14:paraId="6BDF10F3" w14:textId="77777777">
        <w:trPr>
          <w:trHeight w:val="315"/>
        </w:trPr>
        <w:tc>
          <w:tcPr>
            <w:tcW w:w="273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3E889AA"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2.1.:</w:t>
            </w:r>
          </w:p>
          <w:p w14:paraId="2AF61527" w14:textId="77777777" w:rsidR="00FB6D0B" w:rsidRDefault="00471407">
            <w:pPr>
              <w:widowControl w:val="0"/>
              <w:spacing w:line="276" w:lineRule="auto"/>
              <w:jc w:val="center"/>
              <w:rPr>
                <w:rFonts w:ascii="Arial" w:eastAsia="Arial" w:hAnsi="Arial" w:cs="Arial"/>
              </w:rPr>
            </w:pPr>
            <w:r>
              <w:rPr>
                <w:rFonts w:ascii="Tahoma" w:eastAsia="Tahoma" w:hAnsi="Tahoma" w:cs="Tahoma"/>
                <w:b/>
              </w:rPr>
              <w:t>Zwiększenie odporności Miasta na zmiany klimatu – adaptacja i mitygacja.</w:t>
            </w:r>
          </w:p>
        </w:tc>
        <w:tc>
          <w:tcPr>
            <w:tcW w:w="288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D963D34" w14:textId="77777777" w:rsidR="00FB6D0B" w:rsidRDefault="00471407">
            <w:pPr>
              <w:widowControl w:val="0"/>
              <w:spacing w:line="276" w:lineRule="auto"/>
              <w:jc w:val="center"/>
              <w:rPr>
                <w:rFonts w:ascii="Arial" w:eastAsia="Arial" w:hAnsi="Arial" w:cs="Arial"/>
              </w:rPr>
            </w:pPr>
            <w:r>
              <w:rPr>
                <w:rFonts w:ascii="Arial" w:eastAsia="Arial" w:hAnsi="Arial" w:cs="Arial"/>
              </w:rPr>
              <w:t>Niskie wartości pomiaru pyłu zawieszonego PM10 i PM2</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7B6CB08" w14:textId="1E696210" w:rsidR="00FB6D0B" w:rsidRDefault="00471407">
            <w:pPr>
              <w:widowControl w:val="0"/>
              <w:spacing w:line="276" w:lineRule="auto"/>
              <w:jc w:val="center"/>
              <w:rPr>
                <w:rFonts w:ascii="Arial" w:eastAsia="Arial" w:hAnsi="Arial" w:cs="Arial"/>
              </w:rPr>
            </w:pPr>
            <w:r>
              <w:rPr>
                <w:rFonts w:ascii="Tahoma" w:eastAsia="Tahoma" w:hAnsi="Tahoma" w:cs="Tahoma"/>
              </w:rPr>
              <w:t>liczba zlikwidowanych nieekologicznych źródeł ciepła</w:t>
            </w:r>
            <w:r w:rsidR="006B1689">
              <w:rPr>
                <w:rFonts w:ascii="Tahoma" w:eastAsia="Tahoma" w:hAnsi="Tahoma" w:cs="Tahoma"/>
              </w:rPr>
              <w:t xml:space="preserve">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A97D543" w14:textId="4BE3C126" w:rsidR="00FB6D0B" w:rsidRDefault="00471407">
            <w:pPr>
              <w:widowControl w:val="0"/>
              <w:spacing w:line="276" w:lineRule="auto"/>
              <w:jc w:val="center"/>
              <w:rPr>
                <w:rFonts w:ascii="Arial" w:eastAsia="Arial" w:hAnsi="Arial" w:cs="Arial"/>
              </w:rPr>
            </w:pPr>
            <w:r>
              <w:rPr>
                <w:rFonts w:ascii="Arial" w:eastAsia="Arial" w:hAnsi="Arial" w:cs="Arial"/>
              </w:rPr>
              <w:t xml:space="preserve">47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DDD3FA2"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7B421142" w14:textId="77777777">
        <w:trPr>
          <w:trHeight w:val="360"/>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9A3814"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2.2.:</w:t>
            </w:r>
          </w:p>
          <w:p w14:paraId="22665692" w14:textId="77777777" w:rsidR="00FB6D0B" w:rsidRDefault="00471407">
            <w:pPr>
              <w:widowControl w:val="0"/>
              <w:spacing w:line="276" w:lineRule="auto"/>
              <w:jc w:val="center"/>
              <w:rPr>
                <w:rFonts w:ascii="Arial" w:eastAsia="Arial" w:hAnsi="Arial" w:cs="Arial"/>
              </w:rPr>
            </w:pPr>
            <w:r>
              <w:rPr>
                <w:rFonts w:ascii="Tahoma" w:eastAsia="Tahoma" w:hAnsi="Tahoma" w:cs="Tahoma"/>
                <w:b/>
              </w:rPr>
              <w:t>Zwiększenie efektywności systemu komunikacyjnego, ze szczególnym uwzględnieniem elektromobilności, cyfryzacji, niskoemisyjności i dostępności.</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B13E9D1" w14:textId="7092A599" w:rsidR="00FB6D0B" w:rsidRDefault="00811ABF">
            <w:pPr>
              <w:widowControl w:val="0"/>
              <w:spacing w:line="276" w:lineRule="auto"/>
              <w:jc w:val="center"/>
              <w:rPr>
                <w:rFonts w:ascii="Tahoma" w:eastAsia="Tahoma" w:hAnsi="Tahoma" w:cs="Tahoma"/>
              </w:rPr>
            </w:pPr>
            <w:r>
              <w:rPr>
                <w:rFonts w:ascii="Tahoma" w:eastAsia="Tahoma" w:hAnsi="Tahoma" w:cs="Tahoma"/>
              </w:rPr>
              <w:t>P</w:t>
            </w:r>
            <w:r w:rsidR="00471407">
              <w:rPr>
                <w:rFonts w:ascii="Tahoma" w:eastAsia="Tahoma" w:hAnsi="Tahoma" w:cs="Tahoma"/>
              </w:rPr>
              <w:t xml:space="preserve">oprawa dostępności niskoemisyjnymi środkami transportu, </w:t>
            </w:r>
          </w:p>
          <w:p w14:paraId="55FDDB67" w14:textId="77777777" w:rsidR="00FB6D0B" w:rsidRDefault="00471407">
            <w:pPr>
              <w:widowControl w:val="0"/>
              <w:spacing w:line="276" w:lineRule="auto"/>
              <w:jc w:val="center"/>
              <w:rPr>
                <w:rFonts w:ascii="Arial" w:eastAsia="Arial" w:hAnsi="Arial" w:cs="Arial"/>
              </w:rPr>
            </w:pPr>
            <w:r>
              <w:rPr>
                <w:rFonts w:ascii="Tahoma" w:eastAsia="Tahoma" w:hAnsi="Tahoma" w:cs="Tahoma"/>
              </w:rPr>
              <w:t>zmniejszenie zjawiska wykluczenia cyfrowego</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D6EE84" w14:textId="77777777" w:rsidR="00FB6D0B" w:rsidRDefault="00471407">
            <w:pPr>
              <w:widowControl w:val="0"/>
              <w:spacing w:line="276" w:lineRule="auto"/>
              <w:jc w:val="center"/>
              <w:rPr>
                <w:rFonts w:ascii="Arial" w:eastAsia="Arial" w:hAnsi="Arial" w:cs="Arial"/>
              </w:rPr>
            </w:pPr>
            <w:r>
              <w:rPr>
                <w:rFonts w:ascii="Tahoma" w:eastAsia="Tahoma" w:hAnsi="Tahoma" w:cs="Tahoma"/>
              </w:rPr>
              <w:t>ścieżki rowerowe (drogi dla rowerów) ogółem [km]</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E88E73C" w14:textId="2B9555DC" w:rsidR="00FB6D0B" w:rsidRDefault="006B1689">
            <w:pPr>
              <w:widowControl w:val="0"/>
              <w:spacing w:line="276" w:lineRule="auto"/>
              <w:jc w:val="center"/>
              <w:rPr>
                <w:rFonts w:ascii="Arial" w:eastAsia="Arial" w:hAnsi="Arial" w:cs="Arial"/>
              </w:rPr>
            </w:pPr>
            <w:r>
              <w:rPr>
                <w:rFonts w:ascii="Arial" w:eastAsia="Arial" w:hAnsi="Arial" w:cs="Arial"/>
              </w:rPr>
              <w:t>38,9</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51BEC38"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50B6C664" w14:textId="77777777">
        <w:trPr>
          <w:trHeight w:val="400"/>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9D06EA"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1F1541"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bottom w:val="single" w:sz="24" w:space="0" w:color="FFFFFF"/>
            </w:tcBorders>
            <w:shd w:val="clear" w:color="auto" w:fill="EFEFEF"/>
            <w:tcMar>
              <w:top w:w="40" w:type="dxa"/>
              <w:left w:w="40" w:type="dxa"/>
              <w:bottom w:w="40" w:type="dxa"/>
              <w:right w:w="40" w:type="dxa"/>
            </w:tcMar>
            <w:vAlign w:val="center"/>
          </w:tcPr>
          <w:p w14:paraId="2A7F14B7" w14:textId="17FC6869" w:rsidR="00FB6D0B" w:rsidRDefault="00471407">
            <w:pPr>
              <w:widowControl w:val="0"/>
              <w:spacing w:line="276" w:lineRule="auto"/>
              <w:jc w:val="center"/>
              <w:rPr>
                <w:rFonts w:ascii="Arial" w:eastAsia="Arial" w:hAnsi="Arial" w:cs="Arial"/>
              </w:rPr>
            </w:pPr>
            <w:r>
              <w:rPr>
                <w:rFonts w:ascii="Tahoma" w:eastAsia="Tahoma" w:hAnsi="Tahoma" w:cs="Tahoma"/>
              </w:rPr>
              <w:t>liczba zmodernizowanych energetycznie budynków użyteczności publicznej [</w:t>
            </w:r>
            <w:r w:rsidR="0089127E">
              <w:rPr>
                <w:rFonts w:ascii="Tahoma" w:eastAsia="Tahoma" w:hAnsi="Tahoma" w:cs="Tahoma"/>
              </w:rPr>
              <w:t>ob.</w:t>
            </w:r>
            <w:r>
              <w:rPr>
                <w:rFonts w:ascii="Tahoma" w:eastAsia="Tahoma" w:hAnsi="Tahoma" w:cs="Tahoma"/>
              </w:rPr>
              <w:t>]</w:t>
            </w:r>
          </w:p>
        </w:tc>
        <w:tc>
          <w:tcPr>
            <w:tcW w:w="2800" w:type="dxa"/>
            <w:tcBorders>
              <w:bottom w:val="single" w:sz="24" w:space="0" w:color="FFFFFF"/>
            </w:tcBorders>
            <w:shd w:val="clear" w:color="auto" w:fill="EFEFEF"/>
            <w:tcMar>
              <w:top w:w="40" w:type="dxa"/>
              <w:left w:w="40" w:type="dxa"/>
              <w:bottom w:w="40" w:type="dxa"/>
              <w:right w:w="40" w:type="dxa"/>
            </w:tcMar>
            <w:vAlign w:val="center"/>
          </w:tcPr>
          <w:p w14:paraId="684A6980" w14:textId="77777777" w:rsidR="00FB6D0B" w:rsidRDefault="00FB6D0B">
            <w:pPr>
              <w:widowControl w:val="0"/>
              <w:spacing w:line="276" w:lineRule="auto"/>
              <w:jc w:val="center"/>
              <w:rPr>
                <w:rFonts w:ascii="Arial" w:eastAsia="Arial" w:hAnsi="Arial" w:cs="Arial"/>
              </w:rPr>
            </w:pPr>
          </w:p>
          <w:p w14:paraId="09BE361C" w14:textId="7D3D6FBA" w:rsidR="00FB6D0B" w:rsidRDefault="00471407">
            <w:pPr>
              <w:widowControl w:val="0"/>
              <w:spacing w:line="276" w:lineRule="auto"/>
              <w:jc w:val="center"/>
              <w:rPr>
                <w:rFonts w:ascii="Arial" w:eastAsia="Arial" w:hAnsi="Arial" w:cs="Arial"/>
              </w:rPr>
            </w:pPr>
            <w:r>
              <w:rPr>
                <w:rFonts w:ascii="Arial" w:eastAsia="Arial" w:hAnsi="Arial" w:cs="Arial"/>
              </w:rPr>
              <w:t xml:space="preserve">9 </w:t>
            </w:r>
          </w:p>
        </w:tc>
        <w:tc>
          <w:tcPr>
            <w:tcW w:w="2800" w:type="dxa"/>
            <w:tcBorders>
              <w:bottom w:val="single" w:sz="24" w:space="0" w:color="FFFFFF"/>
              <w:right w:val="single" w:sz="24" w:space="0" w:color="FFFFFF"/>
            </w:tcBorders>
            <w:shd w:val="clear" w:color="auto" w:fill="EFEFEF"/>
            <w:tcMar>
              <w:top w:w="40" w:type="dxa"/>
              <w:left w:w="40" w:type="dxa"/>
              <w:bottom w:w="40" w:type="dxa"/>
              <w:right w:w="40" w:type="dxa"/>
            </w:tcMar>
            <w:vAlign w:val="center"/>
          </w:tcPr>
          <w:p w14:paraId="612E8525"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739AB67B" w14:textId="77777777">
        <w:trPr>
          <w:trHeight w:val="400"/>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EE5BE07"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B7C1E6"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A96669B" w14:textId="75924A8C" w:rsidR="00FB6D0B" w:rsidRDefault="00471407">
            <w:pPr>
              <w:widowControl w:val="0"/>
              <w:spacing w:line="276" w:lineRule="auto"/>
              <w:jc w:val="center"/>
              <w:rPr>
                <w:rFonts w:ascii="Arial" w:eastAsia="Arial" w:hAnsi="Arial" w:cs="Arial"/>
              </w:rPr>
            </w:pPr>
            <w:r>
              <w:rPr>
                <w:rFonts w:ascii="Tahoma" w:eastAsia="Tahoma" w:hAnsi="Tahoma" w:cs="Tahoma"/>
              </w:rPr>
              <w:t xml:space="preserve">liczba zainstalowanych </w:t>
            </w:r>
            <w:r w:rsidR="00667C36">
              <w:rPr>
                <w:rFonts w:ascii="Tahoma" w:eastAsia="Tahoma" w:hAnsi="Tahoma" w:cs="Tahoma"/>
              </w:rPr>
              <w:t>lamp LED</w:t>
            </w:r>
            <w:r>
              <w:rPr>
                <w:rFonts w:ascii="Tahoma" w:eastAsia="Tahoma" w:hAnsi="Tahoma" w:cs="Tahoma"/>
              </w:rPr>
              <w:t xml:space="preserve"> oświetlenia ulicznego o wysokiej efektywności energetycznej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6EAF7D0" w14:textId="54E1D929" w:rsidR="00FB6D0B" w:rsidRDefault="00471407">
            <w:pPr>
              <w:widowControl w:val="0"/>
              <w:spacing w:line="276" w:lineRule="auto"/>
              <w:jc w:val="center"/>
              <w:rPr>
                <w:rFonts w:ascii="Arial" w:eastAsia="Arial" w:hAnsi="Arial" w:cs="Arial"/>
              </w:rPr>
            </w:pPr>
            <w:r>
              <w:rPr>
                <w:rFonts w:ascii="Calibri" w:eastAsia="Calibri" w:hAnsi="Calibri" w:cs="Calibri"/>
                <w:sz w:val="22"/>
                <w:szCs w:val="22"/>
              </w:rPr>
              <w:t xml:space="preserve">837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F31C68C"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278AF9EC" w14:textId="77777777">
        <w:trPr>
          <w:trHeight w:val="49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5793C8"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CD2650"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443AFEB" w14:textId="77777777" w:rsidR="00FB6D0B" w:rsidRDefault="00471407">
            <w:pPr>
              <w:widowControl w:val="0"/>
              <w:spacing w:line="276" w:lineRule="auto"/>
              <w:jc w:val="center"/>
              <w:rPr>
                <w:rFonts w:ascii="Arial" w:eastAsia="Arial" w:hAnsi="Arial" w:cs="Arial"/>
              </w:rPr>
            </w:pPr>
            <w:r>
              <w:rPr>
                <w:rFonts w:ascii="Tahoma" w:eastAsia="Tahoma" w:hAnsi="Tahoma" w:cs="Tahoma"/>
              </w:rPr>
              <w:t>odpady zebrane selektywnie w relacji do ogółu odpadów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3C09093" w14:textId="77777777" w:rsidR="00FB6D0B" w:rsidRDefault="00471407">
            <w:pPr>
              <w:widowControl w:val="0"/>
              <w:spacing w:line="276" w:lineRule="auto"/>
              <w:jc w:val="center"/>
              <w:rPr>
                <w:rFonts w:ascii="Arial" w:eastAsia="Arial" w:hAnsi="Arial" w:cs="Arial"/>
              </w:rPr>
            </w:pPr>
            <w:r>
              <w:rPr>
                <w:rFonts w:ascii="Arial" w:eastAsia="Arial" w:hAnsi="Arial" w:cs="Arial"/>
              </w:rPr>
              <w:t>25,7</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D775F2C"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2E08CF61" w14:textId="77777777">
        <w:trPr>
          <w:trHeight w:val="88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A28B88"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BCFAE1C"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9572983" w14:textId="77777777" w:rsidR="00FB6D0B" w:rsidRDefault="00471407">
            <w:pPr>
              <w:widowControl w:val="0"/>
              <w:spacing w:line="276" w:lineRule="auto"/>
              <w:jc w:val="center"/>
              <w:rPr>
                <w:rFonts w:ascii="Tahoma" w:eastAsia="Tahoma" w:hAnsi="Tahoma" w:cs="Tahoma"/>
              </w:rPr>
            </w:pPr>
            <w:r>
              <w:rPr>
                <w:rFonts w:ascii="Tahoma" w:eastAsia="Tahoma" w:hAnsi="Tahoma" w:cs="Tahoma"/>
              </w:rPr>
              <w:t>liczba pasażerów korzystających z usług komunikacji zbiorowej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E0490D" w14:textId="77777777" w:rsidR="00FB6D0B" w:rsidRPr="00A80016" w:rsidRDefault="00471407" w:rsidP="00A80016">
            <w:pPr>
              <w:widowControl w:val="0"/>
              <w:spacing w:line="276" w:lineRule="auto"/>
              <w:jc w:val="center"/>
              <w:rPr>
                <w:rFonts w:ascii="Arial" w:eastAsia="Arial" w:hAnsi="Arial" w:cs="Arial"/>
              </w:rPr>
            </w:pPr>
            <w:r w:rsidRPr="00A80016">
              <w:rPr>
                <w:rFonts w:ascii="Arial" w:eastAsia="Arial" w:hAnsi="Arial" w:cs="Arial"/>
              </w:rPr>
              <w:t>2019 rok – 4 499 305 osób</w:t>
            </w:r>
          </w:p>
          <w:p w14:paraId="3A5F55FC" w14:textId="77777777" w:rsidR="00FB6D0B" w:rsidRPr="00A80016" w:rsidRDefault="00471407" w:rsidP="00A80016">
            <w:pPr>
              <w:widowControl w:val="0"/>
              <w:spacing w:line="276" w:lineRule="auto"/>
              <w:jc w:val="center"/>
              <w:rPr>
                <w:rFonts w:ascii="Arial" w:eastAsia="Arial" w:hAnsi="Arial" w:cs="Arial"/>
              </w:rPr>
            </w:pPr>
            <w:r w:rsidRPr="00A80016">
              <w:rPr>
                <w:rFonts w:ascii="Arial" w:eastAsia="Arial" w:hAnsi="Arial" w:cs="Arial"/>
              </w:rPr>
              <w:t xml:space="preserve"> 2020 rok – 2 322 351 osób (</w:t>
            </w:r>
            <w:r w:rsidRPr="00A80016">
              <w:rPr>
                <w:rFonts w:ascii="Arial" w:eastAsia="Arial" w:hAnsi="Arial" w:cs="Arial"/>
                <w:i/>
                <w:iCs/>
              </w:rPr>
              <w:t xml:space="preserve">spadek ilości pasażerów w stosunku do </w:t>
            </w:r>
            <w:r w:rsidRPr="00A80016">
              <w:rPr>
                <w:rFonts w:ascii="Arial" w:eastAsia="Arial" w:hAnsi="Arial" w:cs="Arial"/>
                <w:i/>
                <w:iCs/>
              </w:rPr>
              <w:lastRenderedPageBreak/>
              <w:t>roku 2019 spowodowany w głównej mierze obostrzeniami i ograniczeniami związanymi z COVID-19</w:t>
            </w:r>
            <w:r w:rsidRPr="00A80016">
              <w:rPr>
                <w:rFonts w:ascii="Arial" w:eastAsia="Arial" w:hAnsi="Arial" w:cs="Arial"/>
              </w:rPr>
              <w:t>)</w:t>
            </w:r>
          </w:p>
          <w:p w14:paraId="76726B5A" w14:textId="77777777" w:rsidR="00FB6D0B" w:rsidRDefault="00FB6D0B">
            <w:pPr>
              <w:widowControl w:val="0"/>
              <w:spacing w:line="276" w:lineRule="auto"/>
              <w:jc w:val="center"/>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8D4E7D"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lastRenderedPageBreak/>
              <w:t>▲</w:t>
            </w:r>
          </w:p>
        </w:tc>
      </w:tr>
      <w:tr w:rsidR="00FB6D0B" w14:paraId="20C730DE" w14:textId="77777777">
        <w:trPr>
          <w:trHeight w:val="690"/>
        </w:trPr>
        <w:tc>
          <w:tcPr>
            <w:tcW w:w="2731" w:type="dxa"/>
            <w:vMerge w:val="restart"/>
            <w:shd w:val="clear" w:color="auto" w:fill="EFEFEF"/>
            <w:tcMar>
              <w:top w:w="40" w:type="dxa"/>
              <w:left w:w="40" w:type="dxa"/>
              <w:bottom w:w="40" w:type="dxa"/>
              <w:right w:w="40" w:type="dxa"/>
            </w:tcMar>
            <w:vAlign w:val="center"/>
          </w:tcPr>
          <w:p w14:paraId="2E7CF256"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2.3.:</w:t>
            </w:r>
          </w:p>
          <w:p w14:paraId="0A69AAC2"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Poprawa funkcjonalności infrastruktury publicznej oraz estetyki i funkcjonalności przestrzeni publicznej, w tym w celu efektywnego świadczenia usług.</w:t>
            </w:r>
          </w:p>
        </w:tc>
        <w:tc>
          <w:tcPr>
            <w:tcW w:w="2880" w:type="dxa"/>
            <w:vMerge w:val="restart"/>
            <w:shd w:val="clear" w:color="auto" w:fill="EFEFEF"/>
            <w:tcMar>
              <w:top w:w="40" w:type="dxa"/>
              <w:left w:w="40" w:type="dxa"/>
              <w:bottom w:w="40" w:type="dxa"/>
              <w:right w:w="40" w:type="dxa"/>
            </w:tcMar>
            <w:vAlign w:val="center"/>
          </w:tcPr>
          <w:p w14:paraId="12C87BF8" w14:textId="77777777" w:rsidR="00FB6D0B" w:rsidRDefault="00471407">
            <w:pPr>
              <w:widowControl w:val="0"/>
              <w:spacing w:line="276" w:lineRule="auto"/>
              <w:jc w:val="center"/>
              <w:rPr>
                <w:rFonts w:ascii="Arial" w:eastAsia="Arial" w:hAnsi="Arial" w:cs="Arial"/>
              </w:rPr>
            </w:pPr>
            <w:r>
              <w:rPr>
                <w:rFonts w:ascii="Arial" w:eastAsia="Arial" w:hAnsi="Arial" w:cs="Arial"/>
              </w:rPr>
              <w:t>Wysoki poziom satysfakcji mieszkańców w obszarze funkcjonalności infrastruktury, estetyki i funkcjonalności przestrzeni publicznej</w:t>
            </w:r>
          </w:p>
          <w:p w14:paraId="30488202" w14:textId="77777777" w:rsidR="00FB6D0B" w:rsidRDefault="00FB6D0B">
            <w:pPr>
              <w:widowControl w:val="0"/>
              <w:spacing w:line="276" w:lineRule="auto"/>
              <w:jc w:val="center"/>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B040F2" w14:textId="05D70E61" w:rsidR="00FB6D0B" w:rsidRPr="005D0303" w:rsidRDefault="00471407">
            <w:pPr>
              <w:widowControl w:val="0"/>
              <w:spacing w:line="276" w:lineRule="auto"/>
              <w:jc w:val="center"/>
              <w:rPr>
                <w:rFonts w:ascii="Tahoma" w:eastAsia="Tahoma" w:hAnsi="Tahoma" w:cs="Tahoma"/>
              </w:rPr>
            </w:pPr>
            <w:r>
              <w:rPr>
                <w:rFonts w:ascii="Tahoma" w:eastAsia="Tahoma" w:hAnsi="Tahoma" w:cs="Tahoma"/>
              </w:rPr>
              <w:t>liczba zmodernizowanych obiektów sportowych [</w:t>
            </w:r>
            <w:r w:rsidR="00DC64E5">
              <w:rPr>
                <w:rFonts w:ascii="Tahoma" w:eastAsia="Tahoma" w:hAnsi="Tahoma" w:cs="Tahoma"/>
              </w:rPr>
              <w:t>ob.</w:t>
            </w:r>
            <w:r>
              <w:rPr>
                <w:rFonts w:ascii="Tahoma" w:eastAsia="Tahoma" w:hAnsi="Tahoma" w:cs="Tahoma"/>
              </w:rPr>
              <w: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B862EC" w14:textId="4C4D4657" w:rsidR="00FB6D0B" w:rsidRDefault="00471407">
            <w:pPr>
              <w:widowControl w:val="0"/>
              <w:spacing w:line="276" w:lineRule="auto"/>
              <w:jc w:val="center"/>
              <w:rPr>
                <w:rFonts w:ascii="Arial" w:eastAsia="Arial" w:hAnsi="Arial" w:cs="Arial"/>
              </w:rPr>
            </w:pPr>
            <w:r>
              <w:rPr>
                <w:rFonts w:ascii="Arial" w:eastAsia="Arial" w:hAnsi="Arial" w:cs="Arial"/>
              </w:rPr>
              <w:t xml:space="preserve">6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8B7DDDC"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453B82DA" w14:textId="77777777">
        <w:trPr>
          <w:trHeight w:val="885"/>
        </w:trPr>
        <w:tc>
          <w:tcPr>
            <w:tcW w:w="2731" w:type="dxa"/>
            <w:vMerge/>
            <w:shd w:val="clear" w:color="auto" w:fill="EFEFEF"/>
            <w:tcMar>
              <w:top w:w="40" w:type="dxa"/>
              <w:left w:w="40" w:type="dxa"/>
              <w:bottom w:w="40" w:type="dxa"/>
              <w:right w:w="40" w:type="dxa"/>
            </w:tcMar>
            <w:vAlign w:val="center"/>
          </w:tcPr>
          <w:p w14:paraId="14AA765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shd w:val="clear" w:color="auto" w:fill="EFEFEF"/>
            <w:tcMar>
              <w:top w:w="40" w:type="dxa"/>
              <w:left w:w="40" w:type="dxa"/>
              <w:bottom w:w="40" w:type="dxa"/>
              <w:right w:w="40" w:type="dxa"/>
            </w:tcMar>
            <w:vAlign w:val="center"/>
          </w:tcPr>
          <w:p w14:paraId="6A8B8CB9"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A2853B" w14:textId="36B812E3" w:rsidR="00FB6D0B" w:rsidRPr="005D0303" w:rsidRDefault="00471407">
            <w:pPr>
              <w:widowControl w:val="0"/>
              <w:spacing w:line="276" w:lineRule="auto"/>
              <w:jc w:val="center"/>
              <w:rPr>
                <w:rFonts w:ascii="Tahoma" w:eastAsia="Tahoma" w:hAnsi="Tahoma" w:cs="Tahoma"/>
              </w:rPr>
            </w:pPr>
            <w:r>
              <w:rPr>
                <w:rFonts w:ascii="Tahoma" w:eastAsia="Tahoma" w:hAnsi="Tahoma" w:cs="Tahoma"/>
              </w:rPr>
              <w:t>liczba zmodernizowanych obiektów kulturalnych [</w:t>
            </w:r>
            <w:r w:rsidR="00DC64E5">
              <w:rPr>
                <w:rFonts w:ascii="Tahoma" w:eastAsia="Tahoma" w:hAnsi="Tahoma" w:cs="Tahoma"/>
              </w:rPr>
              <w:t>ob.</w:t>
            </w:r>
            <w:r>
              <w:rPr>
                <w:rFonts w:ascii="Tahoma" w:eastAsia="Tahoma" w:hAnsi="Tahoma" w:cs="Tahoma"/>
              </w:rPr>
              <w: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3DDCAC1" w14:textId="4EB9660E" w:rsidR="00FB6D0B" w:rsidRDefault="00471407">
            <w:pPr>
              <w:widowControl w:val="0"/>
              <w:spacing w:line="276" w:lineRule="auto"/>
              <w:jc w:val="center"/>
              <w:rPr>
                <w:rFonts w:ascii="Arial" w:eastAsia="Arial" w:hAnsi="Arial" w:cs="Arial"/>
              </w:rPr>
            </w:pPr>
            <w:r>
              <w:rPr>
                <w:rFonts w:ascii="Arial" w:eastAsia="Arial" w:hAnsi="Arial" w:cs="Arial"/>
              </w:rPr>
              <w:t xml:space="preserve">4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EB808EF"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E061A43" w14:textId="77777777">
        <w:trPr>
          <w:trHeight w:val="885"/>
        </w:trPr>
        <w:tc>
          <w:tcPr>
            <w:tcW w:w="2731" w:type="dxa"/>
            <w:vMerge/>
            <w:shd w:val="clear" w:color="auto" w:fill="EFEFEF"/>
            <w:tcMar>
              <w:top w:w="40" w:type="dxa"/>
              <w:left w:w="40" w:type="dxa"/>
              <w:bottom w:w="40" w:type="dxa"/>
              <w:right w:w="40" w:type="dxa"/>
            </w:tcMar>
            <w:vAlign w:val="center"/>
          </w:tcPr>
          <w:p w14:paraId="1717D0B8"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shd w:val="clear" w:color="auto" w:fill="EFEFEF"/>
            <w:tcMar>
              <w:top w:w="40" w:type="dxa"/>
              <w:left w:w="40" w:type="dxa"/>
              <w:bottom w:w="40" w:type="dxa"/>
              <w:right w:w="40" w:type="dxa"/>
            </w:tcMar>
            <w:vAlign w:val="center"/>
          </w:tcPr>
          <w:p w14:paraId="07AEEF6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23CE23" w14:textId="77777777" w:rsidR="00FB6D0B" w:rsidRDefault="00471407">
            <w:pPr>
              <w:widowControl w:val="0"/>
              <w:spacing w:line="276" w:lineRule="auto"/>
              <w:jc w:val="center"/>
              <w:rPr>
                <w:rFonts w:ascii="Tahoma" w:eastAsia="Tahoma" w:hAnsi="Tahoma" w:cs="Tahoma"/>
              </w:rPr>
            </w:pPr>
            <w:r>
              <w:rPr>
                <w:rFonts w:ascii="Tahoma" w:eastAsia="Tahoma" w:hAnsi="Tahoma" w:cs="Tahoma"/>
              </w:rPr>
              <w:t>liczba turystycznych obiektów noclegowych [ob.]</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A7EEA1" w14:textId="77777777" w:rsidR="00FB6D0B" w:rsidRDefault="00471407">
            <w:pPr>
              <w:widowControl w:val="0"/>
              <w:spacing w:line="276" w:lineRule="auto"/>
              <w:jc w:val="center"/>
              <w:rPr>
                <w:rFonts w:ascii="Arial" w:eastAsia="Arial" w:hAnsi="Arial" w:cs="Arial"/>
              </w:rPr>
            </w:pPr>
            <w:r>
              <w:rPr>
                <w:rFonts w:ascii="Arial" w:eastAsia="Arial" w:hAnsi="Arial" w:cs="Arial"/>
              </w:rPr>
              <w:t>4</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7A6F20"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r w:rsidR="00FB6D0B" w14:paraId="23B04145" w14:textId="77777777">
        <w:trPr>
          <w:trHeight w:val="885"/>
        </w:trPr>
        <w:tc>
          <w:tcPr>
            <w:tcW w:w="2731" w:type="dxa"/>
            <w:vMerge/>
            <w:shd w:val="clear" w:color="auto" w:fill="EFEFEF"/>
            <w:tcMar>
              <w:top w:w="40" w:type="dxa"/>
              <w:left w:w="40" w:type="dxa"/>
              <w:bottom w:w="40" w:type="dxa"/>
              <w:right w:w="40" w:type="dxa"/>
            </w:tcMar>
            <w:vAlign w:val="center"/>
          </w:tcPr>
          <w:p w14:paraId="1B2A2494"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80" w:type="dxa"/>
            <w:vMerge/>
            <w:shd w:val="clear" w:color="auto" w:fill="EFEFEF"/>
            <w:tcMar>
              <w:top w:w="40" w:type="dxa"/>
              <w:left w:w="40" w:type="dxa"/>
              <w:bottom w:w="40" w:type="dxa"/>
              <w:right w:w="40" w:type="dxa"/>
            </w:tcMar>
            <w:vAlign w:val="center"/>
          </w:tcPr>
          <w:p w14:paraId="3ACA09FF"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00" w:type="dxa"/>
            <w:tcBorders>
              <w:top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3EE595F" w14:textId="77777777" w:rsidR="00FB6D0B" w:rsidRDefault="00471407">
            <w:pPr>
              <w:widowControl w:val="0"/>
              <w:spacing w:line="276" w:lineRule="auto"/>
              <w:jc w:val="center"/>
              <w:rPr>
                <w:rFonts w:ascii="Tahoma" w:eastAsia="Tahoma" w:hAnsi="Tahoma" w:cs="Tahoma"/>
              </w:rPr>
            </w:pPr>
            <w:r>
              <w:rPr>
                <w:rFonts w:ascii="Tahoma" w:eastAsia="Tahoma" w:hAnsi="Tahoma" w:cs="Tahoma"/>
              </w:rPr>
              <w:t>liczba miejsc noclegowych w turystycznych obiektach noclegowych [msc.]</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E77445" w14:textId="77777777" w:rsidR="00FB6D0B" w:rsidRDefault="00471407">
            <w:pPr>
              <w:widowControl w:val="0"/>
              <w:spacing w:line="276" w:lineRule="auto"/>
              <w:jc w:val="center"/>
              <w:rPr>
                <w:rFonts w:ascii="Arial" w:eastAsia="Arial" w:hAnsi="Arial" w:cs="Arial"/>
              </w:rPr>
            </w:pPr>
            <w:r>
              <w:rPr>
                <w:rFonts w:ascii="Arial" w:eastAsia="Arial" w:hAnsi="Arial" w:cs="Arial"/>
              </w:rPr>
              <w:t>309</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643E20"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r w:rsidR="00FB6D0B" w14:paraId="4221E7A9" w14:textId="77777777">
        <w:trPr>
          <w:trHeight w:val="690"/>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C4C045"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2.4.:</w:t>
            </w:r>
          </w:p>
          <w:p w14:paraId="0610E67F" w14:textId="77777777" w:rsidR="00FB6D0B" w:rsidRDefault="00471407">
            <w:pPr>
              <w:widowControl w:val="0"/>
              <w:spacing w:line="276" w:lineRule="auto"/>
              <w:jc w:val="center"/>
              <w:rPr>
                <w:rFonts w:ascii="Arial" w:eastAsia="Arial" w:hAnsi="Arial" w:cs="Arial"/>
              </w:rPr>
            </w:pPr>
            <w:r>
              <w:rPr>
                <w:rFonts w:ascii="Tahoma" w:eastAsia="Tahoma" w:hAnsi="Tahoma" w:cs="Tahoma"/>
                <w:b/>
              </w:rPr>
              <w:t>Przestrzenna rewitalizacja miasta w oparciu o Lokalny Program Rewitalizacji/Gminny Program Rewitalizacji.</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16737EE" w14:textId="77777777" w:rsidR="00FB6D0B" w:rsidRDefault="00471407">
            <w:pPr>
              <w:widowControl w:val="0"/>
              <w:spacing w:line="276" w:lineRule="auto"/>
              <w:jc w:val="center"/>
              <w:rPr>
                <w:rFonts w:ascii="Arial" w:eastAsia="Arial" w:hAnsi="Arial" w:cs="Arial"/>
              </w:rPr>
            </w:pPr>
            <w:r>
              <w:rPr>
                <w:rFonts w:ascii="Arial" w:eastAsia="Arial" w:hAnsi="Arial" w:cs="Arial"/>
              </w:rPr>
              <w:t>Wskaźniki z LPR</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FD97C39" w14:textId="77777777" w:rsidR="00FB6D0B" w:rsidRPr="005D0303" w:rsidRDefault="00471407">
            <w:pPr>
              <w:widowControl w:val="0"/>
              <w:spacing w:line="276" w:lineRule="auto"/>
              <w:jc w:val="center"/>
              <w:rPr>
                <w:rFonts w:ascii="Tahoma" w:eastAsia="Tahoma" w:hAnsi="Tahoma" w:cs="Tahoma"/>
              </w:rPr>
            </w:pPr>
            <w:r>
              <w:rPr>
                <w:rFonts w:ascii="Tahoma" w:eastAsia="Tahoma" w:hAnsi="Tahoma" w:cs="Tahoma"/>
              </w:rPr>
              <w:t>długość wybudowanych bulwarów nad Narwią (na odc. od Portu Łomża do mostu Hubala) [km]</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57FA3F2" w14:textId="04BD2A59" w:rsidR="00FB6D0B" w:rsidRDefault="00471407">
            <w:pPr>
              <w:widowControl w:val="0"/>
              <w:spacing w:line="276" w:lineRule="auto"/>
              <w:jc w:val="center"/>
              <w:rPr>
                <w:rFonts w:ascii="Arial" w:eastAsia="Arial" w:hAnsi="Arial" w:cs="Arial"/>
              </w:rPr>
            </w:pPr>
            <w:r>
              <w:rPr>
                <w:rFonts w:ascii="Arial" w:eastAsia="Arial" w:hAnsi="Arial" w:cs="Arial"/>
              </w:rPr>
              <w:t>2</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CC163E4" w14:textId="44F5BFF0" w:rsidR="00FB6D0B" w:rsidRDefault="00AF37FC">
            <w:pPr>
              <w:widowControl w:val="0"/>
              <w:spacing w:line="276" w:lineRule="auto"/>
              <w:jc w:val="center"/>
              <w:rPr>
                <w:rFonts w:ascii="Arial" w:eastAsia="Arial" w:hAnsi="Arial" w:cs="Arial"/>
              </w:rPr>
            </w:pPr>
            <w:r w:rsidRPr="00AF37FC">
              <w:rPr>
                <w:rFonts w:ascii="Arial" w:eastAsia="Arial" w:hAnsi="Arial" w:cs="Arial"/>
              </w:rPr>
              <w:t>▲</w:t>
            </w:r>
          </w:p>
        </w:tc>
      </w:tr>
      <w:tr w:rsidR="00FB6D0B" w14:paraId="51188C98" w14:textId="77777777">
        <w:trPr>
          <w:trHeight w:val="690"/>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C12353"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74F453"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CE17CD" w14:textId="77777777" w:rsidR="00FB6D0B" w:rsidRDefault="00471407">
            <w:pPr>
              <w:widowControl w:val="0"/>
              <w:spacing w:line="276" w:lineRule="auto"/>
              <w:jc w:val="center"/>
              <w:rPr>
                <w:rFonts w:ascii="Tahoma" w:eastAsia="Tahoma" w:hAnsi="Tahoma" w:cs="Tahoma"/>
              </w:rPr>
            </w:pPr>
            <w:r>
              <w:rPr>
                <w:rFonts w:ascii="Tahoma" w:eastAsia="Tahoma" w:hAnsi="Tahoma" w:cs="Tahoma"/>
              </w:rPr>
              <w:t>% powierzchni miasta objętych rewitalizacją, w tym poprzemysłowych i zielonych [ha]</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73F2DC" w14:textId="1CCD4E53" w:rsidR="00FB6D0B" w:rsidRDefault="00471407">
            <w:pPr>
              <w:widowControl w:val="0"/>
              <w:spacing w:line="276" w:lineRule="auto"/>
              <w:jc w:val="center"/>
              <w:rPr>
                <w:rFonts w:ascii="Arial" w:eastAsia="Arial" w:hAnsi="Arial" w:cs="Arial"/>
              </w:rPr>
            </w:pPr>
            <w:r>
              <w:rPr>
                <w:rFonts w:ascii="Arial" w:eastAsia="Arial" w:hAnsi="Arial" w:cs="Arial"/>
              </w:rPr>
              <w:t>15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2389E2B"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bl>
    <w:p w14:paraId="309DC178" w14:textId="77777777" w:rsidR="00545C89" w:rsidRDefault="00545C89">
      <w:r>
        <w:br w:type="page"/>
      </w:r>
    </w:p>
    <w:tbl>
      <w:tblPr>
        <w:tblStyle w:val="affe"/>
        <w:tblW w:w="14011"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731"/>
        <w:gridCol w:w="2880"/>
        <w:gridCol w:w="2800"/>
        <w:gridCol w:w="2800"/>
        <w:gridCol w:w="2800"/>
      </w:tblGrid>
      <w:tr w:rsidR="00FB6D0B" w14:paraId="02F29553" w14:textId="77777777">
        <w:trPr>
          <w:trHeight w:val="690"/>
        </w:trPr>
        <w:tc>
          <w:tcPr>
            <w:tcW w:w="14011" w:type="dxa"/>
            <w:gridSpan w:val="5"/>
            <w:tcBorders>
              <w:top w:val="single" w:sz="24" w:space="0" w:color="FFFFFF"/>
              <w:left w:val="single" w:sz="24" w:space="0" w:color="FFFFFF"/>
              <w:bottom w:val="single" w:sz="24" w:space="0" w:color="FFFFFF"/>
              <w:right w:val="single" w:sz="24" w:space="0" w:color="FFFFFF"/>
            </w:tcBorders>
            <w:shd w:val="clear" w:color="auto" w:fill="auto"/>
            <w:tcMar>
              <w:top w:w="40" w:type="dxa"/>
              <w:left w:w="40" w:type="dxa"/>
              <w:bottom w:w="40" w:type="dxa"/>
              <w:right w:w="40" w:type="dxa"/>
            </w:tcMar>
            <w:vAlign w:val="center"/>
          </w:tcPr>
          <w:p w14:paraId="35D68D2C" w14:textId="7932E590" w:rsidR="00FB6D0B" w:rsidRDefault="00FB6D0B" w:rsidP="00545C89">
            <w:pPr>
              <w:widowControl w:val="0"/>
              <w:spacing w:line="276" w:lineRule="auto"/>
              <w:rPr>
                <w:rFonts w:ascii="Arial" w:eastAsia="Arial" w:hAnsi="Arial" w:cs="Arial"/>
              </w:rPr>
            </w:pPr>
          </w:p>
        </w:tc>
      </w:tr>
      <w:tr w:rsidR="00FB6D0B" w14:paraId="7C33C8A3" w14:textId="77777777">
        <w:trPr>
          <w:trHeight w:val="1080"/>
        </w:trPr>
        <w:tc>
          <w:tcPr>
            <w:tcW w:w="2731"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2F573771"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Wymiar społeczny</w:t>
            </w:r>
          </w:p>
        </w:tc>
        <w:tc>
          <w:tcPr>
            <w:tcW w:w="288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3FF6BCED"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Rezultat</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77BA9687"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Wskaźnik osiągnięcia rezultatu</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C2DAF5B"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Wartość bazowa (2020)</w:t>
            </w:r>
          </w:p>
        </w:tc>
        <w:tc>
          <w:tcPr>
            <w:tcW w:w="280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0FAD08B5" w14:textId="77777777" w:rsidR="00FB6D0B" w:rsidRDefault="00471407">
            <w:pPr>
              <w:widowControl w:val="0"/>
              <w:spacing w:line="276" w:lineRule="auto"/>
              <w:jc w:val="center"/>
              <w:rPr>
                <w:rFonts w:ascii="Arial" w:eastAsia="Arial" w:hAnsi="Arial" w:cs="Arial"/>
              </w:rPr>
            </w:pPr>
            <w:r>
              <w:rPr>
                <w:rFonts w:ascii="Calibri" w:eastAsia="Calibri" w:hAnsi="Calibri" w:cs="Calibri"/>
                <w:b/>
                <w:color w:val="FFFFFF"/>
              </w:rPr>
              <w:t>Oczekiwany kierunek zmian</w:t>
            </w:r>
          </w:p>
        </w:tc>
      </w:tr>
      <w:tr w:rsidR="00FB6D0B" w14:paraId="7EEE27B3" w14:textId="77777777">
        <w:trPr>
          <w:trHeight w:val="690"/>
        </w:trPr>
        <w:tc>
          <w:tcPr>
            <w:tcW w:w="14011" w:type="dxa"/>
            <w:gridSpan w:val="5"/>
            <w:tcBorders>
              <w:top w:val="single" w:sz="24" w:space="0" w:color="FFFFFF"/>
              <w:left w:val="single" w:sz="24" w:space="0" w:color="FFFFFF"/>
              <w:bottom w:val="single" w:sz="24" w:space="0" w:color="FFFFFF"/>
              <w:right w:val="single" w:sz="24" w:space="0" w:color="FFFFFF"/>
            </w:tcBorders>
            <w:shd w:val="clear" w:color="auto" w:fill="F45918"/>
            <w:tcMar>
              <w:top w:w="40" w:type="dxa"/>
              <w:left w:w="40" w:type="dxa"/>
              <w:bottom w:w="40" w:type="dxa"/>
              <w:right w:w="40" w:type="dxa"/>
            </w:tcMar>
            <w:vAlign w:val="center"/>
          </w:tcPr>
          <w:p w14:paraId="69A520F4" w14:textId="77777777" w:rsidR="00FB6D0B" w:rsidRDefault="00471407">
            <w:pPr>
              <w:widowControl w:val="0"/>
              <w:spacing w:line="276" w:lineRule="auto"/>
              <w:jc w:val="center"/>
              <w:rPr>
                <w:rFonts w:ascii="Arial" w:eastAsia="Arial" w:hAnsi="Arial" w:cs="Arial"/>
              </w:rPr>
            </w:pPr>
            <w:r>
              <w:rPr>
                <w:rFonts w:ascii="Cambria" w:eastAsia="Cambria" w:hAnsi="Cambria" w:cs="Cambria"/>
                <w:b/>
                <w:color w:val="FFFFFF"/>
              </w:rPr>
              <w:t>Cel strategiczny 3. Miasto Łomża dobrym miejscem do zamieszkania</w:t>
            </w:r>
          </w:p>
        </w:tc>
      </w:tr>
      <w:tr w:rsidR="00FB6D0B" w14:paraId="09AD0EEA" w14:textId="77777777">
        <w:trPr>
          <w:trHeight w:val="58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75EFEC"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3.1.:</w:t>
            </w:r>
          </w:p>
          <w:p w14:paraId="7481E7CE"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Zapewnienie równego dostępu do dobrej jakości, włączającego kształcenia i szkolenia od opieki nad dzieckiem po szkolnictwo wyższe, a także kształcenie i uczenie się dorosłych.</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6A6B715" w14:textId="0B5559A2" w:rsidR="00FB6D0B" w:rsidRDefault="00811ABF">
            <w:pPr>
              <w:widowControl w:val="0"/>
              <w:spacing w:line="276" w:lineRule="auto"/>
              <w:jc w:val="center"/>
              <w:rPr>
                <w:rFonts w:ascii="Tahoma" w:eastAsia="Tahoma" w:hAnsi="Tahoma" w:cs="Tahoma"/>
              </w:rPr>
            </w:pPr>
            <w:r>
              <w:rPr>
                <w:rFonts w:ascii="Tahoma" w:eastAsia="Tahoma" w:hAnsi="Tahoma" w:cs="Tahoma"/>
              </w:rPr>
              <w:t>W</w:t>
            </w:r>
            <w:r w:rsidR="00471407">
              <w:rPr>
                <w:rFonts w:ascii="Tahoma" w:eastAsia="Tahoma" w:hAnsi="Tahoma" w:cs="Tahoma"/>
              </w:rPr>
              <w:t>zrost poziomu edukacji</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4CA742D" w14:textId="77777777" w:rsidR="00FB6D0B" w:rsidRDefault="00471407">
            <w:pPr>
              <w:widowControl w:val="0"/>
              <w:spacing w:line="276" w:lineRule="auto"/>
              <w:jc w:val="center"/>
              <w:rPr>
                <w:rFonts w:ascii="Arial" w:eastAsia="Arial" w:hAnsi="Arial" w:cs="Arial"/>
              </w:rPr>
            </w:pPr>
            <w:r>
              <w:rPr>
                <w:rFonts w:ascii="Tahoma" w:eastAsia="Tahoma" w:hAnsi="Tahoma" w:cs="Tahoma"/>
              </w:rPr>
              <w:t>udział dzieci w wieku do lat 3 objętych opieką żłobkową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5D7AA21" w14:textId="77777777" w:rsidR="00FB6D0B" w:rsidRDefault="00471407">
            <w:pPr>
              <w:widowControl w:val="0"/>
              <w:spacing w:line="276" w:lineRule="auto"/>
              <w:jc w:val="center"/>
              <w:rPr>
                <w:rFonts w:ascii="Arial" w:eastAsia="Arial" w:hAnsi="Arial" w:cs="Arial"/>
              </w:rPr>
            </w:pPr>
            <w:r>
              <w:rPr>
                <w:rFonts w:ascii="Arial" w:eastAsia="Arial" w:hAnsi="Arial" w:cs="Arial"/>
              </w:rPr>
              <w:t>7,1</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DA68E47"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58591969" w14:textId="77777777">
        <w:trPr>
          <w:trHeight w:val="58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F21E7AC"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C181F5"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4A370FE" w14:textId="77777777" w:rsidR="00FB6D0B" w:rsidRDefault="00471407">
            <w:pPr>
              <w:widowControl w:val="0"/>
              <w:spacing w:line="276" w:lineRule="auto"/>
              <w:jc w:val="center"/>
              <w:rPr>
                <w:rFonts w:ascii="Arial" w:eastAsia="Arial" w:hAnsi="Arial" w:cs="Arial"/>
              </w:rPr>
            </w:pPr>
            <w:r>
              <w:rPr>
                <w:rFonts w:ascii="Tahoma" w:eastAsia="Tahoma" w:hAnsi="Tahoma" w:cs="Tahoma"/>
              </w:rPr>
              <w:t>udział dzieci w wieku przedszkolnym (3 do 5 lat) objętych wychowaniem przedszkolnym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D3283B5" w14:textId="77777777" w:rsidR="00FB6D0B" w:rsidRDefault="00471407">
            <w:pPr>
              <w:widowControl w:val="0"/>
              <w:spacing w:line="276" w:lineRule="auto"/>
              <w:jc w:val="center"/>
              <w:rPr>
                <w:rFonts w:ascii="Arial" w:eastAsia="Arial" w:hAnsi="Arial" w:cs="Arial"/>
              </w:rPr>
            </w:pPr>
            <w:r>
              <w:rPr>
                <w:rFonts w:ascii="Arial" w:eastAsia="Arial" w:hAnsi="Arial" w:cs="Arial"/>
              </w:rPr>
              <w:t>108,0</w:t>
            </w:r>
          </w:p>
          <w:p w14:paraId="15F3A2E1" w14:textId="77777777" w:rsidR="00FB6D0B" w:rsidRDefault="00471407">
            <w:pPr>
              <w:widowControl w:val="0"/>
              <w:spacing w:line="276" w:lineRule="auto"/>
              <w:jc w:val="center"/>
              <w:rPr>
                <w:rFonts w:ascii="Arial" w:eastAsia="Arial" w:hAnsi="Arial" w:cs="Arial"/>
                <w:sz w:val="16"/>
                <w:szCs w:val="16"/>
              </w:rPr>
            </w:pPr>
            <w:r>
              <w:rPr>
                <w:rFonts w:ascii="Arial" w:eastAsia="Arial" w:hAnsi="Arial" w:cs="Arial"/>
                <w:sz w:val="16"/>
                <w:szCs w:val="16"/>
              </w:rPr>
              <w:t>(2019)</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EBC4969"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301DDDED" w14:textId="77777777">
        <w:trPr>
          <w:trHeight w:val="106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30A9EF"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EF41907"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5710E43" w14:textId="77777777" w:rsidR="00FB6D0B" w:rsidRDefault="00471407">
            <w:pPr>
              <w:widowControl w:val="0"/>
              <w:spacing w:line="276" w:lineRule="auto"/>
              <w:jc w:val="center"/>
              <w:rPr>
                <w:rFonts w:ascii="Tahoma" w:eastAsia="Tahoma" w:hAnsi="Tahoma" w:cs="Tahoma"/>
              </w:rPr>
            </w:pPr>
            <w:r>
              <w:rPr>
                <w:rFonts w:ascii="Tahoma" w:eastAsia="Tahoma" w:hAnsi="Tahoma" w:cs="Tahoma"/>
              </w:rPr>
              <w:t>zdawalność egzaminów ósmoklasisty [%]:</w:t>
            </w:r>
          </w:p>
          <w:p w14:paraId="0D3D0FC3" w14:textId="77777777" w:rsidR="00FB6D0B" w:rsidRDefault="00471407">
            <w:pPr>
              <w:widowControl w:val="0"/>
              <w:spacing w:line="276" w:lineRule="auto"/>
              <w:jc w:val="center"/>
              <w:rPr>
                <w:rFonts w:ascii="Tahoma" w:eastAsia="Tahoma" w:hAnsi="Tahoma" w:cs="Tahoma"/>
              </w:rPr>
            </w:pPr>
            <w:r>
              <w:rPr>
                <w:rFonts w:ascii="Tahoma" w:eastAsia="Tahoma" w:hAnsi="Tahoma" w:cs="Tahoma"/>
              </w:rPr>
              <w:t>- j. polski</w:t>
            </w:r>
          </w:p>
          <w:p w14:paraId="7A926335" w14:textId="77777777" w:rsidR="00FB6D0B" w:rsidRDefault="00471407">
            <w:pPr>
              <w:widowControl w:val="0"/>
              <w:spacing w:line="276" w:lineRule="auto"/>
              <w:jc w:val="center"/>
              <w:rPr>
                <w:rFonts w:ascii="Tahoma" w:eastAsia="Tahoma" w:hAnsi="Tahoma" w:cs="Tahoma"/>
              </w:rPr>
            </w:pPr>
            <w:r>
              <w:rPr>
                <w:rFonts w:ascii="Tahoma" w:eastAsia="Tahoma" w:hAnsi="Tahoma" w:cs="Tahoma"/>
              </w:rPr>
              <w:t>- matematyka</w:t>
            </w:r>
          </w:p>
          <w:p w14:paraId="5CF4F15F" w14:textId="77777777" w:rsidR="00FB6D0B" w:rsidRDefault="00471407">
            <w:pPr>
              <w:widowControl w:val="0"/>
              <w:spacing w:line="276" w:lineRule="auto"/>
              <w:jc w:val="center"/>
              <w:rPr>
                <w:rFonts w:ascii="Arial" w:eastAsia="Arial" w:hAnsi="Arial" w:cs="Arial"/>
              </w:rPr>
            </w:pPr>
            <w:r>
              <w:rPr>
                <w:rFonts w:ascii="Tahoma" w:eastAsia="Tahoma" w:hAnsi="Tahoma" w:cs="Tahoma"/>
              </w:rPr>
              <w:t>- j. angielski</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DCB2F0" w14:textId="77777777" w:rsidR="00FB6D0B" w:rsidRDefault="00471407">
            <w:pPr>
              <w:widowControl w:val="0"/>
              <w:numPr>
                <w:ilvl w:val="0"/>
                <w:numId w:val="58"/>
              </w:numPr>
              <w:spacing w:line="276" w:lineRule="auto"/>
              <w:jc w:val="center"/>
              <w:rPr>
                <w:rFonts w:ascii="Arial" w:eastAsia="Arial" w:hAnsi="Arial" w:cs="Arial"/>
              </w:rPr>
            </w:pPr>
            <w:r>
              <w:rPr>
                <w:rFonts w:ascii="Arial" w:eastAsia="Arial" w:hAnsi="Arial" w:cs="Arial"/>
              </w:rPr>
              <w:t>62%</w:t>
            </w:r>
          </w:p>
          <w:p w14:paraId="1CC96A78" w14:textId="77777777" w:rsidR="00FB6D0B" w:rsidRDefault="00471407">
            <w:pPr>
              <w:widowControl w:val="0"/>
              <w:numPr>
                <w:ilvl w:val="0"/>
                <w:numId w:val="58"/>
              </w:numPr>
              <w:spacing w:line="276" w:lineRule="auto"/>
              <w:jc w:val="center"/>
              <w:rPr>
                <w:rFonts w:ascii="Arial" w:eastAsia="Arial" w:hAnsi="Arial" w:cs="Arial"/>
              </w:rPr>
            </w:pPr>
            <w:r>
              <w:rPr>
                <w:rFonts w:ascii="Arial" w:eastAsia="Arial" w:hAnsi="Arial" w:cs="Arial"/>
              </w:rPr>
              <w:t>46%</w:t>
            </w:r>
          </w:p>
          <w:p w14:paraId="760649CB" w14:textId="77777777" w:rsidR="00FB6D0B" w:rsidRDefault="00471407">
            <w:pPr>
              <w:widowControl w:val="0"/>
              <w:numPr>
                <w:ilvl w:val="0"/>
                <w:numId w:val="58"/>
              </w:numPr>
              <w:spacing w:line="276" w:lineRule="auto"/>
              <w:jc w:val="center"/>
              <w:rPr>
                <w:rFonts w:ascii="Arial" w:eastAsia="Arial" w:hAnsi="Arial" w:cs="Arial"/>
              </w:rPr>
            </w:pPr>
            <w:r>
              <w:rPr>
                <w:rFonts w:ascii="Arial" w:eastAsia="Arial" w:hAnsi="Arial" w:cs="Arial"/>
              </w:rPr>
              <w:t>45%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A49E688"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27B54B06" w14:textId="77777777">
        <w:trPr>
          <w:trHeight w:val="82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D7A3DE"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3.2.:</w:t>
            </w:r>
          </w:p>
          <w:p w14:paraId="5FB63C29"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 xml:space="preserve">Zapewnienie aktywnego włączenia społecznego, przeciwdziałanie wykluczeniu oraz wspieranie integracji lokalnej społeczności, w tym zapewnienie wielowymiarowej </w:t>
            </w:r>
            <w:r>
              <w:rPr>
                <w:rFonts w:ascii="Tahoma" w:eastAsia="Tahoma" w:hAnsi="Tahoma" w:cs="Tahoma"/>
                <w:b/>
              </w:rPr>
              <w:lastRenderedPageBreak/>
              <w:t>dostępności do usług publicznych.</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2ED9CB" w14:textId="3E8A63BA" w:rsidR="00FB6D0B" w:rsidRDefault="00811ABF">
            <w:pPr>
              <w:widowControl w:val="0"/>
              <w:spacing w:line="276" w:lineRule="auto"/>
              <w:jc w:val="center"/>
              <w:rPr>
                <w:rFonts w:ascii="Tahoma" w:eastAsia="Tahoma" w:hAnsi="Tahoma" w:cs="Tahoma"/>
              </w:rPr>
            </w:pPr>
            <w:r>
              <w:rPr>
                <w:rFonts w:ascii="Tahoma" w:eastAsia="Tahoma" w:hAnsi="Tahoma" w:cs="Tahoma"/>
              </w:rPr>
              <w:lastRenderedPageBreak/>
              <w:t>S</w:t>
            </w:r>
            <w:r w:rsidR="00471407">
              <w:rPr>
                <w:rFonts w:ascii="Tahoma" w:eastAsia="Tahoma" w:hAnsi="Tahoma" w:cs="Tahoma"/>
              </w:rPr>
              <w:t xml:space="preserve">padek ubóstwa społecznego, </w:t>
            </w:r>
          </w:p>
          <w:p w14:paraId="396625FA" w14:textId="77777777" w:rsidR="00FB6D0B" w:rsidRDefault="00471407">
            <w:pPr>
              <w:widowControl w:val="0"/>
              <w:spacing w:line="276" w:lineRule="auto"/>
              <w:jc w:val="center"/>
              <w:rPr>
                <w:rFonts w:ascii="Tahoma" w:eastAsia="Tahoma" w:hAnsi="Tahoma" w:cs="Tahoma"/>
              </w:rPr>
            </w:pPr>
            <w:r>
              <w:rPr>
                <w:rFonts w:ascii="Tahoma" w:eastAsia="Tahoma" w:hAnsi="Tahoma" w:cs="Tahoma"/>
              </w:rPr>
              <w:t>poprawa jakości życia osób starszych i osób z niepełnosprawnościami,</w:t>
            </w:r>
          </w:p>
          <w:p w14:paraId="1ECBAA95" w14:textId="77777777" w:rsidR="00FB6D0B" w:rsidRDefault="00471407">
            <w:pPr>
              <w:widowControl w:val="0"/>
              <w:spacing w:line="276" w:lineRule="auto"/>
              <w:jc w:val="center"/>
              <w:rPr>
                <w:rFonts w:ascii="Tahoma" w:eastAsia="Tahoma" w:hAnsi="Tahoma" w:cs="Tahoma"/>
              </w:rPr>
            </w:pPr>
            <w:r>
              <w:rPr>
                <w:rFonts w:ascii="Tahoma" w:eastAsia="Tahoma" w:hAnsi="Tahoma" w:cs="Tahoma"/>
              </w:rPr>
              <w:t>reintegracja społeczna</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5BE9E7" w14:textId="77777777" w:rsidR="00FB6D0B" w:rsidRDefault="00471407">
            <w:pPr>
              <w:widowControl w:val="0"/>
              <w:spacing w:line="276" w:lineRule="auto"/>
              <w:jc w:val="center"/>
              <w:rPr>
                <w:rFonts w:ascii="Arial" w:eastAsia="Arial" w:hAnsi="Arial" w:cs="Arial"/>
              </w:rPr>
            </w:pPr>
            <w:r>
              <w:rPr>
                <w:rFonts w:ascii="Tahoma" w:eastAsia="Tahoma" w:hAnsi="Tahoma" w:cs="Tahoma"/>
              </w:rPr>
              <w:t>gospodarstwa domowe korzystające ze środowiskowej pomocy społecznej ze względu na kryterium dochodowe [gosp.]</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F28F93F" w14:textId="77777777" w:rsidR="00FB6D0B" w:rsidRDefault="00471407">
            <w:pPr>
              <w:widowControl w:val="0"/>
              <w:spacing w:line="276" w:lineRule="auto"/>
              <w:jc w:val="center"/>
              <w:rPr>
                <w:rFonts w:ascii="Arial" w:eastAsia="Arial" w:hAnsi="Arial" w:cs="Arial"/>
              </w:rPr>
            </w:pPr>
            <w:r>
              <w:rPr>
                <w:rFonts w:ascii="Arial" w:eastAsia="Arial" w:hAnsi="Arial" w:cs="Arial"/>
              </w:rPr>
              <w:t>1 031</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1EE8D73"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7A2CC85A" w14:textId="77777777">
        <w:trPr>
          <w:trHeight w:val="82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0BDB46"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EE8122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80E2B07" w14:textId="77777777" w:rsidR="00FB6D0B" w:rsidRDefault="00471407">
            <w:pPr>
              <w:widowControl w:val="0"/>
              <w:spacing w:line="276" w:lineRule="auto"/>
              <w:jc w:val="center"/>
              <w:rPr>
                <w:rFonts w:ascii="Arial" w:eastAsia="Arial" w:hAnsi="Arial" w:cs="Arial"/>
              </w:rPr>
            </w:pPr>
            <w:r>
              <w:rPr>
                <w:rFonts w:ascii="Tahoma" w:eastAsia="Tahoma" w:hAnsi="Tahoma" w:cs="Tahoma"/>
              </w:rPr>
              <w:t xml:space="preserve">liczba osób objętych wsparciem w ramach projektów przeciwdziałania wykluczeniu społecznemu </w:t>
            </w:r>
            <w:r>
              <w:rPr>
                <w:rFonts w:ascii="Tahoma" w:eastAsia="Tahoma" w:hAnsi="Tahoma" w:cs="Tahoma"/>
              </w:rPr>
              <w:lastRenderedPageBreak/>
              <w:t>(dot. osób starszych)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2958DED" w14:textId="408C8A0C" w:rsidR="00FB6D0B" w:rsidRDefault="00471407">
            <w:pPr>
              <w:widowControl w:val="0"/>
              <w:spacing w:line="276" w:lineRule="auto"/>
              <w:jc w:val="center"/>
              <w:rPr>
                <w:rFonts w:ascii="Arial" w:eastAsia="Arial" w:hAnsi="Arial" w:cs="Arial"/>
              </w:rPr>
            </w:pPr>
            <w:r>
              <w:rPr>
                <w:rFonts w:ascii="Arial" w:eastAsia="Arial" w:hAnsi="Arial" w:cs="Arial"/>
              </w:rPr>
              <w:lastRenderedPageBreak/>
              <w:t xml:space="preserve">1065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728388"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A505AC0" w14:textId="77777777">
        <w:trPr>
          <w:trHeight w:val="34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30F1DA2"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5F089E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7E7F3CE" w14:textId="7E9D7A8D" w:rsidR="00FB6D0B" w:rsidRDefault="00471407">
            <w:pPr>
              <w:widowControl w:val="0"/>
              <w:spacing w:line="276" w:lineRule="auto"/>
              <w:jc w:val="center"/>
              <w:rPr>
                <w:rFonts w:ascii="Arial" w:eastAsia="Arial" w:hAnsi="Arial" w:cs="Arial"/>
              </w:rPr>
            </w:pPr>
            <w:r>
              <w:rPr>
                <w:rFonts w:ascii="Tahoma" w:eastAsia="Tahoma" w:hAnsi="Tahoma" w:cs="Tahoma"/>
              </w:rPr>
              <w:t>wdrożenie standardów dostępności: Dostępność Plus</w:t>
            </w:r>
            <w:r w:rsidR="00355338">
              <w:rPr>
                <w:rFonts w:ascii="Tahoma" w:eastAsia="Tahoma" w:hAnsi="Tahoma" w:cs="Tahoma"/>
              </w:rPr>
              <w:t xml:space="preserve">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8811435" w14:textId="7A73725F" w:rsidR="00FB6D0B" w:rsidRDefault="00471407">
            <w:pPr>
              <w:widowControl w:val="0"/>
              <w:spacing w:line="276" w:lineRule="auto"/>
              <w:jc w:val="center"/>
              <w:rPr>
                <w:rFonts w:ascii="Arial" w:eastAsia="Arial" w:hAnsi="Arial" w:cs="Arial"/>
              </w:rPr>
            </w:pPr>
            <w:r>
              <w:rPr>
                <w:rFonts w:ascii="Arial" w:eastAsia="Arial" w:hAnsi="Arial" w:cs="Arial"/>
              </w:rPr>
              <w:t xml:space="preserve">1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AF0FE15" w14:textId="6B8F8BA6" w:rsidR="00FB6D0B" w:rsidRDefault="00355338">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EEE1CF5" w14:textId="77777777">
        <w:trPr>
          <w:trHeight w:val="130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7B6399D"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3.3.:</w:t>
            </w:r>
          </w:p>
          <w:p w14:paraId="34CD08EA" w14:textId="77777777" w:rsidR="00FB6D0B" w:rsidRDefault="00471407">
            <w:pPr>
              <w:widowControl w:val="0"/>
              <w:spacing w:line="276" w:lineRule="auto"/>
              <w:jc w:val="center"/>
              <w:rPr>
                <w:rFonts w:ascii="Arial" w:eastAsia="Arial" w:hAnsi="Arial" w:cs="Arial"/>
              </w:rPr>
            </w:pPr>
            <w:r>
              <w:rPr>
                <w:rFonts w:ascii="Tahoma" w:eastAsia="Tahoma" w:hAnsi="Tahoma" w:cs="Tahoma"/>
                <w:b/>
              </w:rPr>
              <w:t>Zwiększanie potencjału lokalnej kultury, wykorzystania dziedzictwa kulturowego dla procesów integracji lokalnej i rozwoju turystyki.</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8DBBA6C" w14:textId="5F0C31FE" w:rsidR="00FB6D0B" w:rsidRDefault="00811ABF">
            <w:pPr>
              <w:widowControl w:val="0"/>
              <w:spacing w:line="276" w:lineRule="auto"/>
              <w:jc w:val="center"/>
              <w:rPr>
                <w:rFonts w:ascii="Tahoma" w:eastAsia="Tahoma" w:hAnsi="Tahoma" w:cs="Tahoma"/>
              </w:rPr>
            </w:pPr>
            <w:r>
              <w:rPr>
                <w:rFonts w:ascii="Tahoma" w:eastAsia="Tahoma" w:hAnsi="Tahoma" w:cs="Tahoma"/>
              </w:rPr>
              <w:t>W</w:t>
            </w:r>
            <w:r w:rsidR="00471407">
              <w:rPr>
                <w:rFonts w:ascii="Tahoma" w:eastAsia="Tahoma" w:hAnsi="Tahoma" w:cs="Tahoma"/>
              </w:rPr>
              <w:t>zrost jakości życia mieszkańców,</w:t>
            </w:r>
          </w:p>
          <w:p w14:paraId="608B8AAA" w14:textId="77777777" w:rsidR="00FB6D0B" w:rsidRDefault="00471407">
            <w:pPr>
              <w:widowControl w:val="0"/>
              <w:spacing w:line="276" w:lineRule="auto"/>
              <w:jc w:val="center"/>
              <w:rPr>
                <w:rFonts w:ascii="Tahoma" w:eastAsia="Tahoma" w:hAnsi="Tahoma" w:cs="Tahoma"/>
              </w:rPr>
            </w:pPr>
            <w:r>
              <w:rPr>
                <w:rFonts w:ascii="Tahoma" w:eastAsia="Tahoma" w:hAnsi="Tahoma" w:cs="Tahoma"/>
              </w:rPr>
              <w:t>wzrost atrakcyjności turystycznej,</w:t>
            </w:r>
          </w:p>
          <w:p w14:paraId="645375E5" w14:textId="77777777" w:rsidR="00FB6D0B" w:rsidRDefault="00471407">
            <w:pPr>
              <w:widowControl w:val="0"/>
              <w:spacing w:line="276" w:lineRule="auto"/>
              <w:jc w:val="center"/>
              <w:rPr>
                <w:rFonts w:ascii="Tahoma" w:eastAsia="Tahoma" w:hAnsi="Tahoma" w:cs="Tahoma"/>
              </w:rPr>
            </w:pPr>
            <w:r>
              <w:rPr>
                <w:rFonts w:ascii="Tahoma" w:eastAsia="Tahoma" w:hAnsi="Tahoma" w:cs="Tahoma"/>
              </w:rPr>
              <w:t>poprawa dostępności do oferty i infrastruktury kulturalnej, sportowej, rekreacyjnej i turystycznej</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0DEBFBC" w14:textId="6C9A2921" w:rsidR="00FB6D0B" w:rsidRDefault="00471407">
            <w:pPr>
              <w:widowControl w:val="0"/>
              <w:spacing w:line="276" w:lineRule="auto"/>
              <w:jc w:val="center"/>
              <w:rPr>
                <w:rFonts w:ascii="Arial" w:eastAsia="Arial" w:hAnsi="Arial" w:cs="Arial"/>
              </w:rPr>
            </w:pPr>
            <w:r>
              <w:rPr>
                <w:rFonts w:ascii="Tahoma" w:eastAsia="Tahoma" w:hAnsi="Tahoma" w:cs="Tahoma"/>
              </w:rPr>
              <w:t xml:space="preserve">liczba imprez kulturalnych (artystyczno-rozrywkowych) zorganizowanych na terenie </w:t>
            </w:r>
            <w:r w:rsidR="00BA1FE6">
              <w:rPr>
                <w:rFonts w:ascii="Tahoma" w:eastAsia="Tahoma" w:hAnsi="Tahoma" w:cs="Tahoma"/>
              </w:rPr>
              <w:t>miasta</w:t>
            </w:r>
            <w:r>
              <w:rPr>
                <w:rFonts w:ascii="Tahoma" w:eastAsia="Tahoma" w:hAnsi="Tahoma" w:cs="Tahoma"/>
              </w:rPr>
              <w:t xml:space="preserve">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C6E7E91" w14:textId="77777777" w:rsidR="00FB6D0B" w:rsidRDefault="00471407">
            <w:pPr>
              <w:widowControl w:val="0"/>
              <w:spacing w:line="276" w:lineRule="auto"/>
              <w:jc w:val="center"/>
              <w:rPr>
                <w:rFonts w:ascii="Arial" w:eastAsia="Arial" w:hAnsi="Arial" w:cs="Arial"/>
              </w:rPr>
            </w:pPr>
            <w:r>
              <w:rPr>
                <w:rFonts w:ascii="Arial" w:eastAsia="Arial" w:hAnsi="Arial" w:cs="Arial"/>
              </w:rPr>
              <w:t>72</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5FA507A"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5533D28A" w14:textId="77777777">
        <w:trPr>
          <w:trHeight w:val="82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D9A52A"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A22502"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729504"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osób biorących udział w imprezach kulturalnych (artystyczno-rozrywkowych) [osób]</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CBABC0" w14:textId="77777777" w:rsidR="00FB6D0B" w:rsidRDefault="00471407">
            <w:pPr>
              <w:widowControl w:val="0"/>
              <w:spacing w:line="276" w:lineRule="auto"/>
              <w:jc w:val="center"/>
              <w:rPr>
                <w:rFonts w:ascii="Arial" w:eastAsia="Arial" w:hAnsi="Arial" w:cs="Arial"/>
              </w:rPr>
            </w:pPr>
            <w:r>
              <w:rPr>
                <w:rFonts w:ascii="Arial" w:eastAsia="Arial" w:hAnsi="Arial" w:cs="Arial"/>
              </w:rPr>
              <w:t>11 106</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4888A71"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07C8461B" w14:textId="77777777">
        <w:trPr>
          <w:trHeight w:val="825"/>
        </w:trPr>
        <w:tc>
          <w:tcPr>
            <w:tcW w:w="273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020C888"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3.4.:</w:t>
            </w:r>
          </w:p>
          <w:p w14:paraId="44B9DF6D" w14:textId="77777777" w:rsidR="00FB6D0B" w:rsidRDefault="00471407">
            <w:pPr>
              <w:widowControl w:val="0"/>
              <w:spacing w:line="276" w:lineRule="auto"/>
              <w:jc w:val="center"/>
              <w:rPr>
                <w:rFonts w:ascii="Arial" w:eastAsia="Arial" w:hAnsi="Arial" w:cs="Arial"/>
              </w:rPr>
            </w:pPr>
            <w:r>
              <w:rPr>
                <w:rFonts w:ascii="Tahoma" w:eastAsia="Tahoma" w:hAnsi="Tahoma" w:cs="Tahoma"/>
                <w:b/>
              </w:rPr>
              <w:t>Społeczna rewitalizacja miasta w oparciu o Lokalny Program Rewitalizacji/Gminny Program Rewitalizacji.</w:t>
            </w:r>
          </w:p>
        </w:tc>
        <w:tc>
          <w:tcPr>
            <w:tcW w:w="288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BD2028" w14:textId="3CD40B45" w:rsidR="00FB6D0B" w:rsidRDefault="00811ABF">
            <w:pPr>
              <w:widowControl w:val="0"/>
              <w:spacing w:line="276" w:lineRule="auto"/>
              <w:jc w:val="center"/>
              <w:rPr>
                <w:rFonts w:ascii="Arial" w:eastAsia="Arial" w:hAnsi="Arial" w:cs="Arial"/>
              </w:rPr>
            </w:pPr>
            <w:r>
              <w:rPr>
                <w:rFonts w:ascii="Tahoma" w:eastAsia="Tahoma" w:hAnsi="Tahoma" w:cs="Tahoma"/>
              </w:rPr>
              <w:t>P</w:t>
            </w:r>
            <w:r w:rsidR="00471407">
              <w:rPr>
                <w:rFonts w:ascii="Tahoma" w:eastAsia="Tahoma" w:hAnsi="Tahoma" w:cs="Tahoma"/>
              </w:rPr>
              <w:t xml:space="preserve">oprawa estetyki </w:t>
            </w:r>
            <w:r w:rsidR="00BA1FE6">
              <w:rPr>
                <w:rFonts w:ascii="Tahoma" w:eastAsia="Tahoma" w:hAnsi="Tahoma" w:cs="Tahoma"/>
              </w:rPr>
              <w:t>miasta</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8763EA" w14:textId="77777777" w:rsidR="00FB6D0B" w:rsidRDefault="00471407">
            <w:pPr>
              <w:widowControl w:val="0"/>
              <w:spacing w:line="276" w:lineRule="auto"/>
              <w:jc w:val="center"/>
              <w:rPr>
                <w:rFonts w:ascii="Arial" w:eastAsia="Arial" w:hAnsi="Arial" w:cs="Arial"/>
              </w:rPr>
            </w:pPr>
            <w:r>
              <w:rPr>
                <w:rFonts w:ascii="Arial" w:eastAsia="Arial" w:hAnsi="Arial" w:cs="Arial"/>
              </w:rPr>
              <w:t>Liczba zrewitalizowanych parków miejskich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010E97E" w14:textId="6A578A40" w:rsidR="00FB6D0B" w:rsidRDefault="00471407">
            <w:pPr>
              <w:widowControl w:val="0"/>
              <w:spacing w:line="276" w:lineRule="auto"/>
              <w:jc w:val="center"/>
              <w:rPr>
                <w:rFonts w:ascii="Arial" w:eastAsia="Arial" w:hAnsi="Arial" w:cs="Arial"/>
              </w:rPr>
            </w:pPr>
            <w:r>
              <w:rPr>
                <w:rFonts w:ascii="Arial" w:eastAsia="Arial" w:hAnsi="Arial" w:cs="Arial"/>
              </w:rPr>
              <w:t>0</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3DA4651" w14:textId="566A55F3" w:rsidR="00FB6D0B" w:rsidRDefault="00355338">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6EDC883C" w14:textId="77777777">
        <w:trPr>
          <w:trHeight w:val="58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362F29"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3.5.:</w:t>
            </w:r>
          </w:p>
          <w:p w14:paraId="1EBBF7F6"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Rozwój mieszkalnictwa, w tym mieszkalnictwa czynszowego i społecznego.</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C245775" w14:textId="6CC74466" w:rsidR="00FB6D0B" w:rsidRDefault="00811ABF">
            <w:pPr>
              <w:widowControl w:val="0"/>
              <w:spacing w:line="276" w:lineRule="auto"/>
              <w:jc w:val="center"/>
              <w:rPr>
                <w:rFonts w:ascii="Tahoma" w:eastAsia="Tahoma" w:hAnsi="Tahoma" w:cs="Tahoma"/>
              </w:rPr>
            </w:pPr>
            <w:r>
              <w:rPr>
                <w:rFonts w:ascii="Tahoma" w:eastAsia="Tahoma" w:hAnsi="Tahoma" w:cs="Tahoma"/>
              </w:rPr>
              <w:t>P</w:t>
            </w:r>
            <w:r w:rsidR="00471407">
              <w:rPr>
                <w:rFonts w:ascii="Tahoma" w:eastAsia="Tahoma" w:hAnsi="Tahoma" w:cs="Tahoma"/>
              </w:rPr>
              <w:t>oprawa dostępności mieszkań</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93BFB19" w14:textId="77777777" w:rsidR="00FB6D0B" w:rsidRDefault="00471407">
            <w:pPr>
              <w:widowControl w:val="0"/>
              <w:spacing w:line="276" w:lineRule="auto"/>
              <w:jc w:val="center"/>
              <w:rPr>
                <w:rFonts w:ascii="Arial" w:eastAsia="Arial" w:hAnsi="Arial" w:cs="Arial"/>
              </w:rPr>
            </w:pPr>
            <w:r>
              <w:rPr>
                <w:rFonts w:ascii="Tahoma" w:eastAsia="Tahoma" w:hAnsi="Tahoma" w:cs="Tahoma"/>
              </w:rPr>
              <w:t>średnia trzyletnia liczby mieszkań oddanych do użytkowania na 1000 ludności</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1CAE85" w14:textId="77777777" w:rsidR="00FB6D0B" w:rsidRDefault="00471407">
            <w:pPr>
              <w:widowControl w:val="0"/>
              <w:spacing w:line="276" w:lineRule="auto"/>
              <w:jc w:val="center"/>
              <w:rPr>
                <w:rFonts w:ascii="Arial" w:eastAsia="Arial" w:hAnsi="Arial" w:cs="Arial"/>
              </w:rPr>
            </w:pPr>
            <w:r>
              <w:rPr>
                <w:rFonts w:ascii="Arial" w:eastAsia="Arial" w:hAnsi="Arial" w:cs="Arial"/>
              </w:rPr>
              <w:t>3,4</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600640"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1C5A90A8" w14:textId="77777777">
        <w:trPr>
          <w:trHeight w:val="58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D634E79"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5C6485C"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D2A114"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lokali socjalnych w zasobach komunalnych miasta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57A43D3" w14:textId="77777777" w:rsidR="00FB6D0B" w:rsidRDefault="00471407">
            <w:pPr>
              <w:widowControl w:val="0"/>
              <w:spacing w:line="276" w:lineRule="auto"/>
              <w:jc w:val="center"/>
              <w:rPr>
                <w:rFonts w:ascii="Arial" w:eastAsia="Arial" w:hAnsi="Arial" w:cs="Arial"/>
              </w:rPr>
            </w:pPr>
            <w:r>
              <w:rPr>
                <w:rFonts w:ascii="Arial" w:eastAsia="Arial" w:hAnsi="Arial" w:cs="Arial"/>
              </w:rPr>
              <w:t>93</w:t>
            </w:r>
          </w:p>
          <w:p w14:paraId="3E88BB09" w14:textId="77777777" w:rsidR="00FB6D0B" w:rsidRDefault="00471407">
            <w:pPr>
              <w:widowControl w:val="0"/>
              <w:spacing w:line="276" w:lineRule="auto"/>
              <w:jc w:val="center"/>
              <w:rPr>
                <w:rFonts w:ascii="Arial" w:eastAsia="Arial" w:hAnsi="Arial" w:cs="Arial"/>
              </w:rPr>
            </w:pPr>
            <w:r>
              <w:rPr>
                <w:rFonts w:ascii="Arial" w:eastAsia="Arial" w:hAnsi="Arial" w:cs="Arial"/>
                <w:sz w:val="16"/>
                <w:szCs w:val="16"/>
              </w:rPr>
              <w:t>(2019)</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7C29C1"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4BA36769" w14:textId="77777777">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96C31B4"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3.6.:</w:t>
            </w:r>
          </w:p>
          <w:p w14:paraId="26BBBAD5" w14:textId="77777777" w:rsidR="00FB6D0B" w:rsidRDefault="00471407">
            <w:pPr>
              <w:widowControl w:val="0"/>
              <w:spacing w:line="276" w:lineRule="auto"/>
              <w:jc w:val="center"/>
              <w:rPr>
                <w:rFonts w:ascii="Arial" w:eastAsia="Arial" w:hAnsi="Arial" w:cs="Arial"/>
              </w:rPr>
            </w:pPr>
            <w:r>
              <w:rPr>
                <w:rFonts w:ascii="Tahoma" w:eastAsia="Tahoma" w:hAnsi="Tahoma" w:cs="Tahoma"/>
                <w:b/>
              </w:rPr>
              <w:t xml:space="preserve">Zwiększenie świadomości </w:t>
            </w:r>
            <w:r>
              <w:rPr>
                <w:rFonts w:ascii="Tahoma" w:eastAsia="Tahoma" w:hAnsi="Tahoma" w:cs="Tahoma"/>
                <w:b/>
              </w:rPr>
              <w:lastRenderedPageBreak/>
              <w:t>obywatelskiej, promowanie i wykorzystanie partycypacji społecznej, ciągłe doskonalenie komunikacji władz samorządowych z mieszkańcami.</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AFB3B33" w14:textId="77777777" w:rsidR="00FB6D0B" w:rsidRDefault="00471407">
            <w:pPr>
              <w:widowControl w:val="0"/>
              <w:spacing w:line="276" w:lineRule="auto"/>
              <w:jc w:val="center"/>
              <w:rPr>
                <w:rFonts w:ascii="Arial" w:eastAsia="Arial" w:hAnsi="Arial" w:cs="Arial"/>
              </w:rPr>
            </w:pPr>
            <w:r>
              <w:rPr>
                <w:rFonts w:ascii="Arial" w:eastAsia="Arial" w:hAnsi="Arial" w:cs="Arial"/>
              </w:rPr>
              <w:lastRenderedPageBreak/>
              <w:t>Frekwencja wyborcza, aktywność NGO oraz poziom satysfakcji klientów UM Łomża</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31AC162" w14:textId="77777777" w:rsidR="00FB6D0B" w:rsidRDefault="00471407">
            <w:pPr>
              <w:widowControl w:val="0"/>
              <w:spacing w:line="276" w:lineRule="auto"/>
              <w:jc w:val="center"/>
              <w:rPr>
                <w:rFonts w:ascii="Arial" w:eastAsia="Arial" w:hAnsi="Arial" w:cs="Arial"/>
              </w:rPr>
            </w:pPr>
            <w:r>
              <w:rPr>
                <w:rFonts w:ascii="Arial" w:eastAsia="Arial" w:hAnsi="Arial" w:cs="Arial"/>
              </w:rPr>
              <w:t>fundacje, stowarzyszenia i organizacje społeczne na 10 tys. mieszkańców</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479ACBD" w14:textId="77777777" w:rsidR="00FB6D0B" w:rsidRDefault="00471407">
            <w:pPr>
              <w:widowControl w:val="0"/>
              <w:spacing w:line="276" w:lineRule="auto"/>
              <w:jc w:val="center"/>
              <w:rPr>
                <w:rFonts w:ascii="Arial" w:eastAsia="Arial" w:hAnsi="Arial" w:cs="Arial"/>
              </w:rPr>
            </w:pPr>
            <w:r>
              <w:rPr>
                <w:rFonts w:ascii="Arial" w:eastAsia="Arial" w:hAnsi="Arial" w:cs="Arial"/>
              </w:rPr>
              <w:t>35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AE483DD"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r w:rsidR="00FB6D0B" w14:paraId="7DC03081" w14:textId="77777777">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C314D7"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50352F3"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91FBC2" w14:textId="7DBEE11A" w:rsidR="00FB6D0B" w:rsidRDefault="00471407">
            <w:pPr>
              <w:widowControl w:val="0"/>
              <w:spacing w:line="276" w:lineRule="auto"/>
              <w:jc w:val="center"/>
              <w:rPr>
                <w:rFonts w:ascii="Arial" w:eastAsia="Arial" w:hAnsi="Arial" w:cs="Arial"/>
              </w:rPr>
            </w:pPr>
            <w:r>
              <w:rPr>
                <w:rFonts w:ascii="Arial" w:eastAsia="Arial" w:hAnsi="Arial" w:cs="Arial"/>
              </w:rPr>
              <w:t>liczba os. biorących udział w konsultacjach społecznych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A742641" w14:textId="77777777" w:rsidR="00FB6D0B" w:rsidRDefault="00471407">
            <w:pPr>
              <w:widowControl w:val="0"/>
              <w:spacing w:line="276" w:lineRule="auto"/>
              <w:jc w:val="center"/>
              <w:rPr>
                <w:rFonts w:ascii="Arial" w:eastAsia="Arial" w:hAnsi="Arial" w:cs="Arial"/>
              </w:rPr>
            </w:pPr>
            <w:r>
              <w:rPr>
                <w:rFonts w:ascii="Arial" w:eastAsia="Arial" w:hAnsi="Arial" w:cs="Arial"/>
              </w:rPr>
              <w:t>6801</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EC7138"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18820797" w14:textId="77777777">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111C9C9"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27706DA"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B4EA314" w14:textId="77777777" w:rsidR="00FB6D0B" w:rsidRDefault="00471407">
            <w:pPr>
              <w:widowControl w:val="0"/>
              <w:spacing w:line="276" w:lineRule="auto"/>
              <w:jc w:val="center"/>
              <w:rPr>
                <w:rFonts w:ascii="Arial" w:eastAsia="Arial" w:hAnsi="Arial" w:cs="Arial"/>
              </w:rPr>
            </w:pPr>
            <w:r>
              <w:rPr>
                <w:rFonts w:ascii="Arial" w:eastAsia="Arial" w:hAnsi="Arial" w:cs="Arial"/>
              </w:rPr>
              <w:t>kwota budżetu obywatelskiego [zł]</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2D2ED7D" w14:textId="3B7C7C43" w:rsidR="00FB6D0B" w:rsidRDefault="00471407">
            <w:pPr>
              <w:widowControl w:val="0"/>
              <w:spacing w:line="276" w:lineRule="auto"/>
              <w:jc w:val="center"/>
              <w:rPr>
                <w:rFonts w:ascii="Arial" w:eastAsia="Arial" w:hAnsi="Arial" w:cs="Arial"/>
              </w:rPr>
            </w:pPr>
            <w:r w:rsidRPr="007359A6">
              <w:rPr>
                <w:rFonts w:ascii="Arial" w:eastAsia="Arial" w:hAnsi="Arial" w:cs="Arial"/>
              </w:rPr>
              <w:t xml:space="preserve">1 797 654,03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0EDA93A"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r w:rsidR="00FB6D0B" w14:paraId="611AF6CE" w14:textId="77777777">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F69E673"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CBAA544" w14:textId="77777777" w:rsidR="00FB6D0B" w:rsidRDefault="00FB6D0B">
            <w:pPr>
              <w:widowControl w:val="0"/>
              <w:pBdr>
                <w:top w:val="nil"/>
                <w:left w:val="nil"/>
                <w:bottom w:val="nil"/>
                <w:right w:val="nil"/>
                <w:between w:val="nil"/>
              </w:pBdr>
              <w:spacing w:line="276" w:lineRule="auto"/>
              <w:rPr>
                <w:rFonts w:ascii="Tahoma" w:eastAsia="Tahoma" w:hAnsi="Tahoma" w:cs="Tahoma"/>
                <w:b/>
                <w:color w:val="08204C"/>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F62F33A" w14:textId="77777777" w:rsidR="00FB6D0B" w:rsidRDefault="00471407">
            <w:pPr>
              <w:widowControl w:val="0"/>
              <w:spacing w:line="276" w:lineRule="auto"/>
              <w:jc w:val="center"/>
              <w:rPr>
                <w:rFonts w:ascii="Arial" w:eastAsia="Arial" w:hAnsi="Arial" w:cs="Arial"/>
              </w:rPr>
            </w:pPr>
            <w:r>
              <w:rPr>
                <w:rFonts w:ascii="Arial" w:eastAsia="Arial" w:hAnsi="Arial" w:cs="Arial"/>
              </w:rPr>
              <w:t xml:space="preserve">liczba osób biorących udział w głosowaniu nad projektami do budżetu obywatelskiego [os.] </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19C385" w14:textId="77777777" w:rsidR="00FB6D0B" w:rsidRDefault="00471407">
            <w:pPr>
              <w:widowControl w:val="0"/>
              <w:spacing w:line="276" w:lineRule="auto"/>
              <w:jc w:val="center"/>
              <w:rPr>
                <w:rFonts w:ascii="Arial" w:eastAsia="Arial" w:hAnsi="Arial" w:cs="Arial"/>
              </w:rPr>
            </w:pPr>
            <w:r>
              <w:rPr>
                <w:rFonts w:ascii="Arial" w:eastAsia="Arial" w:hAnsi="Arial" w:cs="Arial"/>
              </w:rPr>
              <w:t>6605</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6EC226" w14:textId="77777777" w:rsidR="00FB6D0B" w:rsidRDefault="00471407">
            <w:pPr>
              <w:widowControl w:val="0"/>
              <w:spacing w:line="276" w:lineRule="auto"/>
              <w:jc w:val="center"/>
              <w:rPr>
                <w:rFonts w:ascii="Tahoma" w:eastAsia="Tahoma" w:hAnsi="Tahoma" w:cs="Tahoma"/>
                <w:b/>
                <w:color w:val="08204C"/>
              </w:rPr>
            </w:pPr>
            <w:r>
              <w:rPr>
                <w:rFonts w:ascii="Arimo" w:eastAsia="Arimo" w:hAnsi="Arimo" w:cs="Arimo"/>
                <w:b/>
                <w:color w:val="08204C"/>
              </w:rPr>
              <w:t>▲</w:t>
            </w:r>
          </w:p>
        </w:tc>
      </w:tr>
      <w:tr w:rsidR="00FB6D0B" w14:paraId="5945D02A" w14:textId="77777777">
        <w:trPr>
          <w:trHeight w:val="345"/>
        </w:trPr>
        <w:tc>
          <w:tcPr>
            <w:tcW w:w="2731"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7B3638"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Kierunek działania 3.7.:</w:t>
            </w:r>
          </w:p>
          <w:p w14:paraId="2BDBE613" w14:textId="77777777" w:rsidR="00FB6D0B" w:rsidRDefault="00471407">
            <w:pPr>
              <w:widowControl w:val="0"/>
              <w:spacing w:line="276" w:lineRule="auto"/>
              <w:jc w:val="center"/>
              <w:rPr>
                <w:rFonts w:ascii="Tahoma" w:eastAsia="Tahoma" w:hAnsi="Tahoma" w:cs="Tahoma"/>
                <w:b/>
              </w:rPr>
            </w:pPr>
            <w:r>
              <w:rPr>
                <w:rFonts w:ascii="Tahoma" w:eastAsia="Tahoma" w:hAnsi="Tahoma" w:cs="Tahoma"/>
                <w:b/>
              </w:rPr>
              <w:t>Rozwój szkolnictwa zawodowego w oparciu o Strategię Rozwoju Szkolnictwa Zawodowego Miasta Łomża.</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1637AD" w14:textId="77777777" w:rsidR="00FB6D0B" w:rsidRDefault="00471407">
            <w:pPr>
              <w:widowControl w:val="0"/>
              <w:spacing w:line="276" w:lineRule="auto"/>
              <w:jc w:val="center"/>
              <w:rPr>
                <w:rFonts w:ascii="Arial" w:eastAsia="Arial" w:hAnsi="Arial" w:cs="Arial"/>
              </w:rPr>
            </w:pPr>
            <w:r>
              <w:rPr>
                <w:rFonts w:ascii="Arial" w:eastAsia="Arial" w:hAnsi="Arial" w:cs="Arial"/>
              </w:rPr>
              <w:t>Wskaźniki rynku pracy wśród absolwentów szkół zawodowych</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562BA58"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absolwentów szkół średnich zawodowych</w:t>
            </w:r>
            <w:r>
              <w:rPr>
                <w:rFonts w:ascii="Tahoma" w:eastAsia="Tahoma" w:hAnsi="Tahoma" w:cs="Tahoma"/>
                <w:vertAlign w:val="superscript"/>
              </w:rPr>
              <w:footnoteReference w:id="3"/>
            </w:r>
            <w:r>
              <w:rPr>
                <w:rFonts w:ascii="Tahoma" w:eastAsia="Tahoma" w:hAnsi="Tahoma" w:cs="Tahoma"/>
              </w:rPr>
              <w:t xml:space="preserve">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939B48" w14:textId="77777777" w:rsidR="00FB6D0B" w:rsidRDefault="00471407">
            <w:pPr>
              <w:widowControl w:val="0"/>
              <w:spacing w:line="276" w:lineRule="auto"/>
              <w:jc w:val="center"/>
              <w:rPr>
                <w:rFonts w:ascii="Arial" w:eastAsia="Arial" w:hAnsi="Arial" w:cs="Arial"/>
              </w:rPr>
            </w:pPr>
            <w:r>
              <w:rPr>
                <w:rFonts w:ascii="Arial" w:eastAsia="Arial" w:hAnsi="Arial" w:cs="Arial"/>
              </w:rPr>
              <w:t>109</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4B906C7"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1EC32107" w14:textId="77777777">
        <w:trPr>
          <w:trHeight w:val="58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64FCD39"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80E81D"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55634C" w14:textId="77777777" w:rsidR="00FB6D0B" w:rsidRDefault="00471407">
            <w:pPr>
              <w:widowControl w:val="0"/>
              <w:spacing w:line="276" w:lineRule="auto"/>
              <w:jc w:val="center"/>
              <w:rPr>
                <w:rFonts w:ascii="Arial" w:eastAsia="Arial" w:hAnsi="Arial" w:cs="Arial"/>
              </w:rPr>
            </w:pPr>
            <w:r>
              <w:rPr>
                <w:rFonts w:ascii="Tahoma" w:eastAsia="Tahoma" w:hAnsi="Tahoma" w:cs="Tahoma"/>
              </w:rPr>
              <w:t>liczba nowoutworzonych kierunków kształcenia w średnich szkołach zawodowych [szt.]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CF2E61" w14:textId="5584D588" w:rsidR="00FB6D0B" w:rsidRDefault="00AC5612">
            <w:pPr>
              <w:widowControl w:val="0"/>
              <w:spacing w:line="276" w:lineRule="auto"/>
              <w:jc w:val="center"/>
              <w:rPr>
                <w:rFonts w:ascii="Arial" w:eastAsia="Arial" w:hAnsi="Arial" w:cs="Arial"/>
              </w:rPr>
            </w:pPr>
            <w:r>
              <w:rPr>
                <w:rFonts w:ascii="Arial" w:eastAsia="Arial" w:hAnsi="Arial" w:cs="Arial"/>
              </w:rPr>
              <w:t>3</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7331BED"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FB6D0B" w14:paraId="6832131F" w14:textId="77777777">
        <w:trPr>
          <w:trHeight w:val="585"/>
        </w:trPr>
        <w:tc>
          <w:tcPr>
            <w:tcW w:w="2731"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ED6B96C"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E9440B2" w14:textId="77777777" w:rsidR="00FB6D0B" w:rsidRDefault="00FB6D0B">
            <w:pPr>
              <w:widowControl w:val="0"/>
              <w:pBdr>
                <w:top w:val="nil"/>
                <w:left w:val="nil"/>
                <w:bottom w:val="nil"/>
                <w:right w:val="nil"/>
                <w:between w:val="nil"/>
              </w:pBdr>
              <w:spacing w:line="276" w:lineRule="auto"/>
              <w:rPr>
                <w:rFonts w:ascii="Arial" w:eastAsia="Arial" w:hAnsi="Arial" w:cs="Arial"/>
              </w:rPr>
            </w:pP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44E567A" w14:textId="77777777" w:rsidR="00AC5612" w:rsidRPr="00AC5612" w:rsidRDefault="00DA4538" w:rsidP="00AC5612">
            <w:pPr>
              <w:widowControl w:val="0"/>
              <w:spacing w:line="276" w:lineRule="auto"/>
              <w:jc w:val="center"/>
              <w:rPr>
                <w:rFonts w:ascii="Tahoma" w:eastAsia="Tahoma" w:hAnsi="Tahoma" w:cs="Tahoma"/>
              </w:rPr>
            </w:pPr>
            <w:r>
              <w:rPr>
                <w:rFonts w:ascii="Tahoma" w:eastAsia="Tahoma" w:hAnsi="Tahoma" w:cs="Tahoma"/>
              </w:rPr>
              <w:t xml:space="preserve">ilość staży/praktyk zawodowych zorganizowanych przez </w:t>
            </w:r>
          </w:p>
          <w:p w14:paraId="2882CC0D" w14:textId="2C5860C3" w:rsidR="00FB6D0B" w:rsidRDefault="00AC5612" w:rsidP="00AC5612">
            <w:pPr>
              <w:widowControl w:val="0"/>
              <w:spacing w:line="276" w:lineRule="auto"/>
              <w:jc w:val="center"/>
              <w:rPr>
                <w:rFonts w:ascii="Arial" w:eastAsia="Arial" w:hAnsi="Arial" w:cs="Arial"/>
              </w:rPr>
            </w:pPr>
            <w:r w:rsidRPr="00AC5612">
              <w:rPr>
                <w:rFonts w:ascii="Tahoma" w:eastAsia="Tahoma" w:hAnsi="Tahoma" w:cs="Tahoma"/>
              </w:rPr>
              <w:t>Powiatowy Urząd Pracy w Łomży</w:t>
            </w:r>
            <w:r w:rsidR="00DA4538">
              <w:rPr>
                <w:rFonts w:ascii="Tahoma" w:eastAsia="Tahoma" w:hAnsi="Tahoma" w:cs="Tahoma"/>
              </w:rPr>
              <w:t xml:space="preserve"> dla mieszkańców miasta </w:t>
            </w:r>
            <w:r w:rsidR="00471407">
              <w:rPr>
                <w:rFonts w:ascii="Tahoma" w:eastAsia="Tahoma" w:hAnsi="Tahoma" w:cs="Tahoma"/>
              </w:rPr>
              <w:t>[</w:t>
            </w:r>
            <w:r w:rsidR="00DA4538">
              <w:rPr>
                <w:rFonts w:ascii="Tahoma" w:eastAsia="Tahoma" w:hAnsi="Tahoma" w:cs="Tahoma"/>
              </w:rPr>
              <w:t>szt.</w:t>
            </w:r>
            <w:r>
              <w:rPr>
                <w:rFonts w:ascii="Tahoma" w:eastAsia="Tahoma" w:hAnsi="Tahoma" w:cs="Tahoma"/>
              </w:rPr>
              <w:t>]</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CDACAF7" w14:textId="4274C5CA" w:rsidR="00FB6D0B" w:rsidRDefault="00DA4538">
            <w:pPr>
              <w:widowControl w:val="0"/>
              <w:spacing w:line="276" w:lineRule="auto"/>
              <w:jc w:val="center"/>
              <w:rPr>
                <w:rFonts w:ascii="Arial" w:eastAsia="Arial" w:hAnsi="Arial" w:cs="Arial"/>
              </w:rPr>
            </w:pPr>
            <w:r>
              <w:rPr>
                <w:rFonts w:ascii="Arial" w:eastAsia="Arial" w:hAnsi="Arial" w:cs="Arial"/>
              </w:rPr>
              <w:t>150</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A94112" w14:textId="77777777" w:rsidR="00FB6D0B" w:rsidRDefault="00471407">
            <w:pPr>
              <w:widowControl w:val="0"/>
              <w:spacing w:line="276" w:lineRule="auto"/>
              <w:jc w:val="center"/>
              <w:rPr>
                <w:rFonts w:ascii="Arial" w:eastAsia="Arial" w:hAnsi="Arial" w:cs="Arial"/>
              </w:rPr>
            </w:pPr>
            <w:r>
              <w:rPr>
                <w:rFonts w:ascii="Arimo" w:eastAsia="Arimo" w:hAnsi="Arimo" w:cs="Arimo"/>
                <w:b/>
                <w:color w:val="08204C"/>
              </w:rPr>
              <w:t>▲</w:t>
            </w:r>
          </w:p>
        </w:tc>
      </w:tr>
      <w:tr w:rsidR="006C4E86" w14:paraId="4D9D4378" w14:textId="77777777">
        <w:trPr>
          <w:trHeight w:val="585"/>
        </w:trPr>
        <w:tc>
          <w:tcPr>
            <w:tcW w:w="273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0D58A0F" w14:textId="54A5F023" w:rsidR="006C4E86" w:rsidRPr="006C4E86" w:rsidRDefault="006C4E86" w:rsidP="006C4E86">
            <w:pPr>
              <w:widowControl w:val="0"/>
              <w:pBdr>
                <w:top w:val="nil"/>
                <w:left w:val="nil"/>
                <w:bottom w:val="nil"/>
                <w:right w:val="nil"/>
                <w:between w:val="nil"/>
              </w:pBdr>
              <w:spacing w:line="276" w:lineRule="auto"/>
              <w:jc w:val="center"/>
              <w:rPr>
                <w:rFonts w:ascii="Tahoma" w:eastAsia="Tahoma" w:hAnsi="Tahoma" w:cs="Tahoma"/>
                <w:b/>
              </w:rPr>
            </w:pPr>
            <w:r w:rsidRPr="006C4E86">
              <w:rPr>
                <w:rFonts w:ascii="Tahoma" w:eastAsia="Tahoma" w:hAnsi="Tahoma" w:cs="Tahoma"/>
                <w:b/>
              </w:rPr>
              <w:t xml:space="preserve">Kierunek działania 3.8.: </w:t>
            </w:r>
          </w:p>
          <w:p w14:paraId="2EE38D52" w14:textId="112BD2B7" w:rsidR="006C4E86" w:rsidRDefault="006C4E86" w:rsidP="006C4E86">
            <w:pPr>
              <w:widowControl w:val="0"/>
              <w:pBdr>
                <w:top w:val="nil"/>
                <w:left w:val="nil"/>
                <w:bottom w:val="nil"/>
                <w:right w:val="nil"/>
                <w:between w:val="nil"/>
              </w:pBdr>
              <w:spacing w:line="276" w:lineRule="auto"/>
              <w:jc w:val="center"/>
              <w:rPr>
                <w:rFonts w:ascii="Arial" w:eastAsia="Arial" w:hAnsi="Arial" w:cs="Arial"/>
              </w:rPr>
            </w:pPr>
            <w:r w:rsidRPr="006C4E86">
              <w:rPr>
                <w:rFonts w:ascii="Tahoma" w:eastAsia="Tahoma" w:hAnsi="Tahoma" w:cs="Tahoma"/>
                <w:b/>
              </w:rPr>
              <w:t>Stworzenie warunków do utrzymania w Łomży młodych, wykształconych mieszkańców.</w:t>
            </w:r>
          </w:p>
        </w:tc>
        <w:tc>
          <w:tcPr>
            <w:tcW w:w="288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AB15EB9" w14:textId="67DFD0FC" w:rsidR="006C4E86" w:rsidRDefault="008F504A" w:rsidP="008F504A">
            <w:pPr>
              <w:widowControl w:val="0"/>
              <w:pBdr>
                <w:top w:val="nil"/>
                <w:left w:val="nil"/>
                <w:bottom w:val="nil"/>
                <w:right w:val="nil"/>
                <w:between w:val="nil"/>
              </w:pBdr>
              <w:spacing w:line="276" w:lineRule="auto"/>
              <w:jc w:val="center"/>
              <w:rPr>
                <w:rFonts w:ascii="Arial" w:eastAsia="Arial" w:hAnsi="Arial" w:cs="Arial"/>
              </w:rPr>
            </w:pPr>
            <w:r>
              <w:rPr>
                <w:rFonts w:ascii="Arial" w:eastAsia="Arial" w:hAnsi="Arial" w:cs="Arial"/>
              </w:rPr>
              <w:t>Wskaźniki szkolnictwa wyższego</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18BDA8A" w14:textId="13EBB5B0" w:rsidR="006C4E86" w:rsidRDefault="008F504A" w:rsidP="00AC5612">
            <w:pPr>
              <w:widowControl w:val="0"/>
              <w:spacing w:line="276" w:lineRule="auto"/>
              <w:jc w:val="center"/>
              <w:rPr>
                <w:rFonts w:ascii="Tahoma" w:eastAsia="Tahoma" w:hAnsi="Tahoma" w:cs="Tahoma"/>
              </w:rPr>
            </w:pPr>
            <w:r>
              <w:rPr>
                <w:rFonts w:ascii="Tahoma" w:eastAsia="Tahoma" w:hAnsi="Tahoma" w:cs="Tahoma"/>
              </w:rPr>
              <w:t>liczba studentów [os.]</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4BB939" w14:textId="671FEB01" w:rsidR="006C4E86" w:rsidRDefault="008F504A">
            <w:pPr>
              <w:widowControl w:val="0"/>
              <w:spacing w:line="276" w:lineRule="auto"/>
              <w:jc w:val="center"/>
              <w:rPr>
                <w:rFonts w:ascii="Arial" w:eastAsia="Arial" w:hAnsi="Arial" w:cs="Arial"/>
              </w:rPr>
            </w:pPr>
            <w:r>
              <w:rPr>
                <w:rFonts w:ascii="Arial" w:eastAsia="Arial" w:hAnsi="Arial" w:cs="Arial"/>
              </w:rPr>
              <w:t>2 900</w:t>
            </w:r>
          </w:p>
        </w:tc>
        <w:tc>
          <w:tcPr>
            <w:tcW w:w="2800"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D0D986C" w14:textId="2ACF7FB1" w:rsidR="006C4E86" w:rsidRDefault="006C4E86">
            <w:pPr>
              <w:widowControl w:val="0"/>
              <w:spacing w:line="276" w:lineRule="auto"/>
              <w:jc w:val="center"/>
              <w:rPr>
                <w:rFonts w:ascii="Arimo" w:eastAsia="Arimo" w:hAnsi="Arimo" w:cs="Arimo"/>
                <w:b/>
                <w:color w:val="08204C"/>
              </w:rPr>
            </w:pPr>
            <w:r>
              <w:rPr>
                <w:rFonts w:ascii="Arimo" w:eastAsia="Arimo" w:hAnsi="Arimo" w:cs="Arimo"/>
                <w:b/>
                <w:color w:val="08204C"/>
              </w:rPr>
              <w:t>▲</w:t>
            </w:r>
          </w:p>
        </w:tc>
      </w:tr>
    </w:tbl>
    <w:p w14:paraId="64148651" w14:textId="77777777" w:rsidR="00FB6D0B" w:rsidRPr="00545C89" w:rsidRDefault="00471407" w:rsidP="00545C89">
      <w:pPr>
        <w:spacing w:before="120" w:after="240"/>
        <w:jc w:val="both"/>
        <w:rPr>
          <w:color w:val="6E6E6E"/>
        </w:rPr>
        <w:sectPr w:rsidR="00FB6D0B" w:rsidRPr="00545C89">
          <w:pgSz w:w="16838" w:h="11906" w:orient="landscape"/>
          <w:pgMar w:top="1418" w:right="1418" w:bottom="851" w:left="1418" w:header="708" w:footer="567" w:gutter="0"/>
          <w:cols w:space="708"/>
        </w:sectPr>
      </w:pPr>
      <w:r w:rsidRPr="00545C89">
        <w:rPr>
          <w:color w:val="6E6E6E"/>
        </w:rPr>
        <w:t>Źródło: opracowanie własne</w:t>
      </w:r>
    </w:p>
    <w:p w14:paraId="62E5C645" w14:textId="5B791DBE" w:rsidR="00FB6D0B" w:rsidRPr="00134514" w:rsidRDefault="00134514" w:rsidP="00134514">
      <w:pPr>
        <w:rPr>
          <w:color w:val="AAAAAA"/>
          <w:sz w:val="80"/>
          <w:szCs w:val="80"/>
        </w:rPr>
      </w:pPr>
      <w:r>
        <w:rPr>
          <w:noProof/>
        </w:rPr>
        <w:lastRenderedPageBreak/>
        <mc:AlternateContent>
          <mc:Choice Requires="wps">
            <w:drawing>
              <wp:anchor distT="0" distB="0" distL="0" distR="0" simplePos="0" relativeHeight="251684864" behindDoc="1" locked="0" layoutInCell="1" hidden="0" allowOverlap="1" wp14:anchorId="3FDAA0FA" wp14:editId="6F56D71D">
                <wp:simplePos x="0" y="0"/>
                <wp:positionH relativeFrom="page">
                  <wp:posOffset>-47296</wp:posOffset>
                </wp:positionH>
                <wp:positionV relativeFrom="page">
                  <wp:posOffset>0</wp:posOffset>
                </wp:positionV>
                <wp:extent cx="7663684" cy="11170307"/>
                <wp:effectExtent l="0" t="0" r="13970" b="12065"/>
                <wp:wrapNone/>
                <wp:docPr id="84" name="Prostokąt 84"/>
                <wp:cNvGraphicFramePr/>
                <a:graphic xmlns:a="http://schemas.openxmlformats.org/drawingml/2006/main">
                  <a:graphicData uri="http://schemas.microsoft.com/office/word/2010/wordprocessingShape">
                    <wps:wsp>
                      <wps:cNvSpPr/>
                      <wps:spPr>
                        <a:xfrm>
                          <a:off x="0" y="0"/>
                          <a:ext cx="7663684" cy="11170307"/>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5F55BBA0" w14:textId="3C18CEAC" w:rsidR="007E2A3E" w:rsidRDefault="007E2A3E" w:rsidP="00134514">
                            <w:pPr>
                              <w:pStyle w:val="Nagwek1"/>
                              <w:ind w:left="0" w:firstLine="0"/>
                              <w:rPr>
                                <w:b/>
                                <w:color w:val="FFFFFF"/>
                                <w:sz w:val="92"/>
                                <w:szCs w:val="92"/>
                              </w:rPr>
                            </w:pPr>
                            <w:bookmarkStart w:id="50" w:name="_Toc94245759"/>
                            <w:r>
                              <w:rPr>
                                <w:rFonts w:ascii="Century Gothic" w:eastAsia="Century Gothic" w:hAnsi="Century Gothic" w:cs="Century Gothic"/>
                                <w:b/>
                                <w:color w:val="FFFFFF"/>
                              </w:rPr>
                              <w:t>PRZESTRZENNY WYMIAR POLITYKI ROZWOJU</w:t>
                            </w:r>
                            <w:bookmarkEnd w:id="50"/>
                            <w:r>
                              <w:rPr>
                                <w:rFonts w:ascii="Century Gothic" w:eastAsia="Century Gothic" w:hAnsi="Century Gothic" w:cs="Century Gothic"/>
                                <w:b/>
                                <w:color w:val="FFFFFF"/>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FDAA0FA" id="Prostokąt 84" o:spid="_x0000_s1033" style="position:absolute;margin-left:-3.7pt;margin-top:0;width:603.45pt;height:879.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sLwIAAHQEAAAOAAAAZHJzL2Uyb0RvYy54bWysVF2O0zAQfkfiDpbfaZJuaXejpiu0pQhp&#10;BZUWDjB1nMbCf9hukx6Am3Ewxk5ou/AAQvTB9djjb775ZibL+15JcuTOC6MrWkxySrhmphZ6X9HP&#10;nzavbinxAXQN0mhe0RP39H718sWysyWfmtbImjuCINqXna1oG4Its8yzlivwE2O5xsvGOAUBTbfP&#10;agcdoiuZTfN8nnXG1dYZxr3H0/VwSVcJv2k4Cx+bxvNAZEWRW0irS+surtlqCeXegW0FG2nAP7BQ&#10;IDQGPUOtIQA5OPEblBLMGW+aMGFGZaZpBOMpB8ymyH/J5qkFy1MuKI63Z5n8/4NlH45bR0Rd0dsZ&#10;JRoU1miLDIP58v1bIHiICnXWl+j4ZLdutDxuY7p941T8x0RIn1Q9nVXlfSAMDxfz+c08ojO8K4pi&#10;kd/kiwibXd5b58M7bhSJm4o6rFuSE46PPgyuP11iOG+kqDdCymS4/e5BOnIErHGxmd0t1iP6Mzep&#10;SYf300WOfcAAe62REHCrLGbv9T4FfPbE/x1yZLYG3w4MEkIkAKUSAZtbCoXq5vE3HLcc6re6JuFk&#10;UW2Nc0EjNa8okRynCDfpeQAh/+yHKkqNYsYiDWWJu9Dv+lTWpHQ82Zn6hKX2lm0EEn4EH7bgsNkL&#10;jI4DgHG/HsAhF/leY4fdFbPpa5yYa8NdG7trAzRrDc4VC46SwXgIac6iENq8OQTTiFTKC5mRNbZ2&#10;aoZxDOPsXNvJ6/KxWP0AAAD//wMAUEsDBBQABgAIAAAAIQAv/pWa4QAAAAkBAAAPAAAAZHJzL2Rv&#10;d25yZXYueG1sTI/BTsMwEETvSP0HaytxQa0TRClJ41RQARckVBou3Nx4m0SN11HstIGvZ3uC245m&#10;NPsmW4+2FSfsfeNIQTyPQCCVzjRUKfgsXmYPIHzQZHTrCBV8o4d1PrnKdGrcmT7wtAuV4BLyqVZQ&#10;h9ClUvqyRqv93HVI7B1cb3Vg2VfS9PrM5baVt1F0L61uiD/UusNNjeVxN1gFr08hou3RFZvxrXi+&#10;ibfDT/h6V+p6Oj6uQAQcw18YLviMDjkz7d1AxotWwWx5x0kFPOjixkmyALHna7lIYpB5Jv8vyH8B&#10;AAD//wMAUEsBAi0AFAAGAAgAAAAhALaDOJL+AAAA4QEAABMAAAAAAAAAAAAAAAAAAAAAAFtDb250&#10;ZW50X1R5cGVzXS54bWxQSwECLQAUAAYACAAAACEAOP0h/9YAAACUAQAACwAAAAAAAAAAAAAAAAAv&#10;AQAAX3JlbHMvLnJlbHNQSwECLQAUAAYACAAAACEA3laPrC8CAAB0BAAADgAAAAAAAAAAAAAAAAAu&#10;AgAAZHJzL2Uyb0RvYy54bWxQSwECLQAUAAYACAAAACEAL/6VmuEAAAAJAQAADwAAAAAAAAAAAAAA&#10;AACJBAAAZHJzL2Rvd25yZXYueG1sUEsFBgAAAAAEAAQA8wAAAJcFAAAAAA==&#10;" fillcolor="#1f497d" strokecolor="#1f497d" strokeweight="1pt">
                <v:stroke startarrowwidth="narrow" startarrowlength="short" endarrowwidth="narrow" endarrowlength="short"/>
                <v:textbox inset="2.53958mm,2.53958mm,2.53958mm,2.53958mm">
                  <w:txbxContent>
                    <w:p w14:paraId="5F55BBA0" w14:textId="3C18CEAC" w:rsidR="007E2A3E" w:rsidRDefault="007E2A3E" w:rsidP="00134514">
                      <w:pPr>
                        <w:pStyle w:val="Nagwek1"/>
                        <w:ind w:left="0" w:firstLine="0"/>
                        <w:rPr>
                          <w:b/>
                          <w:color w:val="FFFFFF"/>
                          <w:sz w:val="92"/>
                          <w:szCs w:val="92"/>
                        </w:rPr>
                      </w:pPr>
                      <w:bookmarkStart w:id="54" w:name="_Toc94245759"/>
                      <w:r>
                        <w:rPr>
                          <w:rFonts w:ascii="Century Gothic" w:eastAsia="Century Gothic" w:hAnsi="Century Gothic" w:cs="Century Gothic"/>
                          <w:b/>
                          <w:color w:val="FFFFFF"/>
                        </w:rPr>
                        <w:t>PRZESTRZENNY WYMIAR POLITYKI ROZWOJU</w:t>
                      </w:r>
                      <w:bookmarkEnd w:id="54"/>
                      <w:r>
                        <w:rPr>
                          <w:rFonts w:ascii="Century Gothic" w:eastAsia="Century Gothic" w:hAnsi="Century Gothic" w:cs="Century Gothic"/>
                          <w:b/>
                          <w:color w:val="FFFFFF"/>
                        </w:rPr>
                        <w:t xml:space="preserve"> </w:t>
                      </w:r>
                    </w:p>
                  </w:txbxContent>
                </v:textbox>
                <w10:wrap anchorx="page" anchory="page"/>
              </v:rect>
            </w:pict>
          </mc:Fallback>
        </mc:AlternateContent>
      </w:r>
      <w:r>
        <w:br w:type="page"/>
      </w:r>
    </w:p>
    <w:p w14:paraId="23F4414D" w14:textId="77777777" w:rsidR="00FB6D0B" w:rsidRDefault="00471407" w:rsidP="007F1306">
      <w:pPr>
        <w:pStyle w:val="Nagwek2"/>
        <w:spacing w:before="240"/>
        <w:ind w:left="0" w:firstLine="0"/>
        <w:jc w:val="both"/>
      </w:pPr>
      <w:bookmarkStart w:id="51" w:name="_Toc94245760"/>
      <w:r>
        <w:lastRenderedPageBreak/>
        <w:t>Model struktury funkcjonalno-przestrzennej miasta</w:t>
      </w:r>
      <w:bookmarkEnd w:id="51"/>
    </w:p>
    <w:p w14:paraId="6C79F798" w14:textId="77777777" w:rsidR="00FB6D0B" w:rsidRDefault="00FB6D0B"/>
    <w:p w14:paraId="1E1C6D25" w14:textId="107F39FF" w:rsidR="00FB6D0B" w:rsidRPr="00983E04" w:rsidRDefault="00471407">
      <w:pPr>
        <w:jc w:val="both"/>
      </w:pPr>
      <w:r w:rsidRPr="00983E04">
        <w:t xml:space="preserve">Struktura przestrzenna obszaru miasta to system powiązanych ze sobą różnych elementów zagospodarowania pełniących określone funkcje, które łącznie, również z elementami i obszarami sąsiadującymi z miastem, tworzą całość funkcjonalno-przestrzenną. Elementami tej struktury są zarówno poszczególne części tego obszaru, które tworzą złożone systemy (np. dzielnice mieszkalne, węzły i korytarze ekologiczne, rolnicze tereny otwarte), tereny różniące się między sobą przeznaczeniem, użytkowaniem i funkcją, jak i sieci infrastrukturalne (transportowe, elektroenergetyczne), które umożliwiają kontakty i powiązania (wewnętrzne i zewnętrzne) pomiędzy poszczególnymi częściami miasta i regionu. Głównym celem kształtowanego modelu struktury funkcjonalno-przestrzennej obszaru miasta jest stworzenie warunków do racjonalnego organizowania przestrzeni i egzekwowania ładu przestrzennego dla realizacji działań będących odpowiedzią na wyzwania rozwojowe </w:t>
      </w:r>
      <w:r w:rsidR="004F600A">
        <w:t>M</w:t>
      </w:r>
      <w:r w:rsidRPr="00983E04">
        <w:t>iasta Łomża. Ma on również wyeliminować lub minimalizować konflikty przestrzenne powstające między funkcjami społeczno-gospodarczymi i poszczególnymi podmiotami gospodarczymi na tle wykorzystywania ograniczonej przestrzeni i jej zasobów.</w:t>
      </w:r>
    </w:p>
    <w:p w14:paraId="4393DFB6" w14:textId="77777777" w:rsidR="00FB6D0B" w:rsidRPr="00983E04" w:rsidRDefault="00471407">
      <w:pPr>
        <w:jc w:val="both"/>
      </w:pPr>
      <w:r w:rsidRPr="00983E04">
        <w:t xml:space="preserve">Model uwzględniając regionalną politykę rozwoju określoną w </w:t>
      </w:r>
      <w:r w:rsidRPr="00983E04">
        <w:rPr>
          <w:i/>
        </w:rPr>
        <w:t>Strategii Rozwoju Województwa Podlaskiego 2030</w:t>
      </w:r>
      <w:r w:rsidRPr="00983E04">
        <w:t xml:space="preserve"> (SRWP) organizuje warunki przestrzenne dla alokacji funkcji społeczno-gospodarczych i poszczególnych inwestycji przyczyniających się do realizacji działań w ramach poszczególnych Obszarów Strategicznej Interwencji, zarówno krajowych, jak i regionalnych. SRWP delimitując te obszary, określiła ich priorytety rozwojowe, tj.: </w:t>
      </w:r>
    </w:p>
    <w:p w14:paraId="1AFA1698" w14:textId="77777777" w:rsidR="00FB6D0B" w:rsidRPr="00983E04" w:rsidRDefault="00471407">
      <w:pPr>
        <w:numPr>
          <w:ilvl w:val="0"/>
          <w:numId w:val="33"/>
        </w:numPr>
        <w:spacing w:before="200" w:after="0" w:line="276" w:lineRule="auto"/>
        <w:jc w:val="both"/>
      </w:pPr>
      <w:r w:rsidRPr="00983E04">
        <w:t>odbudowa bazy gospodarczej miast średnich tracących funkcje społeczno-gospodarcze oraz wzmocnienie ich roli jako centrów aktywności społecznej i gospodarczej,</w:t>
      </w:r>
      <w:r w:rsidRPr="00983E04">
        <w:rPr>
          <w:sz w:val="23"/>
          <w:szCs w:val="23"/>
        </w:rPr>
        <w:t xml:space="preserve"> </w:t>
      </w:r>
      <w:r w:rsidRPr="00983E04">
        <w:t>a w odniesieniu do Łomży przede wszystkim wzmacnianie dalszego rozwoju usług społecznych, stymulowanie rozwoju gospodarczego i dostępności do szkolnictwa wyższego,</w:t>
      </w:r>
    </w:p>
    <w:p w14:paraId="07419805" w14:textId="77777777" w:rsidR="00FB6D0B" w:rsidRPr="00983E04" w:rsidRDefault="00471407">
      <w:pPr>
        <w:numPr>
          <w:ilvl w:val="0"/>
          <w:numId w:val="33"/>
        </w:numPr>
        <w:spacing w:after="0" w:line="276" w:lineRule="auto"/>
        <w:jc w:val="both"/>
      </w:pPr>
      <w:r w:rsidRPr="00983E04">
        <w:t>wspieranie usług publicznych, dostępności transportowej, działań z zakresu gospodarki niskoemisyjnej, ochrony środowiska w subregionalnych ośrodkach wzrostu,</w:t>
      </w:r>
    </w:p>
    <w:p w14:paraId="7A71A046" w14:textId="77777777" w:rsidR="00FB6D0B" w:rsidRPr="00983E04" w:rsidRDefault="00471407">
      <w:pPr>
        <w:numPr>
          <w:ilvl w:val="0"/>
          <w:numId w:val="33"/>
        </w:numPr>
        <w:spacing w:after="200" w:line="276" w:lineRule="auto"/>
        <w:jc w:val="both"/>
      </w:pPr>
      <w:r w:rsidRPr="00983E04">
        <w:t>wspieranie rozwoju lokalnej przedsiębiorczości powiązanej z dostosowywaniem kompetencji mieszkańców oraz z ich aktywizacją oraz inwestycje w infrastrukturę dostępową (wysokoprzepustowe sieci teleinformatyczne, drogi, linie kolejowe) w miastach powiatowych.</w:t>
      </w:r>
    </w:p>
    <w:p w14:paraId="741EA0ED" w14:textId="77777777" w:rsidR="00FB6D0B" w:rsidRPr="00983E04" w:rsidRDefault="00471407">
      <w:pPr>
        <w:ind w:firstLine="708"/>
        <w:jc w:val="both"/>
      </w:pPr>
      <w:r w:rsidRPr="00983E04">
        <w:t xml:space="preserve">Model struktury funkcjonalno-przestrzennej miasta uwzględnia zasadę ciągłości realizacji polityk społeczno-gospodarczych i przestrzennej oraz stan zagospodarowania. Stanowi on docelowy schemat obrazujący sposób funkcjonowania obszaru miasta i przestrzenne odniesienie dla polityk rozwojowych. Na strukturę funkcjonalno-przestrzenną obszaru składają się elementy, które w zależności od ich fizjonomii, stanowią niezależnie funkcjonujące układy i struktury lub budujące strefy funkcjonalne będące obszarami o zbliżonych bądź powiązanych funkcjach i kierunkach rozwoju, ukształtowane w wyniku historycznego rozwoju miasta i działalności człowieka. Dla tych wyodrębnionych układów, struktur i stref zakłada się zróżnicowane kierunki i działania w ramach polityk rozwoju społeczno-gospodarczego i przestrzennego. </w:t>
      </w:r>
    </w:p>
    <w:p w14:paraId="56109BE8" w14:textId="72BAF369" w:rsidR="00FB6D0B" w:rsidRPr="00983E04" w:rsidRDefault="00471407">
      <w:pPr>
        <w:jc w:val="both"/>
      </w:pPr>
      <w:r w:rsidRPr="00983E04">
        <w:t xml:space="preserve">W </w:t>
      </w:r>
      <w:r w:rsidRPr="00983E04">
        <w:rPr>
          <w:b/>
        </w:rPr>
        <w:t>strukturze funkcjonalno-przestrzennej</w:t>
      </w:r>
      <w:r w:rsidRPr="00983E04">
        <w:t xml:space="preserve"> </w:t>
      </w:r>
      <w:r w:rsidR="004F600A">
        <w:t>M</w:t>
      </w:r>
      <w:r w:rsidRPr="00983E04">
        <w:t xml:space="preserve">iasta Łomża wyróżnia się: </w:t>
      </w:r>
    </w:p>
    <w:p w14:paraId="5639FE34" w14:textId="77777777" w:rsidR="00FB6D0B" w:rsidRPr="00983E04" w:rsidRDefault="00471407">
      <w:pPr>
        <w:tabs>
          <w:tab w:val="left" w:pos="284"/>
        </w:tabs>
        <w:ind w:left="284" w:hanging="283"/>
        <w:jc w:val="both"/>
      </w:pPr>
      <w:r w:rsidRPr="00983E04">
        <w:t>1)</w:t>
      </w:r>
      <w:r w:rsidRPr="00983E04">
        <w:tab/>
        <w:t xml:space="preserve">strefy wzmacniania i rozwoju </w:t>
      </w:r>
      <w:r w:rsidRPr="00983E04">
        <w:rPr>
          <w:b/>
        </w:rPr>
        <w:t>funkcji społeczno-gospodarczych</w:t>
      </w:r>
      <w:r w:rsidRPr="00983E04">
        <w:t>, w tym:</w:t>
      </w:r>
    </w:p>
    <w:p w14:paraId="09D9F273" w14:textId="77777777" w:rsidR="00FB6D0B" w:rsidRPr="00983E04" w:rsidRDefault="00471407">
      <w:pPr>
        <w:numPr>
          <w:ilvl w:val="0"/>
          <w:numId w:val="50"/>
        </w:numPr>
        <w:spacing w:after="0" w:line="276" w:lineRule="auto"/>
        <w:ind w:left="709" w:hanging="284"/>
        <w:jc w:val="both"/>
      </w:pPr>
      <w:r w:rsidRPr="00983E04">
        <w:t xml:space="preserve">strefa </w:t>
      </w:r>
      <w:r w:rsidRPr="00983E04">
        <w:rPr>
          <w:b/>
        </w:rPr>
        <w:t>śródmiejska</w:t>
      </w:r>
      <w:r w:rsidRPr="00983E04">
        <w:t xml:space="preserve"> – obejmuje Stare Miasto oraz tereny bezpośrednio z nim sąsiadujące i charakteryzuje się najwyższym potencjałem kulturowym, społecznym i estetycznym. Jest to strefa wielofunkcyjna, na którą składają się tereny zabudowy: historycznej miasta, usług publicznych, mieszkaniowej jedno- i wielorodzinnej. Strefa śródmiejska stanowi główny ośrodek usługowy o znaczeniu ponadlokalnym, dla którego zakłada się dalszą aktywizację poprzez m. in.: (1) lokalizację i rozwój usług centrotwórczych, (2) wspomaganie procesów dyfuzji aktywności społeczno-gospodarczej na terenie MOF, (3) podnoszenie jakości i estetyki przestrzeni publicznych, (4) kontynuację i uzupełnianie zabudowy głównie o funkcjach usługowych i mieszkaniowych, (5) realizację działań służących utrwalaniu tożsamości kulturowej, kreowaniu wizerunku obszaru oraz wykorzystaniu dziedzictwa materialnego i niematerialnego </w:t>
      </w:r>
      <w:r w:rsidRPr="00983E04">
        <w:lastRenderedPageBreak/>
        <w:t xml:space="preserve">w rozwoju społeczno-gospodarczym, w tym przede wszystkim turystyki, przy jednoczesnej ochronie istniejącej struktury przestrzennej; </w:t>
      </w:r>
    </w:p>
    <w:p w14:paraId="0936EC4A" w14:textId="77777777" w:rsidR="00FB6D0B" w:rsidRPr="00983E04" w:rsidRDefault="00471407">
      <w:pPr>
        <w:numPr>
          <w:ilvl w:val="0"/>
          <w:numId w:val="50"/>
        </w:numPr>
        <w:spacing w:after="0" w:line="276" w:lineRule="auto"/>
        <w:ind w:left="709" w:hanging="284"/>
        <w:jc w:val="both"/>
      </w:pPr>
      <w:r w:rsidRPr="00983E04">
        <w:t xml:space="preserve">strefy </w:t>
      </w:r>
      <w:r w:rsidRPr="00983E04">
        <w:rPr>
          <w:b/>
        </w:rPr>
        <w:t>zabudowy mieszkaniowej wielorodzinnej</w:t>
      </w:r>
      <w:r w:rsidRPr="00983E04">
        <w:t xml:space="preserve"> – zlokalizowane są w południowo-wschodniej i zachodniej części miasta. Strefa położona na południe od śródmieścia obejmuje dzielnice powstałe w latach 70-tych i nadal rozwijające się, z rezerwą terenu (lecz o ograniczonej chłonności) pod rozwój funkcji głównej, zlokalizowanej w południowym krańcu strefy. Zlokalizowane są tu usługi o znaczeniu zarówno lokalnym, jak i ponadlokalnym (usługi medyczne, handlu, podstawowej obsługi mieszkańców). Jest to obszar o najwyższej, w skali miasta, gęstości zaludnienia i najintensywniejszym zainwestowaniu, w którym założono realizację działań wykorzystujących nowe rozwiązania techniczne w celu humanizacji i rehabilitacji zabudowy i przestrzeni miejskiej poprawiających jej atrakcyjność oraz jakość życia mieszkańców. Strefa zlokalizowana w zachodniej części miasta jest obszarem intensywnych procesów urbanizacyjnych o mniejszej jednak intensywności zabudowy w porównaniu do strefy położonej w południowo-wschodniej części miasta. W strefach tych zakłada się (1) rozwój funkcji usługowych służących podstawowej obsłudze mieszkańców oraz (2) rozwój infrastruktury społecznej, technicznej i komunikacyjnej o charakterze lokalnym;</w:t>
      </w:r>
    </w:p>
    <w:p w14:paraId="1B138370" w14:textId="77777777" w:rsidR="00FB6D0B" w:rsidRPr="00983E04" w:rsidRDefault="00471407">
      <w:pPr>
        <w:numPr>
          <w:ilvl w:val="0"/>
          <w:numId w:val="50"/>
        </w:numPr>
        <w:spacing w:after="0" w:line="276" w:lineRule="auto"/>
        <w:ind w:left="709" w:hanging="284"/>
        <w:jc w:val="both"/>
      </w:pPr>
      <w:r w:rsidRPr="00983E04">
        <w:t xml:space="preserve">strefy </w:t>
      </w:r>
      <w:r w:rsidRPr="00983E04">
        <w:rPr>
          <w:b/>
        </w:rPr>
        <w:t>zabudowy mieszkaniowej jednorodzinnej</w:t>
      </w:r>
      <w:r w:rsidRPr="00983E04">
        <w:t xml:space="preserve"> – zlokalizowane w środkowo-zachodniej, środkowo-wschodniej, południowej i południowo-zachodniej części miasta i stanowią największy pod względem powierzchni obszar mieszkaniowy miasta o znaczącym potencjale społeczno-demograficznym. Obejmują tereny zabudowy mieszkaniowej jednorodzinnej z różnych okresów i o różnej intensywności zagospodarowania. Najmniejszymi wskaźnikami intensywności zagospodarowania charakteryzują się strefy lub fragmenty stref położone na obrzeżach miasta. Struktura funkcjonalna tych stref uzupełniona jest funkcjami usługowymi (w tym usługami publicznymi – głównie w największej obszarowo środkowo-zachodniej strefie) i terenami zieleni miejskiej. W strefach tych zakłada się realizację działań mających na celu (1) wzmocnienie funkcji usługowej, (2) uzupełnianie i rozwój infrastruktury technicznej i komunikacyjnej, w tym powiązań z innymi obszarami miasta, (3) wyposażenie w urządzenia infrastruktury społecznej, (4) podnoszenie standardów i estetyki zabudowy. Działania te powinny uwzględniać ograniczenia wynikające z uwarunkowań fizjograficznych; </w:t>
      </w:r>
    </w:p>
    <w:p w14:paraId="56A62E23" w14:textId="77777777" w:rsidR="00FB6D0B" w:rsidRPr="00983E04" w:rsidRDefault="00471407">
      <w:pPr>
        <w:numPr>
          <w:ilvl w:val="0"/>
          <w:numId w:val="50"/>
        </w:numPr>
        <w:spacing w:after="0" w:line="276" w:lineRule="auto"/>
        <w:ind w:left="709" w:hanging="284"/>
        <w:jc w:val="both"/>
      </w:pPr>
      <w:r w:rsidRPr="00983E04">
        <w:t xml:space="preserve">strefa </w:t>
      </w:r>
      <w:r w:rsidRPr="00983E04">
        <w:rPr>
          <w:b/>
        </w:rPr>
        <w:t>usługowa</w:t>
      </w:r>
      <w:r w:rsidRPr="00983E04">
        <w:t xml:space="preserve"> – zlokalizowana w środkowej części miasta i sąsiadująca ze strefami zabudowy mieszkaniowej (jedno- i wielorodzinnej) i strefą śródmiejską o dobrej dostępności wewnętrznej i zewnętrznej. W strefie zlokalizowane są usługi rangi lokalnej i ponadlokalnej, w tym: usługi publiczne, obsługi transportu i komunikacji (zintegrowane centrum komunikacyjne), edukacji (kampus uczelni wyższych), handlu (wielkopowierzchniowych obiektów handlowych). Uzupełnienie funkcji usługowej stanowi funkcja produkcyjno-magazynowa. W strefie zakłada się realizację działań sprzyjających (1) wzmocnieniu funkcji usługowej, (2) podniesieniu atrakcyjności inwestycyjnej, (3) wspomaganie procesów dyfuzji aktywności społeczno-gospodarczej na terenie MOF;</w:t>
      </w:r>
    </w:p>
    <w:p w14:paraId="4044D55F" w14:textId="77777777" w:rsidR="00FB6D0B" w:rsidRPr="00983E04" w:rsidRDefault="00471407">
      <w:pPr>
        <w:numPr>
          <w:ilvl w:val="0"/>
          <w:numId w:val="50"/>
        </w:numPr>
        <w:spacing w:after="0" w:line="276" w:lineRule="auto"/>
        <w:ind w:left="709" w:hanging="284"/>
        <w:jc w:val="both"/>
      </w:pPr>
      <w:r w:rsidRPr="00983E04">
        <w:t xml:space="preserve">strefa </w:t>
      </w:r>
      <w:r w:rsidRPr="00983E04">
        <w:rPr>
          <w:b/>
        </w:rPr>
        <w:t>przemysłowa</w:t>
      </w:r>
      <w:r w:rsidRPr="00983E04">
        <w:t xml:space="preserve"> – położona jest w zachodniej części miasta i charakteryzuje się bardzo dobrą dostępnością, zarówno wewnętrzną, jak i zewnętrzną. Strefa stanowi największy obszar inwestycyjny Łomży ukierunkowany na rozwoju zabudowy składowej, przemysłowej, produkcyjnej i usługowej (wraz z wielkopowierzchniowymi obiektami handlowymi) o wysokiej intensywności zagospodarowania terenu. W strefie zakłada się realizację działań ukierunkowanych na (1) rozwój i uzupełnianie infrastruktury technicznej i komunikacyjnej, (2) podniesienie atrakcyjności inwestycyjnej, (3) utworzenie i rozwój centrum logistycznego, (4) wsparcie i rozwój klastrów gospodarczych oraz (5) wspomaganie procesów dyfuzji aktywności społeczno-gospodarczej na terenie MOF;</w:t>
      </w:r>
    </w:p>
    <w:p w14:paraId="2BBA837E" w14:textId="77777777" w:rsidR="00FB6D0B" w:rsidRPr="00983E04" w:rsidRDefault="00471407">
      <w:pPr>
        <w:tabs>
          <w:tab w:val="left" w:pos="284"/>
        </w:tabs>
        <w:ind w:left="284" w:hanging="283"/>
        <w:jc w:val="both"/>
      </w:pPr>
      <w:r w:rsidRPr="00983E04">
        <w:t>2)</w:t>
      </w:r>
      <w:r w:rsidRPr="00983E04">
        <w:tab/>
        <w:t xml:space="preserve">strefy o </w:t>
      </w:r>
      <w:r w:rsidRPr="00983E04">
        <w:rPr>
          <w:b/>
        </w:rPr>
        <w:t>funkcji przyrodniczej i ochronnej</w:t>
      </w:r>
      <w:r w:rsidRPr="00983E04">
        <w:t xml:space="preserve"> stanowiące System Przyrodniczy Miasta, na które składają się:</w:t>
      </w:r>
    </w:p>
    <w:p w14:paraId="2D53346B" w14:textId="77777777" w:rsidR="00FB6D0B" w:rsidRPr="00983E04" w:rsidRDefault="00471407">
      <w:pPr>
        <w:numPr>
          <w:ilvl w:val="0"/>
          <w:numId w:val="50"/>
        </w:numPr>
        <w:spacing w:after="0" w:line="276" w:lineRule="auto"/>
        <w:ind w:left="709" w:hanging="284"/>
        <w:jc w:val="both"/>
      </w:pPr>
      <w:r w:rsidRPr="00983E04">
        <w:t xml:space="preserve">strefa </w:t>
      </w:r>
      <w:r w:rsidRPr="00983E04">
        <w:rPr>
          <w:b/>
        </w:rPr>
        <w:t>doliny Narwi</w:t>
      </w:r>
      <w:r w:rsidRPr="00983E04">
        <w:t xml:space="preserve"> – obejmuje tereny położone w północnej części miasta wraz z obszarem obejmującym stadion i Bulwary Nadnarwiańskie i stanowi fragment korytarza ekologicznego rangi krajowej, w granicach którego występują formy ochrony przyrody (Obszar Chronionego Krajobrazu Równina Kurpiowska i Dolina Dolnej Narwi, Łomżyński Park Krajobrazowy Doliny Narwi, obszary Natura 2000 – Dolina Dolnej Narwi i Ostoja Narwiańska). Są to tereny o wysokich walorach przyrodniczych i krajobrazowych, predestynowane do rozwoju funkcji sportowych, turystycznych i rekreacyjnych, </w:t>
      </w:r>
      <w:r w:rsidRPr="00983E04">
        <w:lastRenderedPageBreak/>
        <w:t>w związku z czym zakłada się realizację działań ukierunkowanych na rozbudowę infrastruktury służącej wykorzystaniu walorów strefy;</w:t>
      </w:r>
    </w:p>
    <w:p w14:paraId="6C0EB6D3" w14:textId="77777777" w:rsidR="00FB6D0B" w:rsidRPr="00983E04" w:rsidRDefault="00471407">
      <w:pPr>
        <w:numPr>
          <w:ilvl w:val="0"/>
          <w:numId w:val="51"/>
        </w:numPr>
        <w:spacing w:after="0" w:line="276" w:lineRule="auto"/>
        <w:ind w:left="709" w:hanging="284"/>
        <w:jc w:val="both"/>
      </w:pPr>
      <w:r w:rsidRPr="00983E04">
        <w:t xml:space="preserve">strefa </w:t>
      </w:r>
      <w:r w:rsidRPr="00983E04">
        <w:rPr>
          <w:b/>
        </w:rPr>
        <w:t>doliny Łomżyczki</w:t>
      </w:r>
      <w:r w:rsidRPr="00983E04">
        <w:t xml:space="preserve"> – obejmuje tereny jednego z głównych elementów przyrodniczych zlokalizowanych w zwartej strukturze miasta stanowiące naturalną granicę przestrzenną między strefą przemysłową a terenami o mniej uciążliwym użytkowaniu. W dużej mierze granice tej strefy delimitują obszary szczególnego zagrożenia powodzią. Strefa pełni rolę dla gospodarki wodno-ściekowej miasta oraz lokalnego korytarza ekologicznego zapewniającego powiązanie obszaru miasta z terenami otwartymi gmin sąsiednich;</w:t>
      </w:r>
    </w:p>
    <w:p w14:paraId="0B88A136" w14:textId="77777777" w:rsidR="00FB6D0B" w:rsidRPr="00983E04" w:rsidRDefault="00471407">
      <w:pPr>
        <w:numPr>
          <w:ilvl w:val="0"/>
          <w:numId w:val="51"/>
        </w:numPr>
        <w:spacing w:after="0" w:line="276" w:lineRule="auto"/>
        <w:ind w:left="709" w:hanging="284"/>
        <w:jc w:val="both"/>
      </w:pPr>
      <w:r w:rsidRPr="00983E04">
        <w:t xml:space="preserve">strefy </w:t>
      </w:r>
      <w:r w:rsidRPr="00983E04">
        <w:rPr>
          <w:b/>
        </w:rPr>
        <w:t>terenów otwartych</w:t>
      </w:r>
      <w:r w:rsidRPr="00983E04">
        <w:t xml:space="preserve"> – obejmują obszary położone na wschodnich, południowych i zachodnich krańcach miasta stanowiące rolniczą przestrzeń produkcyjną oraz kompleksy zielni nieurządzonej. Stanowią strefę</w:t>
      </w:r>
      <w:r w:rsidRPr="00983E04">
        <w:rPr>
          <w:sz w:val="26"/>
          <w:szCs w:val="26"/>
        </w:rPr>
        <w:t xml:space="preserve"> </w:t>
      </w:r>
      <w:r w:rsidRPr="00983E04">
        <w:t>przejściową między obszarami intensywnej urbanizacji miejskiej i ekstensywnej zabudowy obszarów wiejskich gminy Łomża. Uwarunkowania przyrodnicze, infrastrukturalne, fizjograficzne predestynują te obszary do maksymalnego ograniczenia zainwestowania;</w:t>
      </w:r>
    </w:p>
    <w:p w14:paraId="139D3F1B" w14:textId="77777777" w:rsidR="00FB6D0B" w:rsidRPr="00983E04" w:rsidRDefault="00471407">
      <w:pPr>
        <w:numPr>
          <w:ilvl w:val="0"/>
          <w:numId w:val="51"/>
        </w:numPr>
        <w:spacing w:after="0" w:line="276" w:lineRule="auto"/>
        <w:ind w:left="709" w:hanging="284"/>
        <w:jc w:val="both"/>
      </w:pPr>
      <w:r w:rsidRPr="00983E04">
        <w:t xml:space="preserve">elementy systemu </w:t>
      </w:r>
      <w:r w:rsidRPr="00983E04">
        <w:rPr>
          <w:b/>
        </w:rPr>
        <w:t>zieleni miejskiej</w:t>
      </w:r>
      <w:r w:rsidRPr="00983E04">
        <w:t xml:space="preserve"> – system zieleni miejskiej obejmuje parki, zieleń urządzoną (ogrody, zieleńce, zieleń towarzyszącej zabudowie), tereny cmentarzy i ogrodów działkowych. Poszczególne elementy systemu zieleni w mieście powinny składać się w jeden funkcjonalny system wymagający zapewnienia i utrzymania drożności powiązań pomiędzy tymi elementami.</w:t>
      </w:r>
      <w:r w:rsidRPr="00983E04">
        <w:rPr>
          <w:rFonts w:ascii="Garamond" w:eastAsia="Garamond" w:hAnsi="Garamond" w:cs="Garamond"/>
          <w:sz w:val="26"/>
          <w:szCs w:val="26"/>
        </w:rPr>
        <w:t xml:space="preserve"> </w:t>
      </w:r>
    </w:p>
    <w:p w14:paraId="128AA1EA" w14:textId="77777777" w:rsidR="00FB6D0B" w:rsidRPr="00983E04" w:rsidRDefault="00471407">
      <w:pPr>
        <w:tabs>
          <w:tab w:val="left" w:pos="284"/>
        </w:tabs>
        <w:ind w:left="284" w:hanging="283"/>
        <w:jc w:val="both"/>
      </w:pPr>
      <w:r w:rsidRPr="00983E04">
        <w:t>3)</w:t>
      </w:r>
      <w:r w:rsidRPr="00983E04">
        <w:tab/>
      </w:r>
      <w:r w:rsidRPr="00983E04">
        <w:rPr>
          <w:b/>
        </w:rPr>
        <w:t>elementy infrastrukturalne</w:t>
      </w:r>
      <w:r w:rsidRPr="00983E04">
        <w:t xml:space="preserve"> kształtujące sieć powiązań wewnętrznych i zewnętrznych, w tym:</w:t>
      </w:r>
    </w:p>
    <w:p w14:paraId="6B723CD6" w14:textId="77777777" w:rsidR="00FB6D0B" w:rsidRPr="00983E04" w:rsidRDefault="00471407">
      <w:pPr>
        <w:numPr>
          <w:ilvl w:val="0"/>
          <w:numId w:val="51"/>
        </w:numPr>
        <w:spacing w:before="200" w:after="0" w:line="276" w:lineRule="auto"/>
        <w:ind w:left="709" w:hanging="283"/>
        <w:jc w:val="both"/>
      </w:pPr>
      <w:r w:rsidRPr="00983E04">
        <w:t>linie kolejowe (istniejące i planowane) – pełnią rolę tranzytową i realizują powiązania zewnętrzne miasta,</w:t>
      </w:r>
    </w:p>
    <w:p w14:paraId="1894CBBD" w14:textId="77777777" w:rsidR="00FB6D0B" w:rsidRPr="00983E04" w:rsidRDefault="00471407">
      <w:pPr>
        <w:numPr>
          <w:ilvl w:val="0"/>
          <w:numId w:val="51"/>
        </w:numPr>
        <w:spacing w:after="0" w:line="276" w:lineRule="auto"/>
        <w:ind w:left="709" w:hanging="283"/>
        <w:jc w:val="both"/>
      </w:pPr>
      <w:r w:rsidRPr="00983E04">
        <w:t>drogi krajowe i wojewódzkie – stanowiące główny szkielet sieci transportowej, realizujące powiązania zewnętrzne miasta i pełniące jednocześnie funkcję wewnątrz miejskich powiązań stref o funkcjach społeczno-gospodarczych,</w:t>
      </w:r>
    </w:p>
    <w:p w14:paraId="1F58DE04" w14:textId="77777777" w:rsidR="00FB6D0B" w:rsidRPr="00983E04" w:rsidRDefault="00471407">
      <w:pPr>
        <w:numPr>
          <w:ilvl w:val="0"/>
          <w:numId w:val="51"/>
        </w:numPr>
        <w:spacing w:after="0" w:line="276" w:lineRule="auto"/>
        <w:ind w:left="709" w:hanging="283"/>
        <w:jc w:val="both"/>
      </w:pPr>
      <w:r w:rsidRPr="00983E04">
        <w:t>drogi powiatowe – realizujące głównie powiązania wewnętrzne, a także bliskie powiązania zewnętrzne, uzupełniające sieć dróg krajowych i wojewódzkich,</w:t>
      </w:r>
    </w:p>
    <w:p w14:paraId="2F49F674" w14:textId="77777777" w:rsidR="00FB6D0B" w:rsidRPr="00983E04" w:rsidRDefault="00471407">
      <w:pPr>
        <w:numPr>
          <w:ilvl w:val="0"/>
          <w:numId w:val="51"/>
        </w:numPr>
        <w:spacing w:after="0" w:line="276" w:lineRule="auto"/>
        <w:ind w:left="709" w:hanging="283"/>
        <w:jc w:val="both"/>
      </w:pPr>
      <w:r w:rsidRPr="00983E04">
        <w:t>drogi gminne – realizujące wewnętrzne powiązania transportowe, w odniesieniu do których zakłada się ich dalszy rozwój w wymiarze jakościowym i ilościowym,</w:t>
      </w:r>
    </w:p>
    <w:p w14:paraId="4380800E" w14:textId="77777777" w:rsidR="00FB6D0B" w:rsidRPr="00983E04" w:rsidRDefault="00471407">
      <w:pPr>
        <w:numPr>
          <w:ilvl w:val="0"/>
          <w:numId w:val="51"/>
        </w:numPr>
        <w:spacing w:after="0" w:line="276" w:lineRule="auto"/>
        <w:ind w:left="709" w:hanging="283"/>
        <w:jc w:val="both"/>
      </w:pPr>
      <w:r w:rsidRPr="00983E04">
        <w:t>elementy systemu energetycznego – linie elektroenergetyczne NN i WN wraz ze stacjami transformatorowymi/GPZ oraz gazociągi wysokiego ciśnienia wraz ze stacjami redukcyjnymi, decydujące o bezpieczeństwie energetycznym miasta,</w:t>
      </w:r>
    </w:p>
    <w:p w14:paraId="33BD709A" w14:textId="77777777" w:rsidR="00FB6D0B" w:rsidRPr="00983E04" w:rsidRDefault="00471407">
      <w:pPr>
        <w:numPr>
          <w:ilvl w:val="0"/>
          <w:numId w:val="51"/>
        </w:numPr>
        <w:spacing w:after="200" w:line="276" w:lineRule="auto"/>
        <w:ind w:left="709" w:hanging="283"/>
        <w:jc w:val="both"/>
      </w:pPr>
      <w:r w:rsidRPr="00983E04">
        <w:t>elementy systemu wodno-kanalizacyjnego z ujęciami wody,</w:t>
      </w:r>
    </w:p>
    <w:p w14:paraId="0595A3C8" w14:textId="77777777" w:rsidR="00FB6D0B" w:rsidRPr="00983E04" w:rsidRDefault="00471407">
      <w:pPr>
        <w:tabs>
          <w:tab w:val="left" w:pos="284"/>
        </w:tabs>
        <w:ind w:left="284"/>
        <w:jc w:val="both"/>
      </w:pPr>
      <w:r w:rsidRPr="00983E04">
        <w:t>w odniesieniu do których zakłada się realizację działań mających na celu ich rozwój jakościowy i ilościowy. W odniesieniu do infrastruktury transportowej, rozwój ukierunkowany będzie na minimalizowanie barier i ograniczeń rozwoju w funkcjonowaniu układów przestrzennych, kształtowanie spójnego systemu zewnętrznych i wewnętrznych powiązań transportowych oraz integrację poszczególnych elementów systemu transportowego i podwyższenie parametrów eksploatacyjnych. Istotnym aspektem realizacji działań będzie również poprawa dostępności komunikacyjnej i mobilności mieszkańców, zapewnienie sprawności powiązań komunikacyjnych, minimalizowanie zagrożenia bezpieczeństwa publicznego oraz kolizji z elementami sieci ekologicznej.</w:t>
      </w:r>
    </w:p>
    <w:p w14:paraId="09EA1C48" w14:textId="77777777" w:rsidR="00340E15" w:rsidRDefault="00340E15">
      <w:pPr>
        <w:rPr>
          <w:b/>
          <w:noProof/>
          <w:color w:val="373737"/>
          <w:sz w:val="21"/>
          <w:szCs w:val="21"/>
        </w:rPr>
      </w:pPr>
      <w:r>
        <w:rPr>
          <w:b/>
          <w:i/>
          <w:iCs/>
          <w:noProof/>
          <w:color w:val="373737"/>
          <w:sz w:val="21"/>
          <w:szCs w:val="21"/>
        </w:rPr>
        <w:br w:type="page"/>
      </w:r>
    </w:p>
    <w:p w14:paraId="0A132DAD" w14:textId="3B0A1469" w:rsidR="00811ABF" w:rsidRDefault="00811ABF" w:rsidP="00811ABF">
      <w:pPr>
        <w:pStyle w:val="Legenda"/>
      </w:pPr>
      <w:bookmarkStart w:id="52" w:name="_Toc94245821"/>
      <w:r w:rsidRPr="00811ABF">
        <w:rPr>
          <w:b/>
          <w:i w:val="0"/>
          <w:iCs w:val="0"/>
          <w:noProof/>
          <w:color w:val="373737"/>
          <w:sz w:val="21"/>
          <w:szCs w:val="21"/>
        </w:rPr>
        <w:lastRenderedPageBreak/>
        <w:t xml:space="preserve">Rysunek </w:t>
      </w:r>
      <w:r w:rsidRPr="00811ABF">
        <w:rPr>
          <w:b/>
          <w:i w:val="0"/>
          <w:iCs w:val="0"/>
          <w:noProof/>
          <w:color w:val="373737"/>
          <w:sz w:val="21"/>
          <w:szCs w:val="21"/>
        </w:rPr>
        <w:fldChar w:fldCharType="begin"/>
      </w:r>
      <w:r w:rsidRPr="00811ABF">
        <w:rPr>
          <w:b/>
          <w:i w:val="0"/>
          <w:iCs w:val="0"/>
          <w:noProof/>
          <w:color w:val="373737"/>
          <w:sz w:val="21"/>
          <w:szCs w:val="21"/>
        </w:rPr>
        <w:instrText xml:space="preserve"> SEQ Rysunek \* ARABIC </w:instrText>
      </w:r>
      <w:r w:rsidRPr="00811ABF">
        <w:rPr>
          <w:b/>
          <w:i w:val="0"/>
          <w:iCs w:val="0"/>
          <w:noProof/>
          <w:color w:val="373737"/>
          <w:sz w:val="21"/>
          <w:szCs w:val="21"/>
        </w:rPr>
        <w:fldChar w:fldCharType="separate"/>
      </w:r>
      <w:r w:rsidR="00F33AE3">
        <w:rPr>
          <w:b/>
          <w:i w:val="0"/>
          <w:iCs w:val="0"/>
          <w:noProof/>
          <w:color w:val="373737"/>
          <w:sz w:val="21"/>
          <w:szCs w:val="21"/>
        </w:rPr>
        <w:t>4</w:t>
      </w:r>
      <w:r w:rsidRPr="00811ABF">
        <w:rPr>
          <w:b/>
          <w:i w:val="0"/>
          <w:iCs w:val="0"/>
          <w:noProof/>
          <w:color w:val="373737"/>
          <w:sz w:val="21"/>
          <w:szCs w:val="21"/>
        </w:rPr>
        <w:fldChar w:fldCharType="end"/>
      </w:r>
      <w:r w:rsidR="00471407" w:rsidRPr="00811ABF">
        <w:rPr>
          <w:b/>
          <w:i w:val="0"/>
          <w:iCs w:val="0"/>
          <w:noProof/>
          <w:color w:val="373737"/>
          <w:sz w:val="21"/>
          <w:szCs w:val="21"/>
        </w:rPr>
        <w:t xml:space="preserve"> Model struktury funkcjonalno-przestrzennej </w:t>
      </w:r>
      <w:r w:rsidR="004F600A">
        <w:rPr>
          <w:b/>
          <w:i w:val="0"/>
          <w:iCs w:val="0"/>
          <w:noProof/>
          <w:color w:val="373737"/>
          <w:sz w:val="21"/>
          <w:szCs w:val="21"/>
        </w:rPr>
        <w:t>M</w:t>
      </w:r>
      <w:r w:rsidR="00471407" w:rsidRPr="00811ABF">
        <w:rPr>
          <w:b/>
          <w:i w:val="0"/>
          <w:iCs w:val="0"/>
          <w:noProof/>
          <w:color w:val="373737"/>
          <w:sz w:val="21"/>
          <w:szCs w:val="21"/>
        </w:rPr>
        <w:t>iasta Łomża</w:t>
      </w:r>
      <w:bookmarkEnd w:id="52"/>
      <w:r w:rsidR="00471407">
        <w:t xml:space="preserve"> </w:t>
      </w:r>
    </w:p>
    <w:p w14:paraId="7990F325" w14:textId="1CCBFAE6" w:rsidR="00FB6D0B" w:rsidRDefault="00471407" w:rsidP="001C67A5">
      <w:pPr>
        <w:pStyle w:val="Legenda"/>
        <w:jc w:val="center"/>
      </w:pPr>
      <w:r>
        <w:rPr>
          <w:noProof/>
        </w:rPr>
        <w:drawing>
          <wp:inline distT="0" distB="0" distL="0" distR="0" wp14:anchorId="4ECCB973" wp14:editId="42047847">
            <wp:extent cx="5758377" cy="8369300"/>
            <wp:effectExtent l="0" t="0" r="0" b="0"/>
            <wp:docPr id="74" name="image35.png"/>
            <wp:cNvGraphicFramePr/>
            <a:graphic xmlns:a="http://schemas.openxmlformats.org/drawingml/2006/main">
              <a:graphicData uri="http://schemas.openxmlformats.org/drawingml/2006/picture">
                <pic:pic xmlns:pic="http://schemas.openxmlformats.org/drawingml/2006/picture">
                  <pic:nvPicPr>
                    <pic:cNvPr id="74" name="image35.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5758377" cy="8369300"/>
                    </a:xfrm>
                    <a:prstGeom prst="rect">
                      <a:avLst/>
                    </a:prstGeom>
                    <a:ln/>
                  </pic:spPr>
                </pic:pic>
              </a:graphicData>
            </a:graphic>
          </wp:inline>
        </w:drawing>
      </w:r>
    </w:p>
    <w:p w14:paraId="6DC26E1D" w14:textId="356A27A1" w:rsidR="007B784B" w:rsidRPr="003C7C70" w:rsidRDefault="002F3AA2" w:rsidP="003C7C70">
      <w:pPr>
        <w:spacing w:before="120" w:after="240"/>
        <w:jc w:val="both"/>
        <w:rPr>
          <w:color w:val="6E6E6E"/>
        </w:rPr>
      </w:pPr>
      <w:r w:rsidRPr="00EB5A46">
        <w:rPr>
          <w:color w:val="6E6E6E"/>
        </w:rPr>
        <w:t>Źródło: opracowanie własne</w:t>
      </w:r>
      <w:r w:rsidR="007B784B">
        <w:br w:type="page"/>
      </w:r>
    </w:p>
    <w:p w14:paraId="576AB2B8" w14:textId="6244356C" w:rsidR="00FB6D0B" w:rsidRDefault="00471407" w:rsidP="007B784B">
      <w:pPr>
        <w:pStyle w:val="Nagwek2"/>
        <w:spacing w:before="240"/>
        <w:ind w:left="0" w:firstLine="0"/>
        <w:jc w:val="both"/>
      </w:pPr>
      <w:bookmarkStart w:id="53" w:name="_Toc94245761"/>
      <w:r>
        <w:lastRenderedPageBreak/>
        <w:t>Ustalenia i rekomendacje w zakresie kształtowania i prowadzenia polityki przestrzennej</w:t>
      </w:r>
      <w:bookmarkEnd w:id="53"/>
    </w:p>
    <w:p w14:paraId="49A88D5E" w14:textId="77777777" w:rsidR="007B784B" w:rsidRPr="007B784B" w:rsidRDefault="007B784B" w:rsidP="007B784B"/>
    <w:p w14:paraId="3357157C" w14:textId="77777777" w:rsidR="00FB6D0B" w:rsidRPr="00983E04" w:rsidRDefault="00471407">
      <w:pPr>
        <w:jc w:val="both"/>
      </w:pPr>
      <w:r w:rsidRPr="00983E04">
        <w:t>Głównym celem modelowania struktury funkcjonalno-przestrzennej miasta jest określenie wzajemnych relacji pomiędzy poszczególnymi elementami tej struktury i między tymi elementami a obszarem jako całością oraz kształtowanie tych relacji w sposób zrównoważony. Określenie i zdelimitowanie elementów składających się na strukturę miasta służy również określeniu pożądanych kierunków rozwoju i funkcjonowania poszczególnych jej elementów. Właściwemu kształtowaniu i harmonizowaniu struktury w odniesieniu do relacji zarówno pomiędzy elementami tkanki miejskiej, jak i wewnątrz tych elementów, służą wytyczne dla lokalnej polityki przestrzennej, tj. przestrzenne warunki realizacji polityki rozwoju miasta. Mając na uwadze elementy i strefy konstytuujące strukturę funkcjonalno-przestrzenną miasta, określa się poniższe ustalenia i rekomendacje do lokalnej polityki przestrzennej:</w:t>
      </w:r>
    </w:p>
    <w:p w14:paraId="2EE00B51"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strefy śródmiejskiej</w:t>
      </w:r>
    </w:p>
    <w:p w14:paraId="641EF106" w14:textId="77777777" w:rsidR="00FB6D0B" w:rsidRPr="00983E04" w:rsidRDefault="00471407">
      <w:pPr>
        <w:jc w:val="both"/>
      </w:pPr>
      <w:r w:rsidRPr="00983E04">
        <w:t>W ramach wzmacniania rangi ośrodka (związana z rolą w obsłudze regionu) i wielofunkcyjności strefy związane z wykorzystaniem potencjałów, kulturowego dziedzictwa materialnego i niematerialnego rekomenduje się:</w:t>
      </w:r>
    </w:p>
    <w:p w14:paraId="121161C7" w14:textId="77777777" w:rsidR="00FB6D0B" w:rsidRPr="00983E04" w:rsidRDefault="00471407">
      <w:pPr>
        <w:numPr>
          <w:ilvl w:val="0"/>
          <w:numId w:val="46"/>
        </w:numPr>
        <w:spacing w:before="200" w:after="200" w:line="276" w:lineRule="auto"/>
        <w:jc w:val="both"/>
      </w:pPr>
      <w:r w:rsidRPr="00983E04">
        <w:t>uwzględnianie przestrzeni publicznych jako organicznej części strefy, stanowiących podstawowy element integrujący układy urbanistyczne i decydujące o jej atrakcyjności;</w:t>
      </w:r>
    </w:p>
    <w:p w14:paraId="3FE0C6AA" w14:textId="77777777" w:rsidR="00FB6D0B" w:rsidRPr="00983E04" w:rsidRDefault="00471407">
      <w:pPr>
        <w:numPr>
          <w:ilvl w:val="0"/>
          <w:numId w:val="46"/>
        </w:numPr>
        <w:spacing w:before="200" w:after="200" w:line="276" w:lineRule="auto"/>
        <w:jc w:val="both"/>
      </w:pPr>
      <w:r w:rsidRPr="00983E04">
        <w:t>zapewnienie ochrony ogólnodostępnych miejsc i możliwości tworzenia nowych przestrzeni publicznych (zieleńców, parków, placów zabaw, terenów sportowo-rekreacyjnych itp.) przy zachowaniu historycznych założeń;</w:t>
      </w:r>
    </w:p>
    <w:p w14:paraId="2D324A84" w14:textId="77777777" w:rsidR="00FB6D0B" w:rsidRPr="00983E04" w:rsidRDefault="00471407">
      <w:pPr>
        <w:numPr>
          <w:ilvl w:val="0"/>
          <w:numId w:val="46"/>
        </w:numPr>
        <w:spacing w:before="200" w:after="200" w:line="276" w:lineRule="auto"/>
        <w:jc w:val="both"/>
      </w:pPr>
      <w:r w:rsidRPr="00983E04">
        <w:t xml:space="preserve">lokalizowanie funkcji usługowych w sposób niekolizyjny z historycznymi i kulturowymi zasobami obszaru, zapewniający podstawy utrzymania dobrego stanu technicznego zabudowy i zagospodarowania oraz atrakcyjność turystyczną; </w:t>
      </w:r>
    </w:p>
    <w:p w14:paraId="7D616CDC" w14:textId="77777777" w:rsidR="00FB6D0B" w:rsidRPr="00983E04" w:rsidRDefault="00471407">
      <w:pPr>
        <w:numPr>
          <w:ilvl w:val="0"/>
          <w:numId w:val="46"/>
        </w:numPr>
        <w:spacing w:before="200" w:after="200" w:line="276" w:lineRule="auto"/>
        <w:jc w:val="both"/>
      </w:pPr>
      <w:r w:rsidRPr="00983E04">
        <w:t>przeznaczanie, w procesie rewitalizacji i restrukturyzacji funkcjonalnej obiektów na usługi ogólnodostępne służące celom publicznym oraz uzupełnianie bazy infrastruktury społecznej;</w:t>
      </w:r>
    </w:p>
    <w:p w14:paraId="1D9A3BFE" w14:textId="77777777" w:rsidR="00FB6D0B" w:rsidRPr="00983E04" w:rsidRDefault="00471407">
      <w:pPr>
        <w:numPr>
          <w:ilvl w:val="0"/>
          <w:numId w:val="46"/>
        </w:numPr>
        <w:spacing w:before="200" w:after="200" w:line="276" w:lineRule="auto"/>
        <w:jc w:val="both"/>
      </w:pPr>
      <w:r w:rsidRPr="00983E04">
        <w:t>zachowanie historycznych założeń, układów urbanistycznych, przestrzeni publicznych i dziedzictwa kulturowego z jego wykorzystaniem w rozwoju turystyki;</w:t>
      </w:r>
    </w:p>
    <w:p w14:paraId="40FC53B8" w14:textId="77777777" w:rsidR="00FB6D0B" w:rsidRPr="00983E04" w:rsidRDefault="00471407">
      <w:pPr>
        <w:numPr>
          <w:ilvl w:val="0"/>
          <w:numId w:val="46"/>
        </w:numPr>
        <w:spacing w:before="200" w:after="200" w:line="276" w:lineRule="auto"/>
        <w:jc w:val="both"/>
      </w:pPr>
      <w:bookmarkStart w:id="54" w:name="_147n2zr" w:colFirst="0" w:colLast="0"/>
      <w:bookmarkEnd w:id="54"/>
      <w:r w:rsidRPr="00983E04">
        <w:t>harmonizowanie układu osadniczego z systemem przyrodniczym miasta poprzez zachowanie i wzbogacanie terenów zieleni miejskiej przy uwzględnieniu powiązań przestrzennych elementów węzłowych systemu (zieleńców, parków, cmentarza);</w:t>
      </w:r>
    </w:p>
    <w:p w14:paraId="2B248885" w14:textId="77777777" w:rsidR="00FB6D0B" w:rsidRPr="00983E04" w:rsidRDefault="00471407">
      <w:pPr>
        <w:numPr>
          <w:ilvl w:val="0"/>
          <w:numId w:val="46"/>
        </w:numPr>
        <w:spacing w:before="200" w:after="200" w:line="276" w:lineRule="auto"/>
        <w:jc w:val="both"/>
      </w:pPr>
      <w:r w:rsidRPr="00983E04">
        <w:t>harmonizowanie funkcjonowania zasobów dziedzictwa kulturowego z zasobami środowiska przyrodniczego w rozwoju turystyki i rekreacji;</w:t>
      </w:r>
    </w:p>
    <w:p w14:paraId="33962584" w14:textId="77777777" w:rsidR="00FB6D0B" w:rsidRPr="00983E04" w:rsidRDefault="00471407">
      <w:pPr>
        <w:numPr>
          <w:ilvl w:val="0"/>
          <w:numId w:val="46"/>
        </w:numPr>
        <w:spacing w:before="200" w:after="200" w:line="276" w:lineRule="auto"/>
        <w:jc w:val="both"/>
      </w:pPr>
      <w:r w:rsidRPr="00983E04">
        <w:t>uwzględnianie priorytetu komunikacji zbiorowej, pieszej i rowerowej z ograniczaniem samochodowej indywidualnej w rozwoju systemów transportowych;</w:t>
      </w:r>
    </w:p>
    <w:p w14:paraId="222A1292" w14:textId="77777777" w:rsidR="00FB6D0B" w:rsidRPr="00983E04" w:rsidRDefault="00471407">
      <w:pPr>
        <w:numPr>
          <w:ilvl w:val="0"/>
          <w:numId w:val="46"/>
        </w:numPr>
        <w:spacing w:before="200" w:after="200" w:line="276" w:lineRule="auto"/>
        <w:jc w:val="both"/>
      </w:pPr>
      <w:r w:rsidRPr="00983E04">
        <w:t xml:space="preserve">uwzględnianie w kształtowaniu zagospodarowania skutków zmian klimatu m.in. poprzez zwiększenie retencyjności wód opadowych, zwiększaniu udziału terenów zielonych w powierzchni ogólnej terenów zurbanizowanych; </w:t>
      </w:r>
    </w:p>
    <w:p w14:paraId="431727CE"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 zabudowy mieszkaniowej wielorodzinnej</w:t>
      </w:r>
    </w:p>
    <w:p w14:paraId="6A5EEF96" w14:textId="77777777" w:rsidR="00FB6D0B" w:rsidRPr="00983E04" w:rsidRDefault="00471407">
      <w:pPr>
        <w:jc w:val="both"/>
      </w:pPr>
      <w:r w:rsidRPr="00983E04">
        <w:t>W zakresie krystalizowania struktury osadniczej, podnoszenia atrakcyjności i jakości zamieszkania oraz efektywnego wykorzystywania terenów przeznaczonych pod zabudowę minimalizującego ekspansję zabudowy na tereny otwarte rekomenduje się:</w:t>
      </w:r>
    </w:p>
    <w:p w14:paraId="571A40F5" w14:textId="77777777" w:rsidR="00FB6D0B" w:rsidRPr="00983E04" w:rsidRDefault="00471407">
      <w:pPr>
        <w:numPr>
          <w:ilvl w:val="0"/>
          <w:numId w:val="47"/>
        </w:numPr>
        <w:spacing w:before="200" w:after="200" w:line="276" w:lineRule="auto"/>
        <w:jc w:val="both"/>
      </w:pPr>
      <w:r w:rsidRPr="00983E04">
        <w:lastRenderedPageBreak/>
        <w:t>uwzględnianie przestrzeni publicznych jako organicznej części strefy, stanowiących podstawowy element integrujący układy urbanistyczne i decydujące o jej atrakcyjności;</w:t>
      </w:r>
    </w:p>
    <w:p w14:paraId="253ACD53" w14:textId="77777777" w:rsidR="00FB6D0B" w:rsidRPr="00983E04" w:rsidRDefault="00471407">
      <w:pPr>
        <w:numPr>
          <w:ilvl w:val="0"/>
          <w:numId w:val="47"/>
        </w:numPr>
        <w:spacing w:before="200" w:after="200" w:line="276" w:lineRule="auto"/>
        <w:jc w:val="both"/>
      </w:pPr>
      <w:r w:rsidRPr="00983E04">
        <w:t>kształtowanie atrakcyjnych terenów inwestycyjnych umożliwiających osiąganie wysokich standardów zagospodarowania;</w:t>
      </w:r>
    </w:p>
    <w:p w14:paraId="5BE3A638" w14:textId="77777777" w:rsidR="00FB6D0B" w:rsidRPr="00983E04" w:rsidRDefault="00471407">
      <w:pPr>
        <w:numPr>
          <w:ilvl w:val="0"/>
          <w:numId w:val="47"/>
        </w:numPr>
        <w:spacing w:before="200" w:after="200" w:line="276" w:lineRule="auto"/>
        <w:jc w:val="both"/>
      </w:pPr>
      <w:r w:rsidRPr="00983E04">
        <w:t>restrukturyzację i planowanie zagospodarowania na terenach perspektywicznych w sposób zapobiegający powstawaniu środowiskowych kolizji funkcjonalnych związanych z przebiegiem linii elektroenergetycznych WN, tranzytowych tras komunikacyjnych (dróg krajowych, wojewódzkich) oraz bezpośrednim sąsiedztwem terenów zabudowy przemysłowej poprzez m.in.: strefowanie zagospodarowania na styku z istniejącymi funkcjami przemysłowymi i zabudową uciążliwą, tworzenie pasów ochronnych, w tym zieleni izolacyjnej;</w:t>
      </w:r>
    </w:p>
    <w:p w14:paraId="476C8D9B" w14:textId="77777777" w:rsidR="00FB6D0B" w:rsidRPr="00983E04" w:rsidRDefault="00471407">
      <w:pPr>
        <w:numPr>
          <w:ilvl w:val="0"/>
          <w:numId w:val="47"/>
        </w:numPr>
        <w:spacing w:before="200" w:after="200" w:line="276" w:lineRule="auto"/>
        <w:jc w:val="both"/>
      </w:pPr>
      <w:r w:rsidRPr="00983E04">
        <w:t>harmonizowanie układu osadniczego z systemem przyrodniczym miasta poprzez zachowanie i wzbogacanie terenów zieleni miejskiej przy uwzględnieniu powiązań przestrzennych elementów węzłowych systemu (zieleńców, parków, cmentarzy);</w:t>
      </w:r>
    </w:p>
    <w:p w14:paraId="2A81564A" w14:textId="77777777" w:rsidR="00FB6D0B" w:rsidRPr="00983E04" w:rsidRDefault="00471407">
      <w:pPr>
        <w:numPr>
          <w:ilvl w:val="0"/>
          <w:numId w:val="47"/>
        </w:numPr>
        <w:spacing w:before="200" w:after="200" w:line="276" w:lineRule="auto"/>
        <w:jc w:val="both"/>
      </w:pPr>
      <w:r w:rsidRPr="00983E04">
        <w:t xml:space="preserve">uwzględnianie w kształtowaniu zagospodarowania skutków zmian klimatu m.in. poprzez zwiększenie retencyjności wód opadowych, zwiększaniu udziału terenów zielonych w powierzchni ogólnej terenów zurbanizowanych; </w:t>
      </w:r>
    </w:p>
    <w:p w14:paraId="3ED82CB3" w14:textId="77777777" w:rsidR="00FB6D0B" w:rsidRPr="00983E04" w:rsidRDefault="00471407">
      <w:pPr>
        <w:numPr>
          <w:ilvl w:val="0"/>
          <w:numId w:val="47"/>
        </w:numPr>
        <w:spacing w:before="200" w:after="200" w:line="276" w:lineRule="auto"/>
        <w:jc w:val="both"/>
      </w:pPr>
      <w:r w:rsidRPr="00983E04">
        <w:t>uzupełnianie jednolitych funkcjonalnie kwartałów niekolizyjnymi funkcjami uzupełniającymi, z dążeniem do wykształcania układu wielofunkcyjnych struktur, o skali wyznaczanej zasięgiem dojścia pieszego;</w:t>
      </w:r>
    </w:p>
    <w:p w14:paraId="0637A460" w14:textId="77777777" w:rsidR="00FB6D0B" w:rsidRPr="00983E04" w:rsidRDefault="00471407">
      <w:pPr>
        <w:numPr>
          <w:ilvl w:val="0"/>
          <w:numId w:val="47"/>
        </w:numPr>
        <w:spacing w:before="200" w:after="200" w:line="276" w:lineRule="auto"/>
        <w:jc w:val="both"/>
      </w:pPr>
      <w:r w:rsidRPr="00983E04">
        <w:t>planowanie rozwoju terenów perspektywicznych z uwzględnieniem ochrony ogólnodostępnych miejsc i możliwości tworzenia nowych przestrzeni publicznych (zieleńców, parków, placów zabaw, terenów sportowo-rekreacyjnych itp.);</w:t>
      </w:r>
    </w:p>
    <w:p w14:paraId="1FA9A615" w14:textId="77777777" w:rsidR="00FB6D0B" w:rsidRPr="00983E04" w:rsidRDefault="00471407">
      <w:pPr>
        <w:numPr>
          <w:ilvl w:val="0"/>
          <w:numId w:val="47"/>
        </w:numPr>
        <w:spacing w:before="200" w:after="200" w:line="276" w:lineRule="auto"/>
        <w:jc w:val="both"/>
      </w:pPr>
      <w:r w:rsidRPr="00983E04">
        <w:t>uzupełnienie uzbrojenia perspektywicznych terenów rozwojowych w sieci infrastruktury technicznej i komunikacyjnej;</w:t>
      </w:r>
    </w:p>
    <w:p w14:paraId="4A5537BD" w14:textId="77777777" w:rsidR="00FB6D0B" w:rsidRPr="00983E04" w:rsidRDefault="00471407">
      <w:pPr>
        <w:numPr>
          <w:ilvl w:val="0"/>
          <w:numId w:val="47"/>
        </w:numPr>
        <w:spacing w:before="200" w:after="200" w:line="276" w:lineRule="auto"/>
        <w:jc w:val="both"/>
      </w:pPr>
      <w:r w:rsidRPr="00983E04">
        <w:t>uwzględnianie priorytetu komunikacji zbiorowej, pieszej i rowerowej z ograniczaniem samochodowej indywidualnej w rozwoju systemów transportowych;</w:t>
      </w:r>
    </w:p>
    <w:p w14:paraId="42482BC5"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 zabudowy mieszkaniowej jednorodzinnej</w:t>
      </w:r>
    </w:p>
    <w:p w14:paraId="65C403CC" w14:textId="77777777" w:rsidR="00FB6D0B" w:rsidRPr="00983E04" w:rsidRDefault="00471407">
      <w:pPr>
        <w:jc w:val="both"/>
      </w:pPr>
      <w:r w:rsidRPr="00983E04">
        <w:t>W zakresie krystalizowania struktury osadniczej, podnoszenia atrakcyjności i jakości zamieszkania oraz efektywnego wykorzystywania terenów przeznaczonych pod zabudowę minimalizującego ekspansję zabudowy na tereny otwarte rekomenduje się:</w:t>
      </w:r>
    </w:p>
    <w:p w14:paraId="2BD2A425" w14:textId="77777777" w:rsidR="00FB6D0B" w:rsidRPr="00983E04" w:rsidRDefault="00471407">
      <w:pPr>
        <w:numPr>
          <w:ilvl w:val="0"/>
          <w:numId w:val="26"/>
        </w:numPr>
        <w:spacing w:before="200" w:after="200" w:line="276" w:lineRule="auto"/>
        <w:jc w:val="both"/>
      </w:pPr>
      <w:r w:rsidRPr="00983E04">
        <w:t>uzupełnianie jednolitych funkcjonalnie kwartałów niekolizyjnymi funkcjami usługowymi, z dążeniem do wykształcania układu struktur wielofunkcyjnych, o skali wyznaczanej zasięgiem dojścia pieszego;</w:t>
      </w:r>
    </w:p>
    <w:p w14:paraId="4AEFDCA8" w14:textId="77777777" w:rsidR="00FB6D0B" w:rsidRPr="00983E04" w:rsidRDefault="00471407">
      <w:pPr>
        <w:numPr>
          <w:ilvl w:val="0"/>
          <w:numId w:val="26"/>
        </w:numPr>
        <w:spacing w:before="200" w:after="200" w:line="276" w:lineRule="auto"/>
        <w:jc w:val="both"/>
      </w:pPr>
      <w:r w:rsidRPr="00983E04">
        <w:t>planowanie terenów mieszkaniowych z zapewnieniem ochrony ogólnodostępnych miejsc i możliwości tworzenia nowych przestrzeni publicznych (zieleńców, parków, placów zabaw, pasaży handlowych, terenów sportowo-rekreacyjnych itp.), które należy traktować jako organiczne części terenów zabudowy, stanowiące podstawowy element integrujący układy urbanistyczne;</w:t>
      </w:r>
    </w:p>
    <w:p w14:paraId="6EF1023A" w14:textId="77777777" w:rsidR="00FB6D0B" w:rsidRPr="00983E04" w:rsidRDefault="00471407">
      <w:pPr>
        <w:numPr>
          <w:ilvl w:val="0"/>
          <w:numId w:val="26"/>
        </w:numPr>
        <w:spacing w:before="200" w:after="200" w:line="276" w:lineRule="auto"/>
        <w:jc w:val="both"/>
      </w:pPr>
      <w:r w:rsidRPr="00983E04">
        <w:t>restrukturyzację i planowanie zagospodarowania na terenach perspektywicznych w sposób zapobiegający powstawaniu środowiskowych kolizji funkcjonalnych związanych z przebiegiem linii elektroenergetycznych WN, tranzytowych tras komunikacyjnych (dróg krajowych, wojewódzkich) oraz bezpośrednim sąsiedztwem terenów zabudowy przemysłowej poprzez m.in.: strefowanie zagospodarowania na styku z istniejącym zagospodarowaniem generującym uciążliwości, tworzenie pasów ochronnych, w tym zieleni izolacyjnej;</w:t>
      </w:r>
    </w:p>
    <w:p w14:paraId="2EEF6C2C" w14:textId="77777777" w:rsidR="00FB6D0B" w:rsidRPr="00983E04" w:rsidRDefault="00471407">
      <w:pPr>
        <w:numPr>
          <w:ilvl w:val="0"/>
          <w:numId w:val="26"/>
        </w:numPr>
        <w:spacing w:before="200" w:after="200" w:line="276" w:lineRule="auto"/>
        <w:jc w:val="both"/>
      </w:pPr>
      <w:r w:rsidRPr="00983E04">
        <w:lastRenderedPageBreak/>
        <w:t>ograniczenie rozprzestrzeniania się zabudowy i wkraczania jej w strefę doliny Łomżyczki;</w:t>
      </w:r>
    </w:p>
    <w:p w14:paraId="3215ACA0" w14:textId="77777777" w:rsidR="00FB6D0B" w:rsidRPr="00983E04" w:rsidRDefault="00471407">
      <w:pPr>
        <w:numPr>
          <w:ilvl w:val="0"/>
          <w:numId w:val="26"/>
        </w:numPr>
        <w:spacing w:before="200" w:after="200" w:line="276" w:lineRule="auto"/>
        <w:jc w:val="both"/>
      </w:pPr>
      <w:r w:rsidRPr="00983E04">
        <w:t>uzupełnienie uzbrojenia perspektywicznych terenów rozwojowych w sieci infrastruktury technicznej i komunikacyjnej z uwzględnieniem komunikacji rowerowej w rozwoju systemów transportowych;</w:t>
      </w:r>
    </w:p>
    <w:p w14:paraId="048C4B66" w14:textId="77777777" w:rsidR="00FB6D0B" w:rsidRPr="00983E04" w:rsidRDefault="00471407">
      <w:pPr>
        <w:numPr>
          <w:ilvl w:val="0"/>
          <w:numId w:val="26"/>
        </w:numPr>
        <w:spacing w:before="200" w:after="200" w:line="276" w:lineRule="auto"/>
        <w:jc w:val="both"/>
      </w:pPr>
      <w:r w:rsidRPr="00983E04">
        <w:t>uwzględnianie w kształtowaniu zagospodarowania skutków zmian klimatu m.in. poprzez zwiększenie retencyjności wód opadowych, zwiększaniu udziału terenów zielonych w powierzchni ogólnej terenów zurbanizowanych;</w:t>
      </w:r>
    </w:p>
    <w:p w14:paraId="1535304B"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strefy usługowej</w:t>
      </w:r>
    </w:p>
    <w:p w14:paraId="348A757A" w14:textId="77777777" w:rsidR="00FB6D0B" w:rsidRPr="00983E04" w:rsidRDefault="00471407">
      <w:pPr>
        <w:jc w:val="both"/>
      </w:pPr>
      <w:r w:rsidRPr="00983E04">
        <w:t>W zakresie rozwoju i wzmocnienia rangi ośrodka w obsłudze regionu rekomenduje się:</w:t>
      </w:r>
    </w:p>
    <w:p w14:paraId="3EC9A70E" w14:textId="77777777" w:rsidR="00FB6D0B" w:rsidRPr="00983E04" w:rsidRDefault="00471407">
      <w:pPr>
        <w:numPr>
          <w:ilvl w:val="0"/>
          <w:numId w:val="38"/>
        </w:numPr>
        <w:spacing w:before="200" w:after="200" w:line="276" w:lineRule="auto"/>
        <w:jc w:val="both"/>
      </w:pPr>
      <w:r w:rsidRPr="00983E04">
        <w:t>restrukturyzację i planowanie zagospodarowania w sposób zapobiegający powstawaniu środowiskowych kolizji funkcjonalnych związanych z bezpośrednim sąsiedztwem terenów zabudowy mieszkaniowej jedno- i wielorodzinnej poprzez m.in.: strefowanie zagospodarowania na styku z istniejącymi funkcjami chronionymi akustycznie, tworzenie pasów ochronnych, w tym zieleni izolacyjnej,  organizację obsługi komunikacyjnej w sposób ograniczający potencjalną uciążliwość (w tym zakłócenia w płynności ruchu, hałas, zanieczyszczenie powietrza);</w:t>
      </w:r>
    </w:p>
    <w:p w14:paraId="591AA6D7" w14:textId="77777777" w:rsidR="00FB6D0B" w:rsidRPr="00983E04" w:rsidRDefault="00471407">
      <w:pPr>
        <w:numPr>
          <w:ilvl w:val="0"/>
          <w:numId w:val="38"/>
        </w:numPr>
        <w:spacing w:before="200" w:after="200" w:line="276" w:lineRule="auto"/>
        <w:jc w:val="both"/>
      </w:pPr>
      <w:r w:rsidRPr="00983E04">
        <w:t>ograniczenie wkraczania zabudowy jej w strefę doliny Łomżyczki;</w:t>
      </w:r>
    </w:p>
    <w:p w14:paraId="6E7F6F61" w14:textId="77777777" w:rsidR="00FB6D0B" w:rsidRPr="00983E04" w:rsidRDefault="00471407">
      <w:pPr>
        <w:numPr>
          <w:ilvl w:val="0"/>
          <w:numId w:val="38"/>
        </w:numPr>
        <w:spacing w:before="200" w:after="200" w:line="276" w:lineRule="auto"/>
        <w:jc w:val="both"/>
      </w:pPr>
      <w:r w:rsidRPr="00983E04">
        <w:t>kształtowanie atrakcyjnych terenów inwestycyjnych dla lokalizacji wielofunkcyjnych centrów usługowych z uwzględnieniem lokalizacji ogólnodostępnych miejsc i możliwości tworzenia przestrzeni publicznych (zieleńców, placów zabaw, pasaży handlowych, terenów sportowo-rekreacyjnych itp.);</w:t>
      </w:r>
    </w:p>
    <w:p w14:paraId="29E0BDF2" w14:textId="77777777" w:rsidR="00FB6D0B" w:rsidRPr="00983E04" w:rsidRDefault="00471407">
      <w:pPr>
        <w:numPr>
          <w:ilvl w:val="0"/>
          <w:numId w:val="38"/>
        </w:numPr>
        <w:spacing w:before="200" w:after="200" w:line="276" w:lineRule="auto"/>
        <w:jc w:val="both"/>
      </w:pPr>
      <w:r w:rsidRPr="00983E04">
        <w:t>ograniczenie możliwości lokalizacji terenów zabudowy przemysłowej i przeznaczanie w procesie rewitalizacji i restrukturyzacji funkcjonalnej obiektów na usługi ogólnodostępne służące celom publicznym oraz uzupełnianie bazy infrastruktury społecznej;</w:t>
      </w:r>
    </w:p>
    <w:p w14:paraId="2DE3C15C" w14:textId="77777777" w:rsidR="00FB6D0B" w:rsidRPr="00983E04" w:rsidRDefault="00471407">
      <w:pPr>
        <w:numPr>
          <w:ilvl w:val="0"/>
          <w:numId w:val="38"/>
        </w:numPr>
        <w:spacing w:before="200" w:after="200" w:line="276" w:lineRule="auto"/>
        <w:jc w:val="both"/>
      </w:pPr>
      <w:r w:rsidRPr="00983E04">
        <w:t>kształtowanie atrakcyjnych terenów dla rozwoju usług nauki i oświaty wokół istniejących obiektów szkół wyższych w formie campusu uniwersyteckiego;</w:t>
      </w:r>
    </w:p>
    <w:p w14:paraId="157DB519" w14:textId="095DF299" w:rsidR="00FB6D0B" w:rsidRPr="00983E04" w:rsidRDefault="00471407">
      <w:pPr>
        <w:numPr>
          <w:ilvl w:val="0"/>
          <w:numId w:val="38"/>
        </w:numPr>
        <w:spacing w:before="200" w:after="200" w:line="276" w:lineRule="auto"/>
        <w:jc w:val="both"/>
      </w:pPr>
      <w:r w:rsidRPr="00983E04">
        <w:t xml:space="preserve">poprawę dostępności komunikacyjnej strefy oraz miasta poprzez uwzględnienie alternatywnej trasy planowanej linii kolejowej realizowanej w ramach inwestycji CPK, lokalizacji intermodalnego węzła integrującego poszczególne gałęzie transportu </w:t>
      </w:r>
      <w:r w:rsidR="00667C36" w:rsidRPr="00983E04">
        <w:t>oraz budowę</w:t>
      </w:r>
      <w:r w:rsidRPr="00983E04">
        <w:t xml:space="preserve"> połączeń drogowych wewnątrz strefy w powiązaniu z sąsiednimi strefami;</w:t>
      </w:r>
    </w:p>
    <w:p w14:paraId="12994F49"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strefy przemysłowej</w:t>
      </w:r>
    </w:p>
    <w:p w14:paraId="1E8356C6" w14:textId="77777777" w:rsidR="00FB6D0B" w:rsidRPr="00983E04" w:rsidRDefault="00471407">
      <w:pPr>
        <w:jc w:val="both"/>
      </w:pPr>
      <w:r w:rsidRPr="00983E04">
        <w:t>W ramach kształtowania struktur przestrzennych służących rozwojowi przedsiębiorczości oraz wzmocnieniu rangi i rozwojowi funkcjonalnemu ośrodka rekomenduje się:</w:t>
      </w:r>
    </w:p>
    <w:p w14:paraId="2FA4A6B3" w14:textId="77777777" w:rsidR="00FB6D0B" w:rsidRPr="00983E04" w:rsidRDefault="00471407">
      <w:pPr>
        <w:numPr>
          <w:ilvl w:val="0"/>
          <w:numId w:val="45"/>
        </w:numPr>
        <w:spacing w:before="200" w:after="200" w:line="276" w:lineRule="auto"/>
        <w:jc w:val="both"/>
      </w:pPr>
      <w:r w:rsidRPr="00983E04">
        <w:t>restrukturyzację i planowanie zagospodarowania w sposób zapobiegający powstawaniu środowiskowych kolizji funkcjonalnych związanych z bezpośrednim sąsiedztwem terenów zabudowy mieszkaniowej jedno- i wielorodzinnej poprzez m.in.: strefowanie zagospodarowania na styku z istniejącymi funkcjami chronionymi akustycznie, tworzenie pasów ochronnych, w tym zieleni izolacyjnej,  organizację obsługi komunikacyjnej w sposób ograniczający potencjalną uciążliwość (w tym zakłócenia w płynności ruchu, hałas, zanieczyszczenie powietrza);</w:t>
      </w:r>
    </w:p>
    <w:p w14:paraId="5A9BE06A" w14:textId="77777777" w:rsidR="00FB6D0B" w:rsidRPr="00983E04" w:rsidRDefault="00471407">
      <w:pPr>
        <w:numPr>
          <w:ilvl w:val="0"/>
          <w:numId w:val="45"/>
        </w:numPr>
        <w:spacing w:before="200" w:after="200" w:line="276" w:lineRule="auto"/>
        <w:jc w:val="both"/>
      </w:pPr>
      <w:r w:rsidRPr="00983E04">
        <w:t xml:space="preserve">koncentrowanie uciążliwej lub wysokospecjalistycznej aktywności gospodarczej </w:t>
      </w:r>
      <w:r w:rsidRPr="00983E04">
        <w:br/>
        <w:t>w wyodrębnionych strefach umożliwiających kształtowanie powiązań pomiędzy sferą produkcyjną a bazą badawczo-rozwojową, z dążeniem do równoważenia rozmieszczenia miejsc pracy w strukturze miasta;</w:t>
      </w:r>
    </w:p>
    <w:p w14:paraId="28FD35F9" w14:textId="02D84CB5" w:rsidR="00FB6D0B" w:rsidRPr="00983E04" w:rsidRDefault="00471407">
      <w:pPr>
        <w:numPr>
          <w:ilvl w:val="0"/>
          <w:numId w:val="45"/>
        </w:numPr>
        <w:spacing w:before="200" w:after="200" w:line="276" w:lineRule="auto"/>
        <w:jc w:val="both"/>
      </w:pPr>
      <w:r w:rsidRPr="00983E04">
        <w:lastRenderedPageBreak/>
        <w:t xml:space="preserve">poprawę dostępności komunikacyjnej strefy oraz miasta poprzez uwzględnienie alternatywnych tras planowanej linii kolejowej realizowanej w ramach inwestycji CPK, lokalizacji intermodalnego węzła integrującego poszczególne gałęzie transportu, utworzenie i rozwój centrum logistycznego </w:t>
      </w:r>
      <w:r w:rsidR="00667C36" w:rsidRPr="00983E04">
        <w:t>oraz budowę</w:t>
      </w:r>
      <w:r w:rsidRPr="00983E04">
        <w:t xml:space="preserve"> połączeń drogowych wewnątrz strefy w powiązaniu z sąsiednimi strefami; </w:t>
      </w:r>
    </w:p>
    <w:p w14:paraId="150C67C7" w14:textId="77777777" w:rsidR="00FB6D0B" w:rsidRPr="00983E04" w:rsidRDefault="00471407">
      <w:pPr>
        <w:numPr>
          <w:ilvl w:val="0"/>
          <w:numId w:val="45"/>
        </w:numPr>
        <w:spacing w:before="200" w:after="200" w:line="276" w:lineRule="auto"/>
        <w:jc w:val="both"/>
      </w:pPr>
      <w:r w:rsidRPr="00983E04">
        <w:t>ograniczenie wkraczania zabudowy jej w strefę doliny Łomżyczki;</w:t>
      </w:r>
    </w:p>
    <w:p w14:paraId="17F5FA5D" w14:textId="77777777" w:rsidR="00FB6D0B" w:rsidRPr="00983E04" w:rsidRDefault="00471407">
      <w:pPr>
        <w:numPr>
          <w:ilvl w:val="0"/>
          <w:numId w:val="45"/>
        </w:numPr>
        <w:spacing w:before="200" w:after="200" w:line="276" w:lineRule="auto"/>
        <w:jc w:val="both"/>
      </w:pPr>
      <w:r w:rsidRPr="00983E04">
        <w:t>rewitalizacja i rewaloryzacja terenów zdegradowanych na cele funkcji usługowych związanych z rozwojem przedsiębiorczości</w:t>
      </w:r>
      <w:r w:rsidRPr="00983E04">
        <w:rPr>
          <w:rFonts w:ascii="Garamond" w:eastAsia="Garamond" w:hAnsi="Garamond" w:cs="Garamond"/>
          <w:sz w:val="26"/>
          <w:szCs w:val="26"/>
        </w:rPr>
        <w:t xml:space="preserve"> </w:t>
      </w:r>
      <w:r w:rsidRPr="00983E04">
        <w:t xml:space="preserve">w postaci parku technologiczno-przemysłowego oraz strefy ekonomicznej dla rozwoju funkcji usługowych i produkcyjnych; </w:t>
      </w:r>
    </w:p>
    <w:p w14:paraId="529276AF" w14:textId="77777777" w:rsidR="00FB6D0B" w:rsidRPr="00983E04" w:rsidRDefault="00471407">
      <w:pPr>
        <w:numPr>
          <w:ilvl w:val="0"/>
          <w:numId w:val="45"/>
        </w:numPr>
        <w:spacing w:before="200" w:after="200" w:line="276" w:lineRule="auto"/>
        <w:jc w:val="both"/>
      </w:pPr>
      <w:r w:rsidRPr="00983E04">
        <w:t xml:space="preserve">kształtowanie atrakcyjnych terenów inwestycyjnych, kompleksowo uzbrojonych w urządzenia infrastruktury technicznej; </w:t>
      </w:r>
    </w:p>
    <w:p w14:paraId="57DFFA8E" w14:textId="77777777" w:rsidR="00FB6D0B" w:rsidRPr="00983E04" w:rsidRDefault="00471407">
      <w:pPr>
        <w:numPr>
          <w:ilvl w:val="0"/>
          <w:numId w:val="45"/>
        </w:numPr>
        <w:spacing w:before="200" w:after="200" w:line="276" w:lineRule="auto"/>
        <w:jc w:val="both"/>
      </w:pPr>
      <w:r w:rsidRPr="00983E04">
        <w:t>rozwój infrastruktury badawczo-rozwojowej integrującej naukę ze sferą gospodarczą jako bazy dla stworzenie zaplecza w postaci strefy ekonomicznej dla rozwoju funkcji usługowych i produkcyjnych;</w:t>
      </w:r>
    </w:p>
    <w:p w14:paraId="469BF167"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strefy doliny Narwi</w:t>
      </w:r>
    </w:p>
    <w:p w14:paraId="6788D1C2" w14:textId="77777777" w:rsidR="00FB6D0B" w:rsidRPr="00983E04" w:rsidRDefault="00471407">
      <w:pPr>
        <w:jc w:val="both"/>
      </w:pPr>
      <w:r w:rsidRPr="00983E04">
        <w:t>Właściwe funkcjonowanie struktur przyrodniczych uwzględniające ich integrację i harmonizację z obszarami rozwoju społeczno-gospodarczego i infrastrukturą wymaga:</w:t>
      </w:r>
    </w:p>
    <w:p w14:paraId="06E3FB69" w14:textId="65910DA3" w:rsidR="00FB6D0B" w:rsidRPr="00983E04" w:rsidRDefault="00471407">
      <w:pPr>
        <w:numPr>
          <w:ilvl w:val="0"/>
          <w:numId w:val="42"/>
        </w:numPr>
        <w:spacing w:before="200" w:after="200" w:line="276" w:lineRule="auto"/>
        <w:jc w:val="both"/>
      </w:pPr>
      <w:r w:rsidRPr="00983E04">
        <w:t>zapewnieni</w:t>
      </w:r>
      <w:r w:rsidR="004F600A">
        <w:t>a</w:t>
      </w:r>
      <w:r w:rsidRPr="00983E04">
        <w:t xml:space="preserve"> odpowiedniej infrastruktury umożliwiającej migrację zwierząt (np. mosty ekologiczne, przepusty, estakady itp.) w przypadku konieczności sytuowania nasypów ziemnych poprzecznie do osi korytarza;</w:t>
      </w:r>
    </w:p>
    <w:p w14:paraId="7330AF40" w14:textId="77777777" w:rsidR="00FB6D0B" w:rsidRPr="00983E04" w:rsidRDefault="00471407">
      <w:pPr>
        <w:numPr>
          <w:ilvl w:val="0"/>
          <w:numId w:val="42"/>
        </w:numPr>
        <w:spacing w:before="200" w:after="200" w:line="276" w:lineRule="auto"/>
        <w:jc w:val="both"/>
      </w:pPr>
      <w:r w:rsidRPr="00983E04">
        <w:t xml:space="preserve">pełnej kontroli i ograniczenia procesów urbanizacyjnych w granicach strefy, przede wszystkim w obszarach zagrożenia powodziowego i w strefie krawędziowej doliny zagrożonej osuwaniem się mas ziemnych; </w:t>
      </w:r>
    </w:p>
    <w:p w14:paraId="2DC02EBA" w14:textId="0C76FE88" w:rsidR="00FB6D0B" w:rsidRPr="00983E04" w:rsidRDefault="00471407">
      <w:pPr>
        <w:numPr>
          <w:ilvl w:val="0"/>
          <w:numId w:val="42"/>
        </w:numPr>
        <w:spacing w:before="200" w:after="200" w:line="276" w:lineRule="auto"/>
        <w:jc w:val="both"/>
      </w:pPr>
      <w:r w:rsidRPr="00983E04">
        <w:t>utrzymywani</w:t>
      </w:r>
      <w:r w:rsidR="004F600A">
        <w:t>a</w:t>
      </w:r>
      <w:r w:rsidRPr="00983E04">
        <w:t xml:space="preserve"> przestrzeni wolnej od zabudowy w ciągu krajowego korytarza ekologicznego;</w:t>
      </w:r>
    </w:p>
    <w:p w14:paraId="40CD4E71" w14:textId="4457BEE0" w:rsidR="00FB6D0B" w:rsidRPr="00983E04" w:rsidRDefault="00471407">
      <w:pPr>
        <w:numPr>
          <w:ilvl w:val="0"/>
          <w:numId w:val="42"/>
        </w:numPr>
        <w:spacing w:before="200" w:after="200" w:line="276" w:lineRule="auto"/>
        <w:jc w:val="both"/>
      </w:pPr>
      <w:r w:rsidRPr="00983E04">
        <w:t>ochron</w:t>
      </w:r>
      <w:r w:rsidR="004F600A">
        <w:t>y</w:t>
      </w:r>
      <w:r w:rsidRPr="00983E04">
        <w:t xml:space="preserve"> i wzbogacani</w:t>
      </w:r>
      <w:r w:rsidR="004F600A">
        <w:t>a</w:t>
      </w:r>
      <w:r w:rsidRPr="00983E04">
        <w:t xml:space="preserve"> walorów środowiskowych terenów położonych w granicach form ochrony przyrody oraz zwiększanie ciągłości leśnych korytarzy ekologicznych poprzez zalesienia;</w:t>
      </w:r>
    </w:p>
    <w:p w14:paraId="1F4719B9" w14:textId="0E073ECC" w:rsidR="00FB6D0B" w:rsidRPr="00983E04" w:rsidRDefault="00471407">
      <w:pPr>
        <w:numPr>
          <w:ilvl w:val="0"/>
          <w:numId w:val="42"/>
        </w:numPr>
        <w:spacing w:before="200" w:after="200" w:line="276" w:lineRule="auto"/>
        <w:jc w:val="both"/>
      </w:pPr>
      <w:r w:rsidRPr="00983E04">
        <w:t>restytucj</w:t>
      </w:r>
      <w:r w:rsidR="004F600A">
        <w:t>i</w:t>
      </w:r>
      <w:r w:rsidRPr="00983E04">
        <w:t xml:space="preserve"> użytków zielonych kosztem gruntów ornych;</w:t>
      </w:r>
    </w:p>
    <w:p w14:paraId="05B28B6D" w14:textId="7E88CA06" w:rsidR="00FB6D0B" w:rsidRPr="00983E04" w:rsidRDefault="00471407">
      <w:pPr>
        <w:numPr>
          <w:ilvl w:val="0"/>
          <w:numId w:val="42"/>
        </w:numPr>
        <w:spacing w:before="200" w:after="200" w:line="276" w:lineRule="auto"/>
        <w:jc w:val="both"/>
      </w:pPr>
      <w:r w:rsidRPr="00983E04">
        <w:t>zrównoważone</w:t>
      </w:r>
      <w:r w:rsidR="004F600A">
        <w:t>go</w:t>
      </w:r>
      <w:r w:rsidRPr="00983E04">
        <w:t xml:space="preserve"> wykorzystani</w:t>
      </w:r>
      <w:r w:rsidR="004F600A">
        <w:t>a</w:t>
      </w:r>
      <w:r w:rsidRPr="00983E04">
        <w:t xml:space="preserve"> walorów środowiska przyrodniczego i kulturowego do rozwoju funkcji rekreacyjnych i wypoczynkowych w tym realizacji małej architektury, infrastruktury turystycznej i wypoczynkowej oraz ciągów pieszo-rowerowych jako elementu kompleksowego systemu powiązań komunikacyjnych miasta; </w:t>
      </w:r>
    </w:p>
    <w:p w14:paraId="2D9B976F"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strefy doliny Łomżyczki</w:t>
      </w:r>
    </w:p>
    <w:p w14:paraId="450D5810" w14:textId="77777777" w:rsidR="00FB6D0B" w:rsidRPr="00983E04" w:rsidRDefault="00471407">
      <w:pPr>
        <w:jc w:val="both"/>
      </w:pPr>
      <w:r w:rsidRPr="00983E04">
        <w:t>Właściwe funkcjonowanie struktur przyrodniczych uwzględniające ich integrację i harmonizację z obszarami rozwoju społeczno-gospodarczego i infrastrukturą wymaga:</w:t>
      </w:r>
    </w:p>
    <w:p w14:paraId="2BF83661" w14:textId="0C75A21C" w:rsidR="00FB6D0B" w:rsidRPr="00983E04" w:rsidRDefault="00471407">
      <w:pPr>
        <w:numPr>
          <w:ilvl w:val="0"/>
          <w:numId w:val="18"/>
        </w:numPr>
        <w:spacing w:before="200" w:after="200" w:line="276" w:lineRule="auto"/>
        <w:jc w:val="both"/>
      </w:pPr>
      <w:r w:rsidRPr="00983E04">
        <w:t>zapewnieni</w:t>
      </w:r>
      <w:r w:rsidR="004F600A">
        <w:t>a</w:t>
      </w:r>
      <w:r w:rsidRPr="00983E04">
        <w:t xml:space="preserve"> odpowiedniej infrastruktury umożliwiającej migrację zwierząt w sytuacji występowania kolizji z elementami infrastruktury drogowej lub kolejowej oraz sytuowania nasypów ziemnych poprzecznie do osi korytarza;</w:t>
      </w:r>
    </w:p>
    <w:p w14:paraId="6C4AF589" w14:textId="77777777" w:rsidR="00FB6D0B" w:rsidRPr="00983E04" w:rsidRDefault="00471407">
      <w:pPr>
        <w:numPr>
          <w:ilvl w:val="0"/>
          <w:numId w:val="18"/>
        </w:numPr>
        <w:spacing w:before="200" w:after="200" w:line="276" w:lineRule="auto"/>
        <w:jc w:val="both"/>
      </w:pPr>
      <w:r w:rsidRPr="00983E04">
        <w:t xml:space="preserve">pełnej kontroli i ograniczenia procesów urbanizacyjnych w granicach strefy, poprzez objęcie strefy ochroną planistyczną na podstawie ustaleń miejscowego planu zagospodarowania przestrzennego; </w:t>
      </w:r>
    </w:p>
    <w:p w14:paraId="12BA81DB" w14:textId="72202AC2" w:rsidR="00FB6D0B" w:rsidRPr="00983E04" w:rsidRDefault="00471407">
      <w:pPr>
        <w:numPr>
          <w:ilvl w:val="0"/>
          <w:numId w:val="18"/>
        </w:numPr>
        <w:spacing w:before="200" w:after="200" w:line="276" w:lineRule="auto"/>
        <w:jc w:val="both"/>
      </w:pPr>
      <w:r w:rsidRPr="00983E04">
        <w:t>restytucj</w:t>
      </w:r>
      <w:r w:rsidR="004F600A">
        <w:t>i</w:t>
      </w:r>
      <w:r w:rsidRPr="00983E04">
        <w:t xml:space="preserve"> użytków zielonych kosztem gruntów ornych;</w:t>
      </w:r>
    </w:p>
    <w:p w14:paraId="1814766B" w14:textId="6AB2616D" w:rsidR="00FB6D0B" w:rsidRPr="00983E04" w:rsidRDefault="00471407">
      <w:pPr>
        <w:numPr>
          <w:ilvl w:val="0"/>
          <w:numId w:val="18"/>
        </w:numPr>
        <w:spacing w:before="200" w:after="200" w:line="276" w:lineRule="auto"/>
        <w:jc w:val="both"/>
      </w:pPr>
      <w:r w:rsidRPr="00983E04">
        <w:lastRenderedPageBreak/>
        <w:t>zrównoważone</w:t>
      </w:r>
      <w:r w:rsidR="00A448B0">
        <w:t>go</w:t>
      </w:r>
      <w:r w:rsidRPr="00983E04">
        <w:t xml:space="preserve"> wykorzystani</w:t>
      </w:r>
      <w:r w:rsidR="00A448B0">
        <w:t>a</w:t>
      </w:r>
      <w:r w:rsidRPr="00983E04">
        <w:t xml:space="preserve"> walorów środowiska przyrodniczego i kulturowego do rozwoju funkcji rekreacyjnych i wypoczynkowych w tym realizacji małej architektury, infrastruktury turystycznej i wypoczynkowej oraz ciągów pieszo-rowerowych jako elementu kompleksowego systemu powiązań komunikacyjnych miasta; </w:t>
      </w:r>
    </w:p>
    <w:p w14:paraId="640FA1C3"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stref terenów otwartych</w:t>
      </w:r>
    </w:p>
    <w:p w14:paraId="46BDAD33" w14:textId="00424DF5" w:rsidR="00FB6D0B" w:rsidRPr="00983E04" w:rsidRDefault="00471407">
      <w:pPr>
        <w:spacing w:after="0" w:line="240" w:lineRule="auto"/>
        <w:jc w:val="both"/>
      </w:pPr>
      <w:r w:rsidRPr="00983E04">
        <w:t xml:space="preserve">W zakresie kształtowania rolnych terenów otwartych wyodrębnionych w ramach systemu przyrodniczego </w:t>
      </w:r>
      <w:r w:rsidR="00667C36" w:rsidRPr="00983E04">
        <w:t>miasta rekomenduje</w:t>
      </w:r>
      <w:r w:rsidRPr="00983E04">
        <w:t xml:space="preserve"> się:</w:t>
      </w:r>
    </w:p>
    <w:p w14:paraId="75AA64ED" w14:textId="77777777" w:rsidR="00FB6D0B" w:rsidRPr="00983E04" w:rsidRDefault="00471407">
      <w:pPr>
        <w:numPr>
          <w:ilvl w:val="0"/>
          <w:numId w:val="13"/>
        </w:numPr>
        <w:spacing w:before="200" w:after="200" w:line="276" w:lineRule="auto"/>
        <w:jc w:val="both"/>
      </w:pPr>
      <w:r w:rsidRPr="00983E04">
        <w:t xml:space="preserve">uwzględnienie kontroli i ograniczenia procesów urbanizacyjnych w granicach stref, poprzez objęcie ich ochroną planistyczną na podstawie ustaleń miejscowego planu zagospodarowania przestrzennego; </w:t>
      </w:r>
    </w:p>
    <w:p w14:paraId="24EECB6A" w14:textId="77777777" w:rsidR="00FB6D0B" w:rsidRPr="00983E04" w:rsidRDefault="00471407">
      <w:pPr>
        <w:numPr>
          <w:ilvl w:val="0"/>
          <w:numId w:val="13"/>
        </w:numPr>
        <w:spacing w:before="200" w:after="200" w:line="276" w:lineRule="auto"/>
        <w:jc w:val="both"/>
      </w:pPr>
      <w:r w:rsidRPr="00983E04">
        <w:t xml:space="preserve">zrównoważone wykorzystanie walorów środowiska przyrodniczego i kulturowego do rozwoju funkcji rekreacyjnych i wypoczynkowych w tym realizacji małej architektury, infrastruktury turystycznej i wypoczynkowej oraz ciągów pieszo-rowerowych jako elementu kompleksowego systemu powiązań komunikacyjnych miasta; </w:t>
      </w:r>
    </w:p>
    <w:p w14:paraId="77FE69F6" w14:textId="77777777" w:rsidR="00FB6D0B" w:rsidRPr="00983E04" w:rsidRDefault="00471407">
      <w:pPr>
        <w:numPr>
          <w:ilvl w:val="0"/>
          <w:numId w:val="13"/>
        </w:numPr>
        <w:spacing w:before="200" w:after="200" w:line="276" w:lineRule="auto"/>
        <w:jc w:val="both"/>
      </w:pPr>
      <w:r w:rsidRPr="00983E04">
        <w:t>utrzymanie funkcji rolniczej strefy oraz rozwój gospodarki rolnej i branż towarzyszących ukierunkowanych na obsługę żywicielską miasta;</w:t>
      </w:r>
    </w:p>
    <w:p w14:paraId="7633F501"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systemu zieleni miejskiej</w:t>
      </w:r>
    </w:p>
    <w:p w14:paraId="424B2445" w14:textId="77777777" w:rsidR="00FB6D0B" w:rsidRPr="00983E04" w:rsidRDefault="00471407">
      <w:pPr>
        <w:spacing w:after="0" w:line="240" w:lineRule="auto"/>
        <w:jc w:val="both"/>
      </w:pPr>
      <w:r w:rsidRPr="00983E04">
        <w:t>W zakresie kształtowania drobno przestrzennych elementów systemu przyrodniczego miasta rekomenduje się:</w:t>
      </w:r>
    </w:p>
    <w:p w14:paraId="57BB3D1D" w14:textId="77777777" w:rsidR="00FB6D0B" w:rsidRPr="00983E04" w:rsidRDefault="00471407">
      <w:pPr>
        <w:numPr>
          <w:ilvl w:val="0"/>
          <w:numId w:val="52"/>
        </w:numPr>
        <w:spacing w:before="200" w:after="200" w:line="276" w:lineRule="auto"/>
        <w:jc w:val="both"/>
      </w:pPr>
      <w:r w:rsidRPr="00983E04">
        <w:t>utrzymanie istniejących i kształtowanie nowych powiązań elementów węzłowych (ogrody, zieleńce, zieleń towarzysząca zabudowie, tereny cmentarzy, ogrody działkowe) zlokalizowanych głównie na terenach zainwestowanych i przeznaczonych do zagospodarowania z terenami otwartymi położonymi zarówno w granicach, jak i poza granicami miasta;</w:t>
      </w:r>
    </w:p>
    <w:p w14:paraId="45245767" w14:textId="77777777" w:rsidR="00FB6D0B" w:rsidRPr="00983E04" w:rsidRDefault="00471407">
      <w:pPr>
        <w:numPr>
          <w:ilvl w:val="0"/>
          <w:numId w:val="52"/>
        </w:numPr>
        <w:spacing w:before="200" w:after="200" w:line="276" w:lineRule="auto"/>
        <w:jc w:val="both"/>
      </w:pPr>
      <w:r w:rsidRPr="00983E04">
        <w:t xml:space="preserve">utrzymanie i wzbogacanie drzewostanu, roślinności i wyposażenia parków i zieleńców, </w:t>
      </w:r>
    </w:p>
    <w:p w14:paraId="1E39EA67" w14:textId="77777777" w:rsidR="00FB6D0B" w:rsidRPr="00983E04" w:rsidRDefault="00471407">
      <w:pPr>
        <w:numPr>
          <w:ilvl w:val="0"/>
          <w:numId w:val="52"/>
        </w:numPr>
        <w:spacing w:before="200" w:after="200" w:line="276" w:lineRule="auto"/>
        <w:jc w:val="both"/>
      </w:pPr>
      <w:r w:rsidRPr="00983E04">
        <w:t>wzbogacanie funkcjonalne terenów zieleni urządzonej uwzględniające realizację małej infrastruktury, urządzeń sportu i rekreacji, infrastruktury turystycznej i wypoczynkowej oraz ciągów pieszo-rowerowych uwzględniające walory środowiska przyrodniczego i kulturowego;</w:t>
      </w:r>
    </w:p>
    <w:p w14:paraId="2EE23F0C" w14:textId="246D678C" w:rsidR="00FB6D0B" w:rsidRPr="00983E04" w:rsidRDefault="00471407">
      <w:pPr>
        <w:numPr>
          <w:ilvl w:val="0"/>
          <w:numId w:val="52"/>
        </w:numPr>
        <w:spacing w:before="200" w:after="200" w:line="276" w:lineRule="auto"/>
        <w:jc w:val="both"/>
      </w:pPr>
      <w:r w:rsidRPr="00983E04">
        <w:t>realizacj</w:t>
      </w:r>
      <w:r w:rsidR="00A448B0">
        <w:t>ę</w:t>
      </w:r>
      <w:r w:rsidRPr="00983E04">
        <w:t xml:space="preserve"> nowych założeń parkowych i systemów zieleni urządzonej na obszarach wskazanych pod zabudowę lub zagospodarowanie oraz już zainwestowanych; </w:t>
      </w:r>
    </w:p>
    <w:p w14:paraId="389969BB" w14:textId="77777777" w:rsidR="00FB6D0B" w:rsidRPr="00983E04" w:rsidRDefault="00471407">
      <w:pPr>
        <w:numPr>
          <w:ilvl w:val="0"/>
          <w:numId w:val="62"/>
        </w:numPr>
        <w:spacing w:before="200" w:after="200" w:line="276" w:lineRule="auto"/>
        <w:jc w:val="both"/>
        <w:rPr>
          <w:rFonts w:ascii="Calibri" w:eastAsia="Calibri" w:hAnsi="Calibri" w:cs="Calibri"/>
          <w:u w:val="single"/>
        </w:rPr>
      </w:pPr>
      <w:r w:rsidRPr="00983E04">
        <w:rPr>
          <w:u w:val="single"/>
        </w:rPr>
        <w:t>w odniesieniu do systemów infrastrukturalnych</w:t>
      </w:r>
    </w:p>
    <w:p w14:paraId="7079F183" w14:textId="77777777" w:rsidR="00FB6D0B" w:rsidRPr="00983E04" w:rsidRDefault="00471407">
      <w:pPr>
        <w:jc w:val="both"/>
      </w:pPr>
      <w:r w:rsidRPr="00983E04">
        <w:t>W zakresie kształtowania spójnego systemu zewnętrznych i wewnętrznych powiązań transportowych oraz integracji jego poszczególnych elementów rekomenduje się:</w:t>
      </w:r>
    </w:p>
    <w:p w14:paraId="113332D7" w14:textId="77777777" w:rsidR="00FB6D0B" w:rsidRPr="00983E04" w:rsidRDefault="00471407">
      <w:pPr>
        <w:numPr>
          <w:ilvl w:val="0"/>
          <w:numId w:val="63"/>
        </w:numPr>
        <w:spacing w:before="200" w:after="200" w:line="276" w:lineRule="auto"/>
        <w:jc w:val="both"/>
      </w:pPr>
      <w:r w:rsidRPr="00983E04">
        <w:t>rozwój ilościowy i jakościowy systemu komunikacyjnych powiązań wewnętrznych mający na celu poprawę bezpieczeństwa ruchu drogowego poprzez m.in.: przebudowę niebezpiecznych skrzyżowań, oddzielenie ruchu pieszego i rowerowego od samochodowego, rozwój ITS usprawniających zarządzanie ruchem i transportem zbiorowym;</w:t>
      </w:r>
    </w:p>
    <w:p w14:paraId="74322C82" w14:textId="77777777" w:rsidR="00FB6D0B" w:rsidRPr="00983E04" w:rsidRDefault="00471407">
      <w:pPr>
        <w:numPr>
          <w:ilvl w:val="0"/>
          <w:numId w:val="63"/>
        </w:numPr>
        <w:spacing w:before="200" w:after="200" w:line="276" w:lineRule="auto"/>
        <w:jc w:val="both"/>
      </w:pPr>
      <w:r w:rsidRPr="00983E04">
        <w:t>uzupełnianie docelowego układu drogowych powiązań wewnętrznych w terenach perspektywicznych rozwoju zabudowy mieszkaniowej jedno- i wielorodzinnej, zgodnie z założeniami określonymi w docelowym układzie komunikacyjnym miasta;</w:t>
      </w:r>
    </w:p>
    <w:p w14:paraId="43E25F3A" w14:textId="77777777" w:rsidR="00FB6D0B" w:rsidRPr="00983E04" w:rsidRDefault="00471407">
      <w:pPr>
        <w:numPr>
          <w:ilvl w:val="0"/>
          <w:numId w:val="63"/>
        </w:numPr>
        <w:spacing w:before="200" w:after="200" w:line="276" w:lineRule="auto"/>
        <w:jc w:val="both"/>
      </w:pPr>
      <w:r w:rsidRPr="00983E04">
        <w:t xml:space="preserve">rozwój systemu transportu zbiorowego uwzględniającego realizację zintegrowanego międzygałęziowego węzła przesiadkowego (wariantowe lokalizacje węzła, zależne od realizacji </w:t>
      </w:r>
      <w:r w:rsidRPr="00983E04">
        <w:lastRenderedPageBreak/>
        <w:t>inwestycji towarzyszącej CPK) związanego z reaktywacją ruchu pasażerskiego na linii kolejowej nr 49 lub realizacją nowej linii kolejowej nr 29 (w wariantowych przebiegach, jako inwestycje towarzyszące CPK);</w:t>
      </w:r>
    </w:p>
    <w:p w14:paraId="5E6C1267" w14:textId="77777777" w:rsidR="00FB6D0B" w:rsidRPr="00983E04" w:rsidRDefault="00471407">
      <w:pPr>
        <w:numPr>
          <w:ilvl w:val="0"/>
          <w:numId w:val="63"/>
        </w:numPr>
        <w:spacing w:before="200" w:after="200" w:line="276" w:lineRule="auto"/>
        <w:jc w:val="both"/>
      </w:pPr>
      <w:r w:rsidRPr="00983E04">
        <w:t xml:space="preserve">zwiększanie konkurencyjności komunikacji zbiorowej poprzez realizację działań uwzględniających m. in.: modernizację taboru (w tym dostosowywanie do norm ochrony środowiska), modernizację i zwiększenie dostępności infrastruktury komunikacji zbiorowej, nadanie priorytetu komunikacji autobusowej w ruchu ulicznym, dostosowanie ulic do prowadzenia ruchu autobusowego; </w:t>
      </w:r>
    </w:p>
    <w:p w14:paraId="730AED8E" w14:textId="77777777" w:rsidR="00FB6D0B" w:rsidRPr="00983E04" w:rsidRDefault="00471407">
      <w:pPr>
        <w:numPr>
          <w:ilvl w:val="0"/>
          <w:numId w:val="63"/>
        </w:numPr>
        <w:spacing w:before="200" w:after="200" w:line="276" w:lineRule="auto"/>
        <w:jc w:val="both"/>
      </w:pPr>
      <w:r w:rsidRPr="00983E04">
        <w:t>rozwój infrastruktury ścieżek rowerowych oraz miejsc obsługi rowerzystów w oparciu o kompleksowy program rozwoju ścieżek rowerowych;</w:t>
      </w:r>
    </w:p>
    <w:p w14:paraId="05484F42" w14:textId="77777777" w:rsidR="00FB6D0B" w:rsidRPr="00983E04" w:rsidRDefault="00471407">
      <w:pPr>
        <w:jc w:val="both"/>
      </w:pPr>
      <w:r w:rsidRPr="00983E04">
        <w:t>W zakresie kształtowania systemów infrastruktury technicznej rekomenduje się:</w:t>
      </w:r>
    </w:p>
    <w:p w14:paraId="42155564" w14:textId="77777777" w:rsidR="00FB6D0B" w:rsidRPr="00983E04" w:rsidRDefault="00471407">
      <w:pPr>
        <w:numPr>
          <w:ilvl w:val="0"/>
          <w:numId w:val="6"/>
        </w:numPr>
        <w:spacing w:before="200" w:after="200" w:line="276" w:lineRule="auto"/>
        <w:jc w:val="both"/>
      </w:pPr>
      <w:r w:rsidRPr="00983E04">
        <w:t>rozwój jakościowy i ilościowy systemu zbiorowego zaopatrzenia w wodę i odprowadzania ścieków z uwzględnieniem zasady równoległej realizacji sieci wodociągowej i sieci kanalizacyjnej na terenach zabudowanych oraz perspektywicznego rozwoju zabudowy;</w:t>
      </w:r>
    </w:p>
    <w:p w14:paraId="4779C2EE" w14:textId="77777777" w:rsidR="00FB6D0B" w:rsidRPr="00983E04" w:rsidRDefault="00471407">
      <w:pPr>
        <w:numPr>
          <w:ilvl w:val="0"/>
          <w:numId w:val="6"/>
        </w:numPr>
        <w:spacing w:before="200" w:after="200" w:line="276" w:lineRule="auto"/>
        <w:jc w:val="both"/>
      </w:pPr>
      <w:r w:rsidRPr="00983E04">
        <w:t>rozwój systemu kanalizacji sanitarnej rozbudowę systemu kanalizacji sanitarnej i deszczowej na terenach zainwestowanych, w tym w granicach aglomeracji ściekowej Łomża;</w:t>
      </w:r>
    </w:p>
    <w:p w14:paraId="253809FE" w14:textId="77777777" w:rsidR="00FB6D0B" w:rsidRPr="00983E04" w:rsidRDefault="00471407">
      <w:pPr>
        <w:numPr>
          <w:ilvl w:val="0"/>
          <w:numId w:val="6"/>
        </w:numPr>
        <w:spacing w:before="200" w:after="200" w:line="276" w:lineRule="auto"/>
        <w:jc w:val="both"/>
      </w:pPr>
      <w:r w:rsidRPr="00983E04">
        <w:t xml:space="preserve">uwzględnianie w kształtowaniu zagospodarowania skutków zmian klimatu m.in. poprzez zwiększenie retencyjności wód opadowych; </w:t>
      </w:r>
    </w:p>
    <w:p w14:paraId="71E40D78" w14:textId="77777777" w:rsidR="00FB6D0B" w:rsidRPr="00983E04" w:rsidRDefault="00471407">
      <w:pPr>
        <w:numPr>
          <w:ilvl w:val="0"/>
          <w:numId w:val="6"/>
        </w:numPr>
        <w:spacing w:before="200" w:after="200" w:line="276" w:lineRule="auto"/>
        <w:jc w:val="both"/>
      </w:pPr>
      <w:r w:rsidRPr="00983E04">
        <w:t xml:space="preserve">modernizację sieci ciepłowniczych przesyłowych i węzłów cieplnych; </w:t>
      </w:r>
    </w:p>
    <w:p w14:paraId="54E59746" w14:textId="77777777" w:rsidR="00FB6D0B" w:rsidRPr="00983E04" w:rsidRDefault="00471407">
      <w:pPr>
        <w:numPr>
          <w:ilvl w:val="0"/>
          <w:numId w:val="6"/>
        </w:numPr>
        <w:spacing w:before="200" w:after="200" w:line="276" w:lineRule="auto"/>
        <w:jc w:val="both"/>
      </w:pPr>
      <w:r w:rsidRPr="00983E04">
        <w:t>realizację programów mających na celu modernizację i</w:t>
      </w:r>
      <w:r w:rsidRPr="00983E04">
        <w:rPr>
          <w:highlight w:val="white"/>
        </w:rPr>
        <w:t>ndywidualnych źródeł ciepła z zaleceniem eliminacji uciążliwych palenisk węglowych i stosowanie do celów grzewczych i bytowych gazu ziemnego oraz pozyskiwanie ciepła ze źródeł odnawialnych.</w:t>
      </w:r>
    </w:p>
    <w:p w14:paraId="06E93AD0" w14:textId="77777777" w:rsidR="00FB6D0B" w:rsidRPr="00983E04" w:rsidRDefault="00FB6D0B">
      <w:pPr>
        <w:pStyle w:val="Nagwek2"/>
        <w:jc w:val="both"/>
        <w:rPr>
          <w:color w:val="auto"/>
        </w:rPr>
      </w:pPr>
      <w:bookmarkStart w:id="55" w:name="_3o7alnk" w:colFirst="0" w:colLast="0"/>
      <w:bookmarkEnd w:id="55"/>
    </w:p>
    <w:p w14:paraId="66911E73" w14:textId="77777777" w:rsidR="00CD3633" w:rsidRDefault="00CD3633">
      <w:pPr>
        <w:rPr>
          <w:b/>
          <w:color w:val="8CC731"/>
          <w:sz w:val="32"/>
          <w:szCs w:val="32"/>
        </w:rPr>
      </w:pPr>
      <w:r>
        <w:br w:type="page"/>
      </w:r>
    </w:p>
    <w:p w14:paraId="3C8203FF" w14:textId="0A760A9C" w:rsidR="00FB6D0B" w:rsidRDefault="00471407" w:rsidP="00CD3633">
      <w:pPr>
        <w:pStyle w:val="Nagwek2"/>
        <w:spacing w:before="240"/>
        <w:ind w:left="0" w:firstLine="0"/>
        <w:jc w:val="both"/>
      </w:pPr>
      <w:bookmarkStart w:id="56" w:name="_Toc94245762"/>
      <w:r>
        <w:lastRenderedPageBreak/>
        <w:t>Obszary strategicznej interwencji</w:t>
      </w:r>
      <w:bookmarkEnd w:id="56"/>
    </w:p>
    <w:p w14:paraId="6D81CA3A" w14:textId="77777777" w:rsidR="00CD3633" w:rsidRPr="00CD3633" w:rsidRDefault="00CD3633" w:rsidP="00CD3633"/>
    <w:p w14:paraId="33E73554" w14:textId="77777777" w:rsidR="003C7C70" w:rsidRPr="00983E04" w:rsidRDefault="003C7C70" w:rsidP="003C7C70">
      <w:pPr>
        <w:tabs>
          <w:tab w:val="left" w:pos="284"/>
        </w:tabs>
        <w:jc w:val="both"/>
      </w:pPr>
      <w:r w:rsidRPr="00983E04">
        <w:t xml:space="preserve">Rozwój społeczno-gospodarczy odbywa się w przestrzeni, która stanowi jego istotne uwarunkowanie mające wpływ na dostępność materialnych i niematerialnych czynników rozwoju, a które składają się na kapitał terytorialny obszaru. Kapitał ten budowany jest przez elementy stanowiące o potencjale konkurencyjnym danego terytorium, do których można zaliczyć m. in.: zasoby środowiska, dobra publiczne, dobra prywatne, kapitał ludzki, kapitał społeczny, kapitał relacyjny, zasoby organizacyjne. Jednocześnie, czynniki rozwoju mogą tworzyć zarówno określone zasoby, jak i stanowić pewne ograniczenia rozwoju. W związku z tym, programując politykę rozwoju ukierunkowuje się ją na wykorzystanie i wzmocnienie elementów/czynników zasobowych, jak i minimalizację negatywnych skutków ograniczeń rozwojowych. </w:t>
      </w:r>
    </w:p>
    <w:p w14:paraId="62E01D95" w14:textId="64EA15BB" w:rsidR="00FB6D0B" w:rsidRDefault="00471407" w:rsidP="00CD3633">
      <w:pPr>
        <w:pStyle w:val="Nagwek3"/>
      </w:pPr>
      <w:bookmarkStart w:id="57" w:name="_Toc94245763"/>
      <w:r>
        <w:t>Obszary przewidziane do rewitalizacji</w:t>
      </w:r>
      <w:bookmarkEnd w:id="57"/>
    </w:p>
    <w:p w14:paraId="6EB00418" w14:textId="2EF270EF" w:rsidR="00FB6D0B" w:rsidRPr="00983E04" w:rsidRDefault="004407CC" w:rsidP="004407CC">
      <w:pPr>
        <w:spacing w:before="240" w:after="240" w:line="276" w:lineRule="auto"/>
        <w:jc w:val="both"/>
      </w:pPr>
      <w:r w:rsidRPr="004407CC">
        <w:t xml:space="preserve">W obszarze miasta określono również OSI lokalne, którego granice odpowiadają granicom obszarów rewitalizacji zdelimitowanych w Lokalnym Programie Rewitalizacji Miasta Łomża na lata 2017 – 2023, który został przyjęty Uchwałą Nr 94/IX/19 Rady Miejskiej Łomży z dnia 29 maja 2019 r. </w:t>
      </w:r>
      <w:r w:rsidR="00471407" w:rsidRPr="00983E04">
        <w:t>Obszar rewitalizacji w Łomży obejmuje 5 osiedli: nr 4, 5, 7, 9 i 15</w:t>
      </w:r>
      <w:r w:rsidR="00471407" w:rsidRPr="00983E04">
        <w:rPr>
          <w:sz w:val="24"/>
          <w:szCs w:val="24"/>
          <w:vertAlign w:val="superscript"/>
        </w:rPr>
        <w:footnoteReference w:id="4"/>
      </w:r>
      <w:r w:rsidR="00471407" w:rsidRPr="00983E04">
        <w:t>.</w:t>
      </w:r>
      <w:r>
        <w:t xml:space="preserve"> </w:t>
      </w:r>
      <w:r w:rsidR="00471407" w:rsidRPr="00983E04">
        <w:t xml:space="preserve">Osiedla nr 4, 5, 7 i 15 stanowią zwarty obszar wokół centrum miasta tworząc podobszar I rewitalizacji. </w:t>
      </w:r>
    </w:p>
    <w:p w14:paraId="7199F637" w14:textId="54248D18" w:rsidR="00FB6D0B" w:rsidRPr="00983E04" w:rsidRDefault="00471407">
      <w:pPr>
        <w:numPr>
          <w:ilvl w:val="0"/>
          <w:numId w:val="36"/>
        </w:numPr>
        <w:spacing w:before="120" w:after="120" w:line="276" w:lineRule="auto"/>
        <w:ind w:left="426" w:hanging="284"/>
        <w:jc w:val="both"/>
        <w:rPr>
          <w:rFonts w:ascii="Calibri" w:eastAsia="Calibri" w:hAnsi="Calibri" w:cs="Calibri"/>
          <w:sz w:val="22"/>
          <w:szCs w:val="22"/>
        </w:rPr>
      </w:pPr>
      <w:r w:rsidRPr="00983E04">
        <w:rPr>
          <w:b/>
        </w:rPr>
        <w:t>Osiedle nr 4</w:t>
      </w:r>
      <w:r w:rsidRPr="00983E04">
        <w:t xml:space="preserve"> obejmuje ulice: Feliksa Bernatowicza, Długa, Dworna - od ul. Giełczyńskiej do Al. Legionów, Farna, Jatkowa, Kanalna, Kolegialna, Krótka, 3 Maja, Nadnarwiańska, Nowogrodzka -od ul. Wiejskiej do ul.</w:t>
      </w:r>
      <w:r w:rsidR="003D3FC4">
        <w:t> </w:t>
      </w:r>
      <w:r w:rsidRPr="00983E04">
        <w:t xml:space="preserve"> </w:t>
      </w:r>
      <w:r w:rsidR="00667C36" w:rsidRPr="00983E04">
        <w:t>Zygmunta Glogera, Ogrodowa, Piękna</w:t>
      </w:r>
      <w:r w:rsidRPr="00983E04">
        <w:t xml:space="preserve">, Pl. Pocztowy, Pl. Tadeusza Kościuszki, Pocztarska, Stacha </w:t>
      </w:r>
      <w:r w:rsidR="00667C36" w:rsidRPr="00983E04">
        <w:t>Konwy, Pl.</w:t>
      </w:r>
      <w:r w:rsidR="003D3FC4">
        <w:t> </w:t>
      </w:r>
      <w:r w:rsidRPr="00983E04">
        <w:t xml:space="preserve"> </w:t>
      </w:r>
      <w:r w:rsidR="00667C36" w:rsidRPr="00983E04">
        <w:t>Stary Rynek, Rządowa, Wiejska, Zamiejska</w:t>
      </w:r>
      <w:r w:rsidRPr="00983E04">
        <w:t xml:space="preserve"> </w:t>
      </w:r>
      <w:r w:rsidR="00667C36" w:rsidRPr="00983E04">
        <w:t>położone jest w północno</w:t>
      </w:r>
      <w:r w:rsidRPr="00983E04">
        <w:t>-wschodniej zurbanizowanej części Łomży.  Osiedle zamieszkiwane jest przez 4130 mieszkańców (6,90% całej populacji Łomży). Powierzchnia osiedla wynosi 62,26 ha, co stanowi 1,91% powierzchni całego miasta.</w:t>
      </w:r>
    </w:p>
    <w:p w14:paraId="3A879298" w14:textId="561BED65" w:rsidR="00FB6D0B" w:rsidRPr="00983E04" w:rsidRDefault="00667C36">
      <w:pPr>
        <w:numPr>
          <w:ilvl w:val="0"/>
          <w:numId w:val="36"/>
        </w:numPr>
        <w:spacing w:before="120" w:after="120" w:line="276" w:lineRule="auto"/>
        <w:ind w:left="426" w:hanging="284"/>
        <w:jc w:val="both"/>
        <w:rPr>
          <w:rFonts w:ascii="Calibri" w:eastAsia="Calibri" w:hAnsi="Calibri" w:cs="Calibri"/>
          <w:sz w:val="22"/>
          <w:szCs w:val="22"/>
        </w:rPr>
      </w:pPr>
      <w:r w:rsidRPr="00983E04">
        <w:rPr>
          <w:b/>
        </w:rPr>
        <w:t>Osiedle nr 5</w:t>
      </w:r>
      <w:r w:rsidRPr="00983E04">
        <w:t xml:space="preserve"> obejmuje ulice</w:t>
      </w:r>
      <w:r w:rsidR="00471407" w:rsidRPr="00983E04">
        <w:t xml:space="preserve">: Dworna - od ul. Giełczyńskiej do ul. Gen. Władysława Sikorskiego, Giełczyńska, Jana z Kolna, Kapucyńska, Kaznodziejska, Krzywe Koło, Pl. </w:t>
      </w:r>
      <w:r w:rsidRPr="00983E04">
        <w:t>Zielony, Radziecka, Rybaki</w:t>
      </w:r>
      <w:r w:rsidR="00471407" w:rsidRPr="00983E04">
        <w:t xml:space="preserve">, Senatorska, Szkolna, Woziwodzka, Zatylna, Zielona, Zjazd, Żydowska. </w:t>
      </w:r>
      <w:r w:rsidRPr="00983E04">
        <w:t>Osiedle zamieszkiwane jest przez</w:t>
      </w:r>
      <w:r w:rsidR="00471407" w:rsidRPr="00983E04">
        <w:t xml:space="preserve"> 1616 mieszkańców (2,70% całej populacji Łomży). Powierzchnia osiedla wynosi 84,02 ha, co stanowi 2,58% powierzchni całego miasta.</w:t>
      </w:r>
    </w:p>
    <w:p w14:paraId="7E0F995F" w14:textId="7F72FB94" w:rsidR="00FB6D0B" w:rsidRPr="00983E04" w:rsidRDefault="00471407">
      <w:pPr>
        <w:numPr>
          <w:ilvl w:val="0"/>
          <w:numId w:val="36"/>
        </w:numPr>
        <w:spacing w:before="120" w:after="120" w:line="276" w:lineRule="auto"/>
        <w:ind w:left="426" w:hanging="284"/>
        <w:jc w:val="both"/>
        <w:rPr>
          <w:rFonts w:ascii="Calibri" w:eastAsia="Calibri" w:hAnsi="Calibri" w:cs="Calibri"/>
          <w:sz w:val="22"/>
          <w:szCs w:val="22"/>
        </w:rPr>
      </w:pPr>
      <w:r w:rsidRPr="00983E04">
        <w:rPr>
          <w:b/>
        </w:rPr>
        <w:t>Osiedle nr 7</w:t>
      </w:r>
      <w:r w:rsidRPr="00983E04">
        <w:t xml:space="preserve"> obejmujące ulice: Al. Legionów - od ul. Polowej do ul. Gen. Władysława Sikorskiego (bez budynku przy Al. Legionów 5), Romana Dmowskiego, Marii Skłodowskiej Curie, Polowa - od ul. Wojska Polskiego do Al. Legionów, Wojska Polskiego - od Pl. Tadeusza Kościuszki do ul. Romana Dmowskiego -numery nieparzyste i od Placu Tadeusza Kościuszki do ul. Zygmunta Glogera -numery parzyste. </w:t>
      </w:r>
      <w:r w:rsidR="00667C36" w:rsidRPr="00983E04">
        <w:t>Osiedle zamieszkiwane jest przez</w:t>
      </w:r>
      <w:r w:rsidRPr="00983E04">
        <w:t xml:space="preserve"> 2365 mieszkańców (3,95% całej populacji Łomży). Powierzchnia osiedla wynosi 27,39 ha, co stanowi 0,84% powierzchni całego miasta.</w:t>
      </w:r>
    </w:p>
    <w:p w14:paraId="377BCEA5" w14:textId="7CE16453" w:rsidR="00FB6D0B" w:rsidRPr="00983E04" w:rsidRDefault="00471407">
      <w:pPr>
        <w:numPr>
          <w:ilvl w:val="0"/>
          <w:numId w:val="36"/>
        </w:numPr>
        <w:spacing w:before="120" w:after="120" w:line="276" w:lineRule="auto"/>
        <w:ind w:left="426" w:hanging="284"/>
        <w:jc w:val="both"/>
        <w:rPr>
          <w:rFonts w:ascii="Calibri" w:eastAsia="Calibri" w:hAnsi="Calibri" w:cs="Calibri"/>
          <w:sz w:val="22"/>
          <w:szCs w:val="22"/>
        </w:rPr>
      </w:pPr>
      <w:r w:rsidRPr="00983E04">
        <w:rPr>
          <w:b/>
        </w:rPr>
        <w:t>Osiedle nr 15</w:t>
      </w:r>
      <w:r w:rsidRPr="00983E04">
        <w:t xml:space="preserve"> obejmuje ulice: Al. Legionów - od ul. Polowej do ul. Dwornej, Budynek przy Al. Legionów 5, Mikołaja Kopernika, Nowa, Os. Bohaterów Monte Cassino, Pl. Papieża Jana Pawła II, Polowa - od Al.</w:t>
      </w:r>
      <w:r w:rsidR="003D3FC4">
        <w:t> </w:t>
      </w:r>
      <w:r w:rsidRPr="00983E04">
        <w:t>Legionów do Pl. Niepodległości, Pl. Niepodległości, Projektowana, Sadowa, Henryka Sienkiewicza, Gen.</w:t>
      </w:r>
      <w:r w:rsidR="003D3FC4">
        <w:t> </w:t>
      </w:r>
      <w:r w:rsidRPr="00983E04">
        <w:t>Władysława Sikorskiego - od Al. Legionów do Szosy Zambrowskiej, Stara, Szosa Zambrowska - od  Pl.</w:t>
      </w:r>
      <w:r w:rsidR="003D3FC4">
        <w:t> </w:t>
      </w:r>
      <w:r w:rsidRPr="00983E04">
        <w:t>Niepodległości do ul. Gen. Władysława Sikorskiego, Zawadzka - od Pl. Niepodległości do ul.</w:t>
      </w:r>
      <w:r w:rsidR="003D3FC4">
        <w:t> </w:t>
      </w:r>
      <w:r w:rsidRPr="00983E04">
        <w:t>Gen.</w:t>
      </w:r>
      <w:r w:rsidR="003D3FC4">
        <w:t> </w:t>
      </w:r>
      <w:r w:rsidRPr="00983E04">
        <w:t xml:space="preserve">Władysława Sikorskiego, Zaułek Cmentarny. </w:t>
      </w:r>
      <w:r w:rsidR="00667C36" w:rsidRPr="00983E04">
        <w:t>Osiedle zamieszkiwane jest przez</w:t>
      </w:r>
      <w:r w:rsidRPr="00983E04">
        <w:t xml:space="preserve"> 2801 mieszkańców (4,68% całej populacji Łomży). Powierzchnia osiedla wynosi 46,61 ha, co stanowi 1,43% powierzchni całego miasta. </w:t>
      </w:r>
    </w:p>
    <w:p w14:paraId="23B3509B" w14:textId="3BAEDFA5" w:rsidR="00FB6D0B" w:rsidRPr="00983E04" w:rsidRDefault="00471407">
      <w:pPr>
        <w:spacing w:before="240" w:after="240" w:line="276" w:lineRule="auto"/>
        <w:jc w:val="both"/>
      </w:pPr>
      <w:r w:rsidRPr="00983E04">
        <w:t xml:space="preserve">Łącznie </w:t>
      </w:r>
      <w:r w:rsidR="00667C36" w:rsidRPr="00983E04">
        <w:t>podobszar zamieszkiwany jest</w:t>
      </w:r>
      <w:r w:rsidRPr="00983E04">
        <w:t xml:space="preserve"> </w:t>
      </w:r>
      <w:r w:rsidR="00667C36" w:rsidRPr="00983E04">
        <w:t>przez 10912</w:t>
      </w:r>
      <w:r w:rsidRPr="00983E04">
        <w:t xml:space="preserve"> osób, co stanowi, 18,23% całej populacji Łomży i obejmuje powierzchnię 220,28 ha (7% powierzchni całego miasta).</w:t>
      </w:r>
    </w:p>
    <w:p w14:paraId="6A9847A4" w14:textId="648304C1" w:rsidR="00FB6D0B" w:rsidRPr="004D2C2B" w:rsidRDefault="00471407" w:rsidP="004D2C2B">
      <w:pPr>
        <w:numPr>
          <w:ilvl w:val="0"/>
          <w:numId w:val="19"/>
        </w:numPr>
        <w:spacing w:before="240" w:after="240" w:line="276" w:lineRule="auto"/>
        <w:ind w:left="426" w:hanging="284"/>
        <w:jc w:val="both"/>
        <w:rPr>
          <w:rFonts w:ascii="Calibri" w:eastAsia="Calibri" w:hAnsi="Calibri" w:cs="Calibri"/>
          <w:sz w:val="22"/>
          <w:szCs w:val="22"/>
        </w:rPr>
      </w:pPr>
      <w:r w:rsidRPr="00983E04">
        <w:rPr>
          <w:b/>
        </w:rPr>
        <w:lastRenderedPageBreak/>
        <w:t xml:space="preserve">Osiedle </w:t>
      </w:r>
      <w:r w:rsidR="00667C36" w:rsidRPr="00983E04">
        <w:rPr>
          <w:b/>
        </w:rPr>
        <w:t>nr 9</w:t>
      </w:r>
      <w:r w:rsidRPr="00983E04">
        <w:t xml:space="preserve"> położone jest w południowo-zachodniej zurbanizowanej części miasta i tworzy podobszar II. </w:t>
      </w:r>
      <w:r w:rsidR="00667C36" w:rsidRPr="00983E04">
        <w:t>Osiedle nr 9 obejmuje ulice: Cegielniana, Cicha, Fabryczna</w:t>
      </w:r>
      <w:r w:rsidRPr="00983E04">
        <w:t>,  Jasna,  Krzywa, Kwadratowa, Łączna, Nowoprojektowana, Stanisława Ogrodnika, Piaskowa, Rotmistrza Witolda Pileckiego, Poprzeczna, Al. Józefa Piłsudskiego - od ul. Spokojnej do Al. Legionów, Poznańska - od ul. Wojska Polskiego do wiaduktu kolejowego, Rzemieślnicza, Spokojna, Mariana Wojciecha Śmiarowskiego, Towarowa, Wesoła - od  ul.</w:t>
      </w:r>
      <w:r w:rsidR="003D3FC4">
        <w:t> </w:t>
      </w:r>
      <w:r w:rsidRPr="00983E04">
        <w:t xml:space="preserve">Wojska Polskiego do ul. Spokojnej, Żabia. Osiedle 9 stanowiące podobszar II </w:t>
      </w:r>
      <w:r w:rsidR="00667C36" w:rsidRPr="00983E04">
        <w:t>zamieszkiwane jest przez</w:t>
      </w:r>
      <w:r w:rsidRPr="00983E04">
        <w:t xml:space="preserve"> 2088 mieszkańców (3,49% całej populacji Łomży). Powierzchnia osiedla wynosi 295,60 ha, co stanowi 9,08% powierzchni całego miasta.</w:t>
      </w:r>
    </w:p>
    <w:p w14:paraId="2104740F" w14:textId="3FD3277A" w:rsidR="004407CC" w:rsidRDefault="004407CC" w:rsidP="004407CC">
      <w:pPr>
        <w:spacing w:before="240" w:after="240" w:line="276" w:lineRule="auto"/>
        <w:jc w:val="both"/>
      </w:pPr>
      <w:r w:rsidRPr="004407CC">
        <w:t xml:space="preserve">Polityka rewitalizacyjna określona </w:t>
      </w:r>
      <w:r w:rsidR="004D2C2B">
        <w:t xml:space="preserve">w </w:t>
      </w:r>
      <w:r w:rsidR="00622008">
        <w:t>wyżej wymienionym</w:t>
      </w:r>
      <w:r w:rsidRPr="004407CC">
        <w:t xml:space="preserve"> dokumencie ma na celu wyprowadzenie obszaru rewitalizacji ze stanu kryzysowego oraz przyczynić się do odnowy oraz ożywienia podobszarów rewitalizacji. Posłużyć temu mają przedsięwzięcia rewitalizacyjne skupiające się na priorytetach rewitalizacji, którymi są poprawa warunków i jakości życia mieszkańców poprzez zintegrowane działania w sferach: społeczn</w:t>
      </w:r>
      <w:r w:rsidR="005D61FE">
        <w:t>ej</w:t>
      </w:r>
      <w:r w:rsidRPr="004407CC">
        <w:t>, przestrzenno-funkcjonaln</w:t>
      </w:r>
      <w:r w:rsidR="005D61FE">
        <w:t>ej</w:t>
      </w:r>
      <w:r w:rsidRPr="004407CC">
        <w:t xml:space="preserve"> i gospodarcz</w:t>
      </w:r>
      <w:r w:rsidR="005D61FE">
        <w:t>ej</w:t>
      </w:r>
      <w:r w:rsidRPr="004407CC">
        <w:t>. W LPR ujęto 43 projekty, których realizacja przyczyni się w dużej mierze do zniwelowania negatywnych zjawisk społecznych zdiagnozowanych na obszarze rewitalizacji oraz dodatkowo przyczyni się do uporządkowania ładu przestrzennego i ożywienia gospodarczego.</w:t>
      </w:r>
    </w:p>
    <w:p w14:paraId="6F014860" w14:textId="25E3460F" w:rsidR="00FB6D0B" w:rsidRDefault="00471407" w:rsidP="00CD3633">
      <w:pPr>
        <w:pStyle w:val="Nagwek3"/>
      </w:pPr>
      <w:bookmarkStart w:id="58" w:name="_Toc94245764"/>
      <w:r>
        <w:t>Obszary strategicznej interwencji</w:t>
      </w:r>
      <w:bookmarkEnd w:id="58"/>
    </w:p>
    <w:p w14:paraId="654FC6E3" w14:textId="3C6C0839" w:rsidR="00E14375" w:rsidRDefault="00E14375" w:rsidP="00A10A2E">
      <w:pPr>
        <w:tabs>
          <w:tab w:val="left" w:pos="284"/>
        </w:tabs>
        <w:jc w:val="both"/>
      </w:pPr>
      <w:r w:rsidRPr="00E14375">
        <w:t>Uznanie terytorialnej różnorodności w osiąganiu ogólnych celów rozwojowych, tj. potrzeby różnicowania sposobów osiągania tych celów i odmiennych priorytetów dla poszczególnych części terytorium jest przejawem polityki opartej na podejściu problemowym. Podstawą określenia wymiaru terytorialnego jest paradygmat polityki rozwoju, określony w krajowych dokumentach strategicznych, m.in. Strategii na rzecz Odpowiedzialnego Rozwoju (SOR) i Krajowej Strategii Rozwoju Regionalnego 2030 (KSRR). Model ten zakłada zmniejszanie dysproporcji w poziomie rozwoju społeczno-gospodarczego regionów oraz zapewnienie większej spójności rozwojowej Polski przez wsparcie obszarów słabszych gospodarczo - rozwój społecznie i terytorialnie zrównoważony. Odejście od wspierania całego kraju czy regionów w jednolity sposób na rzecz większego różnicowania interwencji, w zależności od problemów i potencjałów poszczególnych obszarów, przełożyło się na wyznaczenie krajowych i regionalnych obszarów strategicznej interwencji (OSI) oraz na tworzenie instrumentów terytorialnych dopasowanych do ich specyficznych potrzeb rozwojowych.</w:t>
      </w:r>
    </w:p>
    <w:p w14:paraId="741A3E1F" w14:textId="7D2DE8FA" w:rsidR="00A10A2E" w:rsidRPr="00983E04" w:rsidRDefault="00A10A2E" w:rsidP="00A10A2E">
      <w:pPr>
        <w:tabs>
          <w:tab w:val="left" w:pos="284"/>
        </w:tabs>
        <w:jc w:val="both"/>
      </w:pPr>
      <w:r w:rsidRPr="00983E04">
        <w:t xml:space="preserve">Miasto Łomża zostało objęte OSI wskazanym w SOR i KSRR, tj. miasta średnie tracące funkcje społeczno-gospodarcze. Dla tego typu miast, regionalna polityka rozwoju określona w </w:t>
      </w:r>
      <w:r w:rsidRPr="00983E04">
        <w:rPr>
          <w:i/>
        </w:rPr>
        <w:t>Strategii Rozwoju Województwa Podlaskiego 2030</w:t>
      </w:r>
      <w:r w:rsidRPr="00983E04">
        <w:t xml:space="preserve"> (SRWP) programuje wsparcie o charakterze komplementarnym w stosunku do wsparcia określonego w krajowych strategiach rozwoju. W odniesieniu do tego OSI za kluczowe uznano odbudowę bazy gospodarczej miast oraz wzmocnienie ich roli jako centrów aktywności społecznej i gospodarczej. </w:t>
      </w:r>
    </w:p>
    <w:p w14:paraId="2DCE22A0" w14:textId="3C389C82" w:rsidR="00A10A2E" w:rsidRPr="00983E04" w:rsidRDefault="00A10A2E" w:rsidP="00A10A2E">
      <w:pPr>
        <w:tabs>
          <w:tab w:val="left" w:pos="284"/>
        </w:tabs>
        <w:jc w:val="both"/>
      </w:pPr>
      <w:r w:rsidRPr="00983E04">
        <w:t>SRWP, obok uwzględnionych krajowych OSI, wskazuje także OSI istotne z punktu widzenia rozwoju regionu, w</w:t>
      </w:r>
      <w:r w:rsidR="003D3FC4">
        <w:t> </w:t>
      </w:r>
      <w:r w:rsidRPr="00983E04">
        <w:t>ramach których miasto objęte zostało dwoma OSI, tj.: OSI Subregionalne ośrodki wzrostu oraz OSI Miasta powiatowe.</w:t>
      </w:r>
    </w:p>
    <w:p w14:paraId="5813153D" w14:textId="77777777" w:rsidR="00A10A2E" w:rsidRPr="00983E04" w:rsidRDefault="00A10A2E" w:rsidP="00A10A2E">
      <w:pPr>
        <w:tabs>
          <w:tab w:val="left" w:pos="284"/>
        </w:tabs>
        <w:jc w:val="both"/>
      </w:pPr>
      <w:r w:rsidRPr="00983E04">
        <w:t xml:space="preserve">W ramach OSI Subregionalne ośrodki wzrostu, regionalna polityka rozwoju przewiduje dalsze wsparcie usług publicznych, dostępności transportowej, działań z zakresu gospodarki niskoemisyjnej, ochrony środowiska, podnoszenia jakości kapitału ludzkiego. Wspierane będą również działania mające na celu: (I) rozwijanie potencjału gospodarczego, (II) poprawę atrakcyjności inwestycyjnej bazującej na potencjale endogenicznym, (III) wzmacnianie rozwoju usług społecznych, (IV) stymulowanie rozwoju gospodarczego i dostępności do szkolnictwa wyższego. </w:t>
      </w:r>
    </w:p>
    <w:p w14:paraId="03551C4C" w14:textId="77777777" w:rsidR="00A10A2E" w:rsidRDefault="00A10A2E" w:rsidP="00A10A2E">
      <w:pPr>
        <w:tabs>
          <w:tab w:val="left" w:pos="284"/>
        </w:tabs>
        <w:jc w:val="both"/>
      </w:pPr>
      <w:r w:rsidRPr="00983E04">
        <w:t xml:space="preserve">Regionalna polityka rozwoju, w stosunku do OSI Miasta powiatowe, zakłada wsparcie tych miast w zakresie: </w:t>
      </w:r>
    </w:p>
    <w:p w14:paraId="5D51F952" w14:textId="2CD6AA2A" w:rsidR="00A10A2E" w:rsidRDefault="00A10A2E" w:rsidP="00A10A2E">
      <w:pPr>
        <w:pStyle w:val="Akapitzlist"/>
        <w:numPr>
          <w:ilvl w:val="0"/>
          <w:numId w:val="71"/>
        </w:numPr>
        <w:tabs>
          <w:tab w:val="left" w:pos="284"/>
        </w:tabs>
        <w:jc w:val="both"/>
      </w:pPr>
      <w:r w:rsidRPr="00983E04">
        <w:t xml:space="preserve">kreowania przyjaznego otoczenia i zachęt dla miejscowych przedsiębiorców do podejmowania działań proinnowacyjnych, </w:t>
      </w:r>
    </w:p>
    <w:p w14:paraId="4355919E" w14:textId="3F705514" w:rsidR="00A10A2E" w:rsidRDefault="00A10A2E" w:rsidP="00A10A2E">
      <w:pPr>
        <w:pStyle w:val="Akapitzlist"/>
        <w:numPr>
          <w:ilvl w:val="0"/>
          <w:numId w:val="71"/>
        </w:numPr>
        <w:tabs>
          <w:tab w:val="left" w:pos="284"/>
        </w:tabs>
        <w:jc w:val="both"/>
      </w:pPr>
      <w:r w:rsidRPr="00983E04">
        <w:t xml:space="preserve">wsparcia inwestycji w infrastrukturę dostępową, tzn. wysokoprzepustowe sieci teleinformatyczne, jak i dobrej jakości drogi i linie kolejowe </w:t>
      </w:r>
      <w:r w:rsidR="005D61FE" w:rsidRPr="005D61FE">
        <w:t>poprawiających</w:t>
      </w:r>
      <w:r w:rsidRPr="00983E04">
        <w:t xml:space="preserve"> dostępność wewnętrzną i zewnętrzną ośrodków powiatowych, </w:t>
      </w:r>
    </w:p>
    <w:p w14:paraId="6F229914" w14:textId="7E35FDE9" w:rsidR="00A10A2E" w:rsidRPr="00983E04" w:rsidRDefault="00A10A2E" w:rsidP="00A10A2E">
      <w:pPr>
        <w:pStyle w:val="Akapitzlist"/>
        <w:numPr>
          <w:ilvl w:val="0"/>
          <w:numId w:val="71"/>
        </w:numPr>
        <w:tabs>
          <w:tab w:val="left" w:pos="284"/>
        </w:tabs>
        <w:jc w:val="both"/>
      </w:pPr>
      <w:r w:rsidRPr="00983E04">
        <w:lastRenderedPageBreak/>
        <w:t>rozwoju infrastruktury zapewniającej wysoką jakość usług publicznych świadczonych na poziomie powiatu.</w:t>
      </w:r>
    </w:p>
    <w:p w14:paraId="034432F8" w14:textId="77777777" w:rsidR="00FB6D0B" w:rsidRPr="00983E04" w:rsidRDefault="00471407">
      <w:pPr>
        <w:spacing w:line="276" w:lineRule="auto"/>
        <w:jc w:val="both"/>
        <w:rPr>
          <w:b/>
        </w:rPr>
      </w:pPr>
      <w:r w:rsidRPr="00983E04">
        <w:t>Szczegółowe informacje dotyczące obszaru strategicznej interwencji przedstawiono w rozdziale 4.1 załącznika dotyczącego diagnozy.</w:t>
      </w:r>
    </w:p>
    <w:p w14:paraId="6D831CD3" w14:textId="344534F4" w:rsidR="00B4487E" w:rsidRPr="00983E04" w:rsidRDefault="00B4487E" w:rsidP="00B4487E">
      <w:pPr>
        <w:tabs>
          <w:tab w:val="left" w:pos="284"/>
        </w:tabs>
        <w:jc w:val="both"/>
      </w:pPr>
      <w:r w:rsidRPr="00983E04">
        <w:rPr>
          <w:i/>
        </w:rPr>
        <w:t xml:space="preserve">Strategia </w:t>
      </w:r>
      <w:r w:rsidRPr="00983E04">
        <w:t>kładzie nacisk na zrównoważony rozwój miasta jako jednostki zróżnicowanej pod względem jej struktury funkcjonalno-przestrzennej przy uwzględnieniu obszarów powiązanych z nim funkcjonalnie, czyli wyrównywanie szans i dysproporcji w przestrzeni miasta i jego najbliższym otoczeniu. Czynniki rozwoju są zróżnicowane i nierównomiernie rozłożone w przestrzeni miasta, co stwarza warunki do aktywności instytucji publicznych w tworzeniu warunków do zapewnienia spójności społecznej, gospodarczej, środowiskowej i</w:t>
      </w:r>
      <w:r w:rsidR="003D3FC4">
        <w:t> </w:t>
      </w:r>
      <w:r w:rsidRPr="00983E04">
        <w:t>przestrzennej oraz efektywnego wykorzystania zidentyfikowanych zasobów rozwojowych. Potencjały i bariery rozwojowe posiadają swoje odniesienia przestrzenne, a ich identyfikacja ma istotne znaczenie dla prowadzenia polityki rozwoju w ujęciu terytorialnym. Pozwala to na ukierunkowanie interwencji publicznych nie tylko tematycznie, ale także w stosunku do konkretnych obszarów. Podejście terytorialne jest narzędziem wzmacniania procesów rozwojowych na terenie miasta, pozwalając tym samym na zwiększenie skuteczności osiągnięcia celów strategicznych.</w:t>
      </w:r>
    </w:p>
    <w:p w14:paraId="59F5B799" w14:textId="45C884CB" w:rsidR="00B4487E" w:rsidRPr="00983E04" w:rsidRDefault="00B4487E" w:rsidP="00B4487E">
      <w:pPr>
        <w:tabs>
          <w:tab w:val="left" w:pos="284"/>
        </w:tabs>
        <w:jc w:val="both"/>
      </w:pPr>
      <w:r w:rsidRPr="00983E04">
        <w:t>Polityka rozwoju miasta, uwzględniając podstawowe zasady zintegrowanego podejścia terytorialnego kładzie nacisk na uwarunkowane przestrzennie zasoby naturalne i instytucjonalne oraz na indywidualne preferencje i</w:t>
      </w:r>
      <w:r w:rsidR="003D3FC4">
        <w:t> </w:t>
      </w:r>
      <w:r w:rsidRPr="00983E04">
        <w:t xml:space="preserve">doświadczenia (wiedzę), uwzględnia materialne i niematerialne powiązania przestrzenne, co w rezultacie prowadzi do polityki dostosowywanej do specyfiki miasta, jego docelowej struktury funkcjonalno-przestrzennej oraz roli jakie pełni w regionie. Kieruje do nich wsparcie, które wymaga kompleksowych i dopasowanych do lokalnego charakteru działań realizowanych w ramach projektów strategicznych. </w:t>
      </w:r>
      <w:r>
        <w:t>Ma ono komplementarny charakter w stosunku do wsparcia krajowych i regionalnych OSI programowanego zarówno w SOR i KSRR, jak i</w:t>
      </w:r>
      <w:r w:rsidR="003D3FC4">
        <w:t> </w:t>
      </w:r>
      <w:r>
        <w:t>w</w:t>
      </w:r>
      <w:r w:rsidR="003D3FC4">
        <w:t> </w:t>
      </w:r>
      <w:r>
        <w:t xml:space="preserve">SRWP. </w:t>
      </w:r>
      <w:r w:rsidRPr="00983E04">
        <w:t>Przestrzenne rozmieszczenie, określonych w Strategii projektów o charakterze infrastrukturalnym przedstawia poniższa rycina.</w:t>
      </w:r>
    </w:p>
    <w:p w14:paraId="4291469E" w14:textId="77777777" w:rsidR="00B4487E" w:rsidRPr="00983E04" w:rsidRDefault="00B4487E" w:rsidP="00B4487E">
      <w:r w:rsidRPr="00983E04">
        <w:br w:type="page"/>
      </w:r>
    </w:p>
    <w:p w14:paraId="5A4EF3AA" w14:textId="1E6E3C4C" w:rsidR="00B4487E" w:rsidRPr="006E11EC" w:rsidRDefault="00B4487E" w:rsidP="00B4487E">
      <w:pPr>
        <w:pStyle w:val="Legenda"/>
        <w:rPr>
          <w:b/>
          <w:i w:val="0"/>
          <w:iCs w:val="0"/>
          <w:noProof/>
          <w:color w:val="373737"/>
          <w:sz w:val="21"/>
          <w:szCs w:val="21"/>
        </w:rPr>
      </w:pPr>
      <w:bookmarkStart w:id="59" w:name="_Toc94245822"/>
      <w:r w:rsidRPr="006E11EC">
        <w:rPr>
          <w:b/>
          <w:i w:val="0"/>
          <w:iCs w:val="0"/>
          <w:noProof/>
          <w:color w:val="373737"/>
          <w:sz w:val="21"/>
          <w:szCs w:val="21"/>
        </w:rPr>
        <w:lastRenderedPageBreak/>
        <w:t xml:space="preserve">Rysunek </w:t>
      </w:r>
      <w:r w:rsidRPr="006E11EC">
        <w:rPr>
          <w:b/>
          <w:i w:val="0"/>
          <w:iCs w:val="0"/>
          <w:noProof/>
          <w:color w:val="373737"/>
          <w:sz w:val="21"/>
          <w:szCs w:val="21"/>
        </w:rPr>
        <w:fldChar w:fldCharType="begin"/>
      </w:r>
      <w:r w:rsidRPr="006E11EC">
        <w:rPr>
          <w:b/>
          <w:i w:val="0"/>
          <w:iCs w:val="0"/>
          <w:noProof/>
          <w:color w:val="373737"/>
          <w:sz w:val="21"/>
          <w:szCs w:val="21"/>
        </w:rPr>
        <w:instrText xml:space="preserve"> SEQ Rysunek \* ARABIC </w:instrText>
      </w:r>
      <w:r w:rsidRPr="006E11EC">
        <w:rPr>
          <w:b/>
          <w:i w:val="0"/>
          <w:iCs w:val="0"/>
          <w:noProof/>
          <w:color w:val="373737"/>
          <w:sz w:val="21"/>
          <w:szCs w:val="21"/>
        </w:rPr>
        <w:fldChar w:fldCharType="separate"/>
      </w:r>
      <w:r w:rsidR="00F33AE3">
        <w:rPr>
          <w:b/>
          <w:i w:val="0"/>
          <w:iCs w:val="0"/>
          <w:noProof/>
          <w:color w:val="373737"/>
          <w:sz w:val="21"/>
          <w:szCs w:val="21"/>
        </w:rPr>
        <w:t>5</w:t>
      </w:r>
      <w:r w:rsidRPr="006E11EC">
        <w:rPr>
          <w:b/>
          <w:i w:val="0"/>
          <w:iCs w:val="0"/>
          <w:noProof/>
          <w:color w:val="373737"/>
          <w:sz w:val="21"/>
          <w:szCs w:val="21"/>
        </w:rPr>
        <w:fldChar w:fldCharType="end"/>
      </w:r>
      <w:r w:rsidRPr="006E11EC">
        <w:rPr>
          <w:b/>
          <w:i w:val="0"/>
          <w:iCs w:val="0"/>
          <w:noProof/>
          <w:color w:val="373737"/>
          <w:sz w:val="21"/>
          <w:szCs w:val="21"/>
        </w:rPr>
        <w:t xml:space="preserve"> Przestrzenne rozmieszczenie projektów strategicznych</w:t>
      </w:r>
      <w:bookmarkEnd w:id="59"/>
    </w:p>
    <w:p w14:paraId="21E6998D" w14:textId="77777777" w:rsidR="00B4487E" w:rsidRDefault="00B4487E" w:rsidP="00B4487E">
      <w:pPr>
        <w:tabs>
          <w:tab w:val="left" w:pos="284"/>
        </w:tabs>
        <w:spacing w:before="200" w:after="200" w:line="276" w:lineRule="auto"/>
        <w:jc w:val="both"/>
      </w:pPr>
      <w:r>
        <w:rPr>
          <w:rFonts w:ascii="Century Gothic" w:eastAsia="Century Gothic" w:hAnsi="Century Gothic" w:cs="Century Gothic"/>
          <w:noProof/>
        </w:rPr>
        <w:drawing>
          <wp:inline distT="0" distB="0" distL="0" distR="0" wp14:anchorId="0154198A" wp14:editId="126465C1">
            <wp:extent cx="5759140" cy="6096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759140" cy="6096000"/>
                    </a:xfrm>
                    <a:prstGeom prst="rect">
                      <a:avLst/>
                    </a:prstGeom>
                    <a:ln/>
                  </pic:spPr>
                </pic:pic>
              </a:graphicData>
            </a:graphic>
          </wp:inline>
        </w:drawing>
      </w:r>
    </w:p>
    <w:p w14:paraId="269D7311" w14:textId="77777777" w:rsidR="00B4487E" w:rsidRPr="00EB5A46" w:rsidRDefault="00B4487E" w:rsidP="00B4487E">
      <w:pPr>
        <w:spacing w:before="120" w:after="240"/>
        <w:jc w:val="both"/>
        <w:rPr>
          <w:color w:val="6E6E6E"/>
        </w:rPr>
      </w:pPr>
      <w:r w:rsidRPr="00EB5A46">
        <w:rPr>
          <w:color w:val="6E6E6E"/>
        </w:rPr>
        <w:t>Źródło: opracowanie własne</w:t>
      </w:r>
    </w:p>
    <w:p w14:paraId="6A63F6B5" w14:textId="77777777" w:rsidR="00FB6D0B" w:rsidRDefault="00FB6D0B">
      <w:pPr>
        <w:jc w:val="both"/>
      </w:pPr>
    </w:p>
    <w:p w14:paraId="17FC7AD0" w14:textId="77777777" w:rsidR="00FB6D0B" w:rsidRDefault="00FB6D0B"/>
    <w:p w14:paraId="4C004E1C" w14:textId="77777777" w:rsidR="00FB6D0B" w:rsidRDefault="00FB6D0B">
      <w:pPr>
        <w:sectPr w:rsidR="00FB6D0B">
          <w:pgSz w:w="11906" w:h="16838"/>
          <w:pgMar w:top="1418" w:right="1418" w:bottom="993" w:left="1418" w:header="708" w:footer="567" w:gutter="0"/>
          <w:cols w:space="708"/>
        </w:sectPr>
      </w:pPr>
    </w:p>
    <w:p w14:paraId="7842F538" w14:textId="32FADB8C" w:rsidR="009C3040" w:rsidRDefault="009C3040" w:rsidP="00065B06">
      <w:r>
        <w:rPr>
          <w:noProof/>
        </w:rPr>
        <w:lastRenderedPageBreak/>
        <mc:AlternateContent>
          <mc:Choice Requires="wps">
            <w:drawing>
              <wp:anchor distT="0" distB="0" distL="0" distR="0" simplePos="0" relativeHeight="251686912" behindDoc="1" locked="0" layoutInCell="1" hidden="0" allowOverlap="1" wp14:anchorId="5CC568A4" wp14:editId="7070C717">
                <wp:simplePos x="0" y="0"/>
                <wp:positionH relativeFrom="page">
                  <wp:posOffset>-13970</wp:posOffset>
                </wp:positionH>
                <wp:positionV relativeFrom="page">
                  <wp:posOffset>-14605</wp:posOffset>
                </wp:positionV>
                <wp:extent cx="7663684" cy="11170307"/>
                <wp:effectExtent l="0" t="0" r="13970" b="12065"/>
                <wp:wrapNone/>
                <wp:docPr id="85" name="Prostokąt 85"/>
                <wp:cNvGraphicFramePr/>
                <a:graphic xmlns:a="http://schemas.openxmlformats.org/drawingml/2006/main">
                  <a:graphicData uri="http://schemas.microsoft.com/office/word/2010/wordprocessingShape">
                    <wps:wsp>
                      <wps:cNvSpPr/>
                      <wps:spPr>
                        <a:xfrm>
                          <a:off x="0" y="0"/>
                          <a:ext cx="7663684" cy="11170307"/>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170ADE5F" w14:textId="49512C8C" w:rsidR="007E2A3E" w:rsidRDefault="007E2A3E" w:rsidP="009C3040">
                            <w:pPr>
                              <w:pStyle w:val="Nagwek1"/>
                              <w:ind w:left="0" w:firstLine="0"/>
                              <w:rPr>
                                <w:b/>
                                <w:color w:val="FFFFFF"/>
                                <w:sz w:val="92"/>
                                <w:szCs w:val="92"/>
                              </w:rPr>
                            </w:pPr>
                            <w:bookmarkStart w:id="60" w:name="_Toc94245765"/>
                            <w:r>
                              <w:rPr>
                                <w:rFonts w:ascii="Century Gothic" w:eastAsia="Century Gothic" w:hAnsi="Century Gothic" w:cs="Century Gothic"/>
                                <w:b/>
                                <w:color w:val="FFFFFF"/>
                              </w:rPr>
                              <w:t>SYSTEM REALIZACJI</w:t>
                            </w:r>
                            <w:bookmarkEnd w:id="60"/>
                            <w:r>
                              <w:rPr>
                                <w:rFonts w:ascii="Century Gothic" w:eastAsia="Century Gothic" w:hAnsi="Century Gothic" w:cs="Century Gothic"/>
                                <w:b/>
                                <w:color w:val="FFFFFF"/>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C568A4" id="Prostokąt 85" o:spid="_x0000_s1034" style="position:absolute;margin-left:-1.1pt;margin-top:-1.15pt;width:603.45pt;height:879.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OyMAIAAHQEAAAOAAAAZHJzL2Uyb0RvYy54bWysVNuOEzEMfUfiH6K805nplrZbdbpCW4qQ&#10;VlBp4QPcTKYTkRuJt5cP4M/4MJxMabvwAEL0IY0T5/j42J753cFotpMhKmdrXg1KzqQVrlF2W/PP&#10;n1avppxFBNuAdlbW/Cgjv1u8fDHf+5kcus7pRgZGIDbO9r7mHaKfFUUUnTQQB85LS5etCwaQzLAt&#10;mgB7Qje6GJbluNi70PjghIyRTpf9JV9k/LaVAj+2bZTIdM2JG+Y15HWT1mIxh9k2gO+UONGAf2Bh&#10;QFkKeoZaAgJ7Cuo3KKNEcNG1OBDOFK5tlZA5B8qmKn/J5rEDL3MuJE70Z5ni/4MVH3brwFRT8+lr&#10;ziwYqtGaGKL78v0bMjokhfY+zsjx0a/DyYq0Teke2mDSPyXCDlnV41lVeUAm6HAyHt+MpyPOBN1V&#10;VTUpb8pJgi0u732I+E46w9Km5oHqluWE3UPE3vWnSwoXnVbNSmmdjbDd3OvAdkA1rlaj28nyhP7M&#10;TVu2p/vhpKQ+EEC91mpA2hpP2Ue7zQGfPYl/h5yYLSF2PYOMkAjAzCik5tbKkLpl+vXHnYTmrW0Y&#10;Hj2pbWkueKIWDWda0hTRJj9HUPrPfqSitiRmKlJflrTDw+bQlzVhpZONa45U6ujFShHhB4i4hkDN&#10;XlF0GgCK+/UJAnHR7y112G01GlJL4LURro3NtQFWdI7mSmDgrDfuMc9ZEsK6N0/oWpVLeSFzYk2t&#10;nZvhNIZpdq7t7HX5WCx+AAAA//8DAFBLAwQUAAYACAAAACEAYczo/+IAAAALAQAADwAAAGRycy9k&#10;b3ducmV2LnhtbEyPwW7CMBBE75X4B2uReqnAJqWA0jioRW0vSBUlXLiZeJtExOsodiDt19c50dPu&#10;akazb5J1b2p2wdZVliTMpgIYUm51RYWEQ/Y+WQFzXpFWtSWU8IMO1unoLlGxtlf6wsveFyyEkIuV&#10;hNL7Jubc5SUa5aa2QQrat22N8uFsC65bdQ3hpuaREAtuVEXhQ6ka3JSYn/edkfDx6gXtzjbb9Nvs&#10;7WG263798VPK+3H/8gzMY+9vZhjwAzqkgelkO9KO1RImURScw3wENuiRmC+BncK2fFqsgKcJ/98h&#10;/QMAAP//AwBQSwECLQAUAAYACAAAACEAtoM4kv4AAADhAQAAEwAAAAAAAAAAAAAAAAAAAAAAW0Nv&#10;bnRlbnRfVHlwZXNdLnhtbFBLAQItABQABgAIAAAAIQA4/SH/1gAAAJQBAAALAAAAAAAAAAAAAAAA&#10;AC8BAABfcmVscy8ucmVsc1BLAQItABQABgAIAAAAIQDVZaOyMAIAAHQEAAAOAAAAAAAAAAAAAAAA&#10;AC4CAABkcnMvZTJvRG9jLnhtbFBLAQItABQABgAIAAAAIQBhzOj/4gAAAAsBAAAPAAAAAAAAAAAA&#10;AAAAAIoEAABkcnMvZG93bnJldi54bWxQSwUGAAAAAAQABADzAAAAmQUAAAAA&#10;" fillcolor="#1f497d" strokecolor="#1f497d" strokeweight="1pt">
                <v:stroke startarrowwidth="narrow" startarrowlength="short" endarrowwidth="narrow" endarrowlength="short"/>
                <v:textbox inset="2.53958mm,2.53958mm,2.53958mm,2.53958mm">
                  <w:txbxContent>
                    <w:p w14:paraId="170ADE5F" w14:textId="49512C8C" w:rsidR="007E2A3E" w:rsidRDefault="007E2A3E" w:rsidP="009C3040">
                      <w:pPr>
                        <w:pStyle w:val="Nagwek1"/>
                        <w:ind w:left="0" w:firstLine="0"/>
                        <w:rPr>
                          <w:b/>
                          <w:color w:val="FFFFFF"/>
                          <w:sz w:val="92"/>
                          <w:szCs w:val="92"/>
                        </w:rPr>
                      </w:pPr>
                      <w:bookmarkStart w:id="65" w:name="_Toc94245765"/>
                      <w:r>
                        <w:rPr>
                          <w:rFonts w:ascii="Century Gothic" w:eastAsia="Century Gothic" w:hAnsi="Century Gothic" w:cs="Century Gothic"/>
                          <w:b/>
                          <w:color w:val="FFFFFF"/>
                        </w:rPr>
                        <w:t>SYSTEM REALIZACJI</w:t>
                      </w:r>
                      <w:bookmarkEnd w:id="65"/>
                      <w:r>
                        <w:rPr>
                          <w:rFonts w:ascii="Century Gothic" w:eastAsia="Century Gothic" w:hAnsi="Century Gothic" w:cs="Century Gothic"/>
                          <w:b/>
                          <w:color w:val="FFFFFF"/>
                        </w:rPr>
                        <w:t xml:space="preserve"> </w:t>
                      </w:r>
                    </w:p>
                  </w:txbxContent>
                </v:textbox>
                <w10:wrap anchorx="page" anchory="page"/>
              </v:rect>
            </w:pict>
          </mc:Fallback>
        </mc:AlternateContent>
      </w:r>
    </w:p>
    <w:p w14:paraId="41332BA5" w14:textId="77777777" w:rsidR="009C3040" w:rsidRDefault="009C3040" w:rsidP="00065B06">
      <w:pPr>
        <w:rPr>
          <w:color w:val="AAAAAA"/>
          <w:sz w:val="80"/>
          <w:szCs w:val="80"/>
        </w:rPr>
      </w:pPr>
      <w:r>
        <w:br w:type="page"/>
      </w:r>
    </w:p>
    <w:p w14:paraId="115DED4E" w14:textId="77777777" w:rsidR="00FB6D0B" w:rsidRPr="00983E04" w:rsidRDefault="00471407" w:rsidP="00F06D77">
      <w:pPr>
        <w:jc w:val="both"/>
      </w:pPr>
      <w:r w:rsidRPr="00983E04">
        <w:lastRenderedPageBreak/>
        <w:t xml:space="preserve">Skuteczna realizacja wyznaczonych celów i kierunków działań dokumentu Strategii zależeć będzie od prawidłowego ustanowienia systemu zarządzania procesami rozwojowymi i włączeniem w te działania szerokiego grona interesariuszy wszystkich szczebli administracji publicznej oraz sektora pozarządowego i gospodarczego. Poza określeniem systemu instytucjonalnego równie ważne będzie zarysowanie warunków organizacyjnych dla wdrażania, monitorowania, aktualizacji i ewaluacji Strategii. Ze względu na długoterminową perspektywę wdrażania Strategii opisano główne założenia systemu, a szczegółowe rozwiązania będą ustalane według potrzeb wraz z postępem prac. </w:t>
      </w:r>
    </w:p>
    <w:p w14:paraId="5B658F78" w14:textId="2F183942" w:rsidR="00FB6D0B" w:rsidRDefault="00471407" w:rsidP="00065B06">
      <w:pPr>
        <w:pStyle w:val="Nagwek2"/>
        <w:spacing w:before="240"/>
        <w:ind w:left="0" w:firstLine="0"/>
        <w:jc w:val="both"/>
      </w:pPr>
      <w:bookmarkStart w:id="61" w:name="_Toc94245766"/>
      <w:r>
        <w:t>System wdrażania</w:t>
      </w:r>
      <w:bookmarkEnd w:id="61"/>
    </w:p>
    <w:p w14:paraId="4F5976F0" w14:textId="77777777" w:rsidR="00065B06" w:rsidRPr="00065B06" w:rsidRDefault="00065B06" w:rsidP="00065B06"/>
    <w:p w14:paraId="623DC908" w14:textId="7604ACD7" w:rsidR="00FB6D0B" w:rsidRPr="003E47AB" w:rsidRDefault="00471407">
      <w:pPr>
        <w:spacing w:before="120" w:after="240" w:line="288" w:lineRule="auto"/>
        <w:jc w:val="both"/>
      </w:pPr>
      <w:r w:rsidRPr="003E47AB">
        <w:t xml:space="preserve">Wdrażanie </w:t>
      </w:r>
      <w:r w:rsidRPr="003E47AB">
        <w:rPr>
          <w:i/>
        </w:rPr>
        <w:t>Strategii Rozwoju Miasta Łomża do roku 2030</w:t>
      </w:r>
      <w:r w:rsidRPr="003E47AB">
        <w:t xml:space="preserve"> stanowić będzie proces ciągły, wymagający monitoringu zmian prawnych, gospodarczych, politycznych oraz elastyczności w dostosowaniu się do możliwości w zakresie uzyskiwania zewnętrznych środków finansowych. Uzależnione będzie ono także od aktualnych i przyszłych uwarunkowań organizacyjnych oraz finansowych tworzących ją jednostek samorządowych. Realizacja określonej w </w:t>
      </w:r>
      <w:r w:rsidRPr="003E47AB">
        <w:rPr>
          <w:i/>
        </w:rPr>
        <w:t>Strategii</w:t>
      </w:r>
      <w:r w:rsidRPr="003E47AB">
        <w:t xml:space="preserve"> wizji rozwoju </w:t>
      </w:r>
      <w:r w:rsidR="00667C36" w:rsidRPr="003E47AB">
        <w:t>i celów</w:t>
      </w:r>
      <w:r w:rsidRPr="003E47AB">
        <w:t xml:space="preserve"> strategicznych wymaga zaangażowania i szerokiej współpracy pomiędzy jednostkami organizacyjnymi samorządu terytorialnego, instytucjami kultury, sportu i rekreacji, edukacji, pomocy społecznej, podmiotami gospodarczymi, instytucjami otoczenia biznesu, organizacjami pozarządowymi oraz społecznością lokalną, a także sąsiadującymi jednostkami samorządowymi. Oparta na partnerskich relacjach współpraca jest gwarantem sukcesu realizacji </w:t>
      </w:r>
      <w:r w:rsidRPr="003E47AB">
        <w:rPr>
          <w:i/>
        </w:rPr>
        <w:t>Strategii</w:t>
      </w:r>
      <w:r w:rsidRPr="003E47AB">
        <w:t>. Mieszkańcy Miasta, przedsiębiorcy i organizacje pozarządowe są jednocześnie adresatami celów strategicznych i przypisanych im priorytetów działania, jak również istotnym partnerem w ich realizacji. Dlatego obszary strategicznej interwencji odnoszą się do wszystkich interesariuszy, na co wskazuje poniższa tabela.</w:t>
      </w:r>
    </w:p>
    <w:p w14:paraId="4FD65C3C" w14:textId="77777777" w:rsidR="00E04BA9" w:rsidRDefault="00E04BA9">
      <w:pPr>
        <w:rPr>
          <w:b/>
          <w:noProof/>
          <w:color w:val="373737"/>
          <w:sz w:val="21"/>
          <w:szCs w:val="21"/>
        </w:rPr>
      </w:pPr>
      <w:r>
        <w:rPr>
          <w:b/>
          <w:i/>
          <w:iCs/>
          <w:noProof/>
          <w:color w:val="373737"/>
          <w:sz w:val="21"/>
          <w:szCs w:val="21"/>
        </w:rPr>
        <w:br w:type="page"/>
      </w:r>
    </w:p>
    <w:p w14:paraId="77561AF5" w14:textId="4C3FBCB5" w:rsidR="00FB6D0B" w:rsidRPr="00065B06" w:rsidRDefault="00065B06" w:rsidP="00065B06">
      <w:pPr>
        <w:pStyle w:val="Legenda"/>
        <w:jc w:val="both"/>
        <w:rPr>
          <w:b/>
          <w:i w:val="0"/>
          <w:iCs w:val="0"/>
          <w:noProof/>
          <w:color w:val="373737"/>
          <w:sz w:val="21"/>
          <w:szCs w:val="21"/>
        </w:rPr>
      </w:pPr>
      <w:bookmarkStart w:id="62" w:name="_Toc94245794"/>
      <w:r w:rsidRPr="00065B06">
        <w:rPr>
          <w:b/>
          <w:i w:val="0"/>
          <w:iCs w:val="0"/>
          <w:noProof/>
          <w:color w:val="373737"/>
          <w:sz w:val="21"/>
          <w:szCs w:val="21"/>
        </w:rPr>
        <w:lastRenderedPageBreak/>
        <w:t xml:space="preserve">Tabela </w:t>
      </w:r>
      <w:r w:rsidRPr="00065B06">
        <w:rPr>
          <w:b/>
          <w:i w:val="0"/>
          <w:iCs w:val="0"/>
          <w:noProof/>
          <w:color w:val="373737"/>
          <w:sz w:val="21"/>
          <w:szCs w:val="21"/>
        </w:rPr>
        <w:fldChar w:fldCharType="begin"/>
      </w:r>
      <w:r w:rsidRPr="00065B06">
        <w:rPr>
          <w:b/>
          <w:i w:val="0"/>
          <w:iCs w:val="0"/>
          <w:noProof/>
          <w:color w:val="373737"/>
          <w:sz w:val="21"/>
          <w:szCs w:val="21"/>
        </w:rPr>
        <w:instrText xml:space="preserve"> SEQ Tabela \* ARABIC </w:instrText>
      </w:r>
      <w:r w:rsidRPr="00065B06">
        <w:rPr>
          <w:b/>
          <w:i w:val="0"/>
          <w:iCs w:val="0"/>
          <w:noProof/>
          <w:color w:val="373737"/>
          <w:sz w:val="21"/>
          <w:szCs w:val="21"/>
        </w:rPr>
        <w:fldChar w:fldCharType="separate"/>
      </w:r>
      <w:r w:rsidR="00F33AE3">
        <w:rPr>
          <w:b/>
          <w:i w:val="0"/>
          <w:iCs w:val="0"/>
          <w:noProof/>
          <w:color w:val="373737"/>
          <w:sz w:val="21"/>
          <w:szCs w:val="21"/>
        </w:rPr>
        <w:t>5</w:t>
      </w:r>
      <w:r w:rsidRPr="00065B06">
        <w:rPr>
          <w:b/>
          <w:i w:val="0"/>
          <w:iCs w:val="0"/>
          <w:noProof/>
          <w:color w:val="373737"/>
          <w:sz w:val="21"/>
          <w:szCs w:val="21"/>
        </w:rPr>
        <w:fldChar w:fldCharType="end"/>
      </w:r>
      <w:r w:rsidRPr="00065B06">
        <w:rPr>
          <w:b/>
          <w:i w:val="0"/>
          <w:iCs w:val="0"/>
          <w:noProof/>
          <w:color w:val="373737"/>
          <w:sz w:val="21"/>
          <w:szCs w:val="21"/>
        </w:rPr>
        <w:t xml:space="preserve"> </w:t>
      </w:r>
      <w:r w:rsidR="00471407" w:rsidRPr="00065B06">
        <w:rPr>
          <w:b/>
          <w:i w:val="0"/>
          <w:iCs w:val="0"/>
          <w:noProof/>
          <w:color w:val="373737"/>
          <w:sz w:val="21"/>
          <w:szCs w:val="21"/>
        </w:rPr>
        <w:t xml:space="preserve">  Udział interesariuszy we wdrażaniu poszczególnych obszarów strategicznej interwencji na terenie Miasta Łomża do roku 2030</w:t>
      </w:r>
      <w:bookmarkEnd w:id="62"/>
    </w:p>
    <w:tbl>
      <w:tblPr>
        <w:tblStyle w:val="afff"/>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267"/>
        <w:gridCol w:w="2267"/>
        <w:gridCol w:w="2268"/>
        <w:gridCol w:w="2268"/>
      </w:tblGrid>
      <w:tr w:rsidR="00FB6D0B" w14:paraId="68531C86" w14:textId="77777777">
        <w:trPr>
          <w:trHeight w:val="1355"/>
          <w:jc w:val="center"/>
        </w:trPr>
        <w:tc>
          <w:tcPr>
            <w:tcW w:w="2267" w:type="dxa"/>
            <w:shd w:val="clear" w:color="auto" w:fill="F2F2F2"/>
            <w:vAlign w:val="center"/>
          </w:tcPr>
          <w:p w14:paraId="3D552E27" w14:textId="77777777" w:rsidR="00FB6D0B" w:rsidRDefault="00471407">
            <w:pPr>
              <w:spacing w:before="20" w:after="20"/>
              <w:rPr>
                <w:sz w:val="18"/>
                <w:szCs w:val="18"/>
              </w:rPr>
            </w:pPr>
            <w:r>
              <w:rPr>
                <w:sz w:val="18"/>
                <w:szCs w:val="18"/>
              </w:rPr>
              <w:t>OBSZARY STRATEGICZNEJ INTERWENCJI</w:t>
            </w:r>
          </w:p>
        </w:tc>
        <w:tc>
          <w:tcPr>
            <w:tcW w:w="2267" w:type="dxa"/>
            <w:vMerge w:val="restart"/>
            <w:shd w:val="clear" w:color="auto" w:fill="8CC731"/>
            <w:vAlign w:val="center"/>
          </w:tcPr>
          <w:p w14:paraId="07D85F78" w14:textId="77777777" w:rsidR="00FB6D0B" w:rsidRDefault="00471407">
            <w:pPr>
              <w:spacing w:before="20" w:after="20"/>
              <w:ind w:left="113" w:right="113"/>
              <w:rPr>
                <w:b/>
                <w:color w:val="FFFFFF"/>
                <w:sz w:val="15"/>
                <w:szCs w:val="15"/>
              </w:rPr>
            </w:pPr>
            <w:r>
              <w:rPr>
                <w:b/>
                <w:color w:val="FFFFFF"/>
                <w:sz w:val="15"/>
                <w:szCs w:val="15"/>
              </w:rPr>
              <w:t xml:space="preserve">WYMIAR GOSPODARCZY </w:t>
            </w:r>
          </w:p>
        </w:tc>
        <w:tc>
          <w:tcPr>
            <w:tcW w:w="2268" w:type="dxa"/>
            <w:vMerge w:val="restart"/>
            <w:shd w:val="clear" w:color="auto" w:fill="08204C"/>
            <w:vAlign w:val="center"/>
          </w:tcPr>
          <w:p w14:paraId="12D33525" w14:textId="77777777" w:rsidR="00FB6D0B" w:rsidRDefault="00471407">
            <w:pPr>
              <w:spacing w:before="20" w:after="20"/>
              <w:ind w:left="113" w:right="113"/>
              <w:rPr>
                <w:b/>
                <w:color w:val="FFFFFF"/>
                <w:sz w:val="15"/>
                <w:szCs w:val="15"/>
              </w:rPr>
            </w:pPr>
            <w:r>
              <w:rPr>
                <w:b/>
                <w:color w:val="FFFFFF"/>
                <w:sz w:val="15"/>
                <w:szCs w:val="15"/>
              </w:rPr>
              <w:t>WYMIAR PRZESTRZENNY</w:t>
            </w:r>
          </w:p>
        </w:tc>
        <w:tc>
          <w:tcPr>
            <w:tcW w:w="2268" w:type="dxa"/>
            <w:vMerge w:val="restart"/>
            <w:shd w:val="clear" w:color="auto" w:fill="F45918"/>
            <w:vAlign w:val="center"/>
          </w:tcPr>
          <w:p w14:paraId="4BAA88E8" w14:textId="77777777" w:rsidR="00FB6D0B" w:rsidRDefault="00471407">
            <w:pPr>
              <w:spacing w:before="20" w:after="20"/>
              <w:ind w:left="113" w:right="113"/>
              <w:rPr>
                <w:b/>
                <w:color w:val="FFFFFF"/>
                <w:sz w:val="15"/>
                <w:szCs w:val="15"/>
              </w:rPr>
            </w:pPr>
            <w:r>
              <w:rPr>
                <w:b/>
                <w:color w:val="FFFFFF"/>
                <w:sz w:val="15"/>
                <w:szCs w:val="15"/>
              </w:rPr>
              <w:t>WYMIAR SPOŁECZNY</w:t>
            </w:r>
          </w:p>
        </w:tc>
      </w:tr>
      <w:tr w:rsidR="00FB6D0B" w14:paraId="02399FBD" w14:textId="77777777">
        <w:trPr>
          <w:trHeight w:val="284"/>
          <w:jc w:val="center"/>
        </w:trPr>
        <w:tc>
          <w:tcPr>
            <w:tcW w:w="2267" w:type="dxa"/>
            <w:shd w:val="clear" w:color="auto" w:fill="F2F2F2"/>
            <w:vAlign w:val="center"/>
          </w:tcPr>
          <w:p w14:paraId="577A1E44" w14:textId="77777777" w:rsidR="00FB6D0B" w:rsidRDefault="00471407">
            <w:pPr>
              <w:spacing w:before="20" w:after="20"/>
              <w:rPr>
                <w:sz w:val="18"/>
                <w:szCs w:val="18"/>
              </w:rPr>
            </w:pPr>
            <w:r>
              <w:rPr>
                <w:sz w:val="18"/>
                <w:szCs w:val="18"/>
              </w:rPr>
              <w:t>INTERESARIUSZE</w:t>
            </w:r>
          </w:p>
        </w:tc>
        <w:tc>
          <w:tcPr>
            <w:tcW w:w="2267" w:type="dxa"/>
            <w:vMerge/>
            <w:shd w:val="clear" w:color="auto" w:fill="8CC731"/>
            <w:vAlign w:val="center"/>
          </w:tcPr>
          <w:p w14:paraId="02E7EB87" w14:textId="77777777" w:rsidR="00FB6D0B" w:rsidRDefault="00FB6D0B">
            <w:pPr>
              <w:widowControl w:val="0"/>
              <w:pBdr>
                <w:top w:val="nil"/>
                <w:left w:val="nil"/>
                <w:bottom w:val="nil"/>
                <w:right w:val="nil"/>
                <w:between w:val="nil"/>
              </w:pBdr>
              <w:spacing w:line="276" w:lineRule="auto"/>
              <w:rPr>
                <w:sz w:val="18"/>
                <w:szCs w:val="18"/>
              </w:rPr>
            </w:pPr>
          </w:p>
        </w:tc>
        <w:tc>
          <w:tcPr>
            <w:tcW w:w="2268" w:type="dxa"/>
            <w:vMerge/>
            <w:shd w:val="clear" w:color="auto" w:fill="08204C"/>
            <w:vAlign w:val="center"/>
          </w:tcPr>
          <w:p w14:paraId="16433ED6" w14:textId="77777777" w:rsidR="00FB6D0B" w:rsidRDefault="00FB6D0B">
            <w:pPr>
              <w:widowControl w:val="0"/>
              <w:pBdr>
                <w:top w:val="nil"/>
                <w:left w:val="nil"/>
                <w:bottom w:val="nil"/>
                <w:right w:val="nil"/>
                <w:between w:val="nil"/>
              </w:pBdr>
              <w:spacing w:line="276" w:lineRule="auto"/>
              <w:rPr>
                <w:sz w:val="18"/>
                <w:szCs w:val="18"/>
              </w:rPr>
            </w:pPr>
          </w:p>
        </w:tc>
        <w:tc>
          <w:tcPr>
            <w:tcW w:w="2268" w:type="dxa"/>
            <w:vMerge/>
            <w:shd w:val="clear" w:color="auto" w:fill="F45918"/>
            <w:vAlign w:val="center"/>
          </w:tcPr>
          <w:p w14:paraId="2CCE5257" w14:textId="77777777" w:rsidR="00FB6D0B" w:rsidRDefault="00FB6D0B">
            <w:pPr>
              <w:widowControl w:val="0"/>
              <w:pBdr>
                <w:top w:val="nil"/>
                <w:left w:val="nil"/>
                <w:bottom w:val="nil"/>
                <w:right w:val="nil"/>
                <w:between w:val="nil"/>
              </w:pBdr>
              <w:spacing w:line="276" w:lineRule="auto"/>
              <w:rPr>
                <w:sz w:val="18"/>
                <w:szCs w:val="18"/>
              </w:rPr>
            </w:pPr>
          </w:p>
        </w:tc>
      </w:tr>
      <w:tr w:rsidR="00FB6D0B" w14:paraId="093DB1DD" w14:textId="77777777">
        <w:trPr>
          <w:jc w:val="center"/>
        </w:trPr>
        <w:tc>
          <w:tcPr>
            <w:tcW w:w="2267" w:type="dxa"/>
            <w:shd w:val="clear" w:color="auto" w:fill="F2F2F2"/>
            <w:vAlign w:val="center"/>
          </w:tcPr>
          <w:p w14:paraId="77B1B7C0" w14:textId="77777777" w:rsidR="00FB6D0B" w:rsidRDefault="00471407">
            <w:pPr>
              <w:spacing w:before="20" w:after="20"/>
              <w:rPr>
                <w:sz w:val="18"/>
                <w:szCs w:val="18"/>
              </w:rPr>
            </w:pPr>
            <w:r>
              <w:rPr>
                <w:sz w:val="18"/>
                <w:szCs w:val="18"/>
              </w:rPr>
              <w:t>Środowisko</w:t>
            </w:r>
          </w:p>
        </w:tc>
        <w:tc>
          <w:tcPr>
            <w:tcW w:w="2267" w:type="dxa"/>
            <w:shd w:val="clear" w:color="auto" w:fill="E8F4D4"/>
            <w:vAlign w:val="center"/>
          </w:tcPr>
          <w:p w14:paraId="77E33364" w14:textId="77777777" w:rsidR="00FB6D0B" w:rsidRDefault="00471407">
            <w:pPr>
              <w:spacing w:before="20" w:after="20"/>
              <w:jc w:val="center"/>
              <w:rPr>
                <w:b/>
                <w:color w:val="6E6E6E"/>
                <w:sz w:val="18"/>
                <w:szCs w:val="18"/>
              </w:rPr>
            </w:pPr>
            <w:r>
              <w:rPr>
                <w:noProof/>
              </w:rPr>
              <w:drawing>
                <wp:inline distT="0" distB="0" distL="0" distR="0" wp14:anchorId="32C19568" wp14:editId="478D8EE6">
                  <wp:extent cx="133350" cy="133350"/>
                  <wp:effectExtent l="0" t="0" r="0" b="0"/>
                  <wp:docPr id="5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623770CC" w14:textId="77777777" w:rsidR="00FB6D0B" w:rsidRDefault="00471407">
            <w:pPr>
              <w:spacing w:before="20" w:after="20"/>
              <w:jc w:val="center"/>
              <w:rPr>
                <w:b/>
                <w:color w:val="6E6E6E"/>
                <w:sz w:val="18"/>
                <w:szCs w:val="18"/>
              </w:rPr>
            </w:pPr>
            <w:r>
              <w:rPr>
                <w:noProof/>
              </w:rPr>
              <w:drawing>
                <wp:inline distT="0" distB="0" distL="0" distR="0" wp14:anchorId="1CAFD869" wp14:editId="210DF93B">
                  <wp:extent cx="133350" cy="133350"/>
                  <wp:effectExtent l="0" t="0" r="0" b="0"/>
                  <wp:docPr id="5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03EF2A7D" w14:textId="77777777" w:rsidR="00FB6D0B" w:rsidRDefault="00471407">
            <w:pPr>
              <w:spacing w:before="20" w:after="20"/>
              <w:jc w:val="center"/>
              <w:rPr>
                <w:b/>
                <w:color w:val="6E6E6E"/>
                <w:sz w:val="18"/>
                <w:szCs w:val="18"/>
              </w:rPr>
            </w:pPr>
            <w:r>
              <w:rPr>
                <w:noProof/>
              </w:rPr>
              <w:drawing>
                <wp:inline distT="0" distB="0" distL="0" distR="0" wp14:anchorId="301F120B" wp14:editId="33040005">
                  <wp:extent cx="133350" cy="133350"/>
                  <wp:effectExtent l="0" t="0" r="0" b="0"/>
                  <wp:docPr id="5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43DAD0F1" w14:textId="77777777">
        <w:trPr>
          <w:jc w:val="center"/>
        </w:trPr>
        <w:tc>
          <w:tcPr>
            <w:tcW w:w="2267" w:type="dxa"/>
            <w:shd w:val="clear" w:color="auto" w:fill="F2F2F2"/>
            <w:vAlign w:val="center"/>
          </w:tcPr>
          <w:p w14:paraId="1EDD2475" w14:textId="77777777" w:rsidR="00FB6D0B" w:rsidRDefault="00471407">
            <w:pPr>
              <w:spacing w:before="20" w:after="20"/>
              <w:rPr>
                <w:sz w:val="18"/>
                <w:szCs w:val="18"/>
              </w:rPr>
            </w:pPr>
            <w:r>
              <w:rPr>
                <w:sz w:val="18"/>
                <w:szCs w:val="18"/>
              </w:rPr>
              <w:t xml:space="preserve">dzieci </w:t>
            </w:r>
          </w:p>
        </w:tc>
        <w:tc>
          <w:tcPr>
            <w:tcW w:w="2267" w:type="dxa"/>
            <w:shd w:val="clear" w:color="auto" w:fill="E8F4D4"/>
            <w:vAlign w:val="center"/>
          </w:tcPr>
          <w:p w14:paraId="24CC66AF" w14:textId="77777777" w:rsidR="00FB6D0B" w:rsidRDefault="00471407">
            <w:pPr>
              <w:spacing w:before="20" w:after="20"/>
              <w:jc w:val="center"/>
              <w:rPr>
                <w:b/>
                <w:color w:val="6E6E6E"/>
                <w:sz w:val="18"/>
                <w:szCs w:val="18"/>
              </w:rPr>
            </w:pPr>
            <w:r>
              <w:rPr>
                <w:noProof/>
              </w:rPr>
              <w:drawing>
                <wp:inline distT="0" distB="0" distL="0" distR="0" wp14:anchorId="3B81995B" wp14:editId="75E51438">
                  <wp:extent cx="133350" cy="133350"/>
                  <wp:effectExtent l="0" t="0" r="0" b="0"/>
                  <wp:docPr id="5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508C1AAB" w14:textId="77777777" w:rsidR="00FB6D0B" w:rsidRDefault="00471407">
            <w:pPr>
              <w:spacing w:before="20" w:after="20"/>
              <w:jc w:val="center"/>
              <w:rPr>
                <w:b/>
                <w:color w:val="6E6E6E"/>
                <w:sz w:val="18"/>
                <w:szCs w:val="18"/>
              </w:rPr>
            </w:pPr>
            <w:r>
              <w:rPr>
                <w:noProof/>
              </w:rPr>
              <w:drawing>
                <wp:inline distT="0" distB="0" distL="0" distR="0" wp14:anchorId="70459237" wp14:editId="38073B25">
                  <wp:extent cx="133350" cy="133350"/>
                  <wp:effectExtent l="0" t="0" r="0" b="0"/>
                  <wp:docPr id="5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29E7FCD2" w14:textId="77777777" w:rsidR="00FB6D0B" w:rsidRDefault="00471407">
            <w:pPr>
              <w:spacing w:before="20" w:after="20"/>
              <w:jc w:val="center"/>
              <w:rPr>
                <w:b/>
                <w:color w:val="6E6E6E"/>
                <w:sz w:val="18"/>
                <w:szCs w:val="18"/>
              </w:rPr>
            </w:pPr>
            <w:r>
              <w:rPr>
                <w:noProof/>
              </w:rPr>
              <w:drawing>
                <wp:inline distT="0" distB="0" distL="0" distR="0" wp14:anchorId="0874DB54" wp14:editId="060ED3AD">
                  <wp:extent cx="133350" cy="133350"/>
                  <wp:effectExtent l="0" t="0" r="0" b="0"/>
                  <wp:docPr id="5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7F3BD605" w14:textId="77777777">
        <w:trPr>
          <w:jc w:val="center"/>
        </w:trPr>
        <w:tc>
          <w:tcPr>
            <w:tcW w:w="2267" w:type="dxa"/>
            <w:shd w:val="clear" w:color="auto" w:fill="F2F2F2"/>
            <w:vAlign w:val="center"/>
          </w:tcPr>
          <w:p w14:paraId="3C8E806C" w14:textId="20BF54FC" w:rsidR="00FB6D0B" w:rsidRDefault="00667C36">
            <w:pPr>
              <w:spacing w:before="20" w:after="20"/>
              <w:rPr>
                <w:sz w:val="18"/>
                <w:szCs w:val="18"/>
              </w:rPr>
            </w:pPr>
            <w:r>
              <w:rPr>
                <w:sz w:val="18"/>
                <w:szCs w:val="18"/>
              </w:rPr>
              <w:t>młodzież,</w:t>
            </w:r>
            <w:r w:rsidR="00471407">
              <w:rPr>
                <w:sz w:val="18"/>
                <w:szCs w:val="18"/>
              </w:rPr>
              <w:t xml:space="preserve"> studenci</w:t>
            </w:r>
          </w:p>
        </w:tc>
        <w:tc>
          <w:tcPr>
            <w:tcW w:w="2267" w:type="dxa"/>
            <w:shd w:val="clear" w:color="auto" w:fill="E8F4D4"/>
            <w:vAlign w:val="center"/>
          </w:tcPr>
          <w:p w14:paraId="41E18507" w14:textId="77777777" w:rsidR="00FB6D0B" w:rsidRDefault="00471407">
            <w:pPr>
              <w:spacing w:before="20" w:after="20"/>
              <w:jc w:val="center"/>
              <w:rPr>
                <w:b/>
                <w:color w:val="6E6E6E"/>
                <w:sz w:val="18"/>
                <w:szCs w:val="18"/>
              </w:rPr>
            </w:pPr>
            <w:r>
              <w:rPr>
                <w:noProof/>
              </w:rPr>
              <w:drawing>
                <wp:inline distT="0" distB="0" distL="0" distR="0" wp14:anchorId="01DB4322" wp14:editId="53AB1411">
                  <wp:extent cx="133350" cy="133350"/>
                  <wp:effectExtent l="0" t="0" r="0" b="0"/>
                  <wp:docPr id="5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03B93690" w14:textId="77777777" w:rsidR="00FB6D0B" w:rsidRDefault="00471407">
            <w:pPr>
              <w:spacing w:before="20" w:after="20"/>
              <w:jc w:val="center"/>
              <w:rPr>
                <w:b/>
                <w:color w:val="6E6E6E"/>
                <w:sz w:val="18"/>
                <w:szCs w:val="18"/>
              </w:rPr>
            </w:pPr>
            <w:r>
              <w:rPr>
                <w:noProof/>
              </w:rPr>
              <w:drawing>
                <wp:inline distT="0" distB="0" distL="0" distR="0" wp14:anchorId="652DAA2A" wp14:editId="23E603DF">
                  <wp:extent cx="133350" cy="133350"/>
                  <wp:effectExtent l="0" t="0" r="0" b="0"/>
                  <wp:docPr id="5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736EDDB1" w14:textId="77777777" w:rsidR="00FB6D0B" w:rsidRDefault="00471407">
            <w:pPr>
              <w:spacing w:before="20" w:after="20"/>
              <w:jc w:val="center"/>
              <w:rPr>
                <w:b/>
                <w:color w:val="6E6E6E"/>
                <w:sz w:val="18"/>
                <w:szCs w:val="18"/>
              </w:rPr>
            </w:pPr>
            <w:r>
              <w:rPr>
                <w:noProof/>
              </w:rPr>
              <w:drawing>
                <wp:inline distT="0" distB="0" distL="0" distR="0" wp14:anchorId="4A2F4A18" wp14:editId="133A4A85">
                  <wp:extent cx="133350" cy="133350"/>
                  <wp:effectExtent l="0" t="0" r="0" b="0"/>
                  <wp:docPr id="5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0A1A873C" w14:textId="77777777">
        <w:trPr>
          <w:jc w:val="center"/>
        </w:trPr>
        <w:tc>
          <w:tcPr>
            <w:tcW w:w="2267" w:type="dxa"/>
            <w:shd w:val="clear" w:color="auto" w:fill="F2F2F2"/>
            <w:vAlign w:val="center"/>
          </w:tcPr>
          <w:p w14:paraId="358E6E6F" w14:textId="77777777" w:rsidR="00FB6D0B" w:rsidRDefault="00471407">
            <w:pPr>
              <w:spacing w:before="20" w:after="20"/>
              <w:rPr>
                <w:sz w:val="18"/>
                <w:szCs w:val="18"/>
              </w:rPr>
            </w:pPr>
            <w:r>
              <w:rPr>
                <w:sz w:val="18"/>
                <w:szCs w:val="18"/>
              </w:rPr>
              <w:t>Dorośli</w:t>
            </w:r>
          </w:p>
        </w:tc>
        <w:tc>
          <w:tcPr>
            <w:tcW w:w="2267" w:type="dxa"/>
            <w:shd w:val="clear" w:color="auto" w:fill="E8F4D4"/>
            <w:vAlign w:val="center"/>
          </w:tcPr>
          <w:p w14:paraId="342F7277" w14:textId="77777777" w:rsidR="00FB6D0B" w:rsidRDefault="00471407">
            <w:pPr>
              <w:spacing w:before="20" w:after="20"/>
              <w:jc w:val="center"/>
              <w:rPr>
                <w:b/>
                <w:color w:val="6E6E6E"/>
                <w:sz w:val="18"/>
                <w:szCs w:val="18"/>
              </w:rPr>
            </w:pPr>
            <w:r>
              <w:rPr>
                <w:noProof/>
              </w:rPr>
              <w:drawing>
                <wp:inline distT="0" distB="0" distL="0" distR="0" wp14:anchorId="3E4994F3" wp14:editId="27E416CE">
                  <wp:extent cx="133350" cy="133350"/>
                  <wp:effectExtent l="0" t="0" r="0" b="0"/>
                  <wp:docPr id="6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1B47066A" w14:textId="77777777" w:rsidR="00FB6D0B" w:rsidRDefault="00471407">
            <w:pPr>
              <w:spacing w:before="20" w:after="20"/>
              <w:jc w:val="center"/>
              <w:rPr>
                <w:b/>
                <w:color w:val="6E6E6E"/>
                <w:sz w:val="18"/>
                <w:szCs w:val="18"/>
              </w:rPr>
            </w:pPr>
            <w:r>
              <w:rPr>
                <w:noProof/>
              </w:rPr>
              <w:drawing>
                <wp:inline distT="0" distB="0" distL="0" distR="0" wp14:anchorId="744B9F38" wp14:editId="14282500">
                  <wp:extent cx="133350" cy="133350"/>
                  <wp:effectExtent l="0" t="0" r="0" b="0"/>
                  <wp:docPr id="2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0ECDD96B" w14:textId="77777777" w:rsidR="00FB6D0B" w:rsidRDefault="00471407">
            <w:pPr>
              <w:spacing w:before="20" w:after="20"/>
              <w:jc w:val="center"/>
              <w:rPr>
                <w:b/>
                <w:color w:val="6E6E6E"/>
                <w:sz w:val="18"/>
                <w:szCs w:val="18"/>
              </w:rPr>
            </w:pPr>
            <w:r>
              <w:rPr>
                <w:noProof/>
              </w:rPr>
              <w:drawing>
                <wp:inline distT="0" distB="0" distL="0" distR="0" wp14:anchorId="63203C00" wp14:editId="66AAC562">
                  <wp:extent cx="133350" cy="133350"/>
                  <wp:effectExtent l="0" t="0" r="0" b="0"/>
                  <wp:docPr id="2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70429807" w14:textId="77777777">
        <w:trPr>
          <w:jc w:val="center"/>
        </w:trPr>
        <w:tc>
          <w:tcPr>
            <w:tcW w:w="2267" w:type="dxa"/>
            <w:shd w:val="clear" w:color="auto" w:fill="F2F2F2"/>
            <w:vAlign w:val="center"/>
          </w:tcPr>
          <w:p w14:paraId="36C2C677" w14:textId="77777777" w:rsidR="00FB6D0B" w:rsidRDefault="00471407">
            <w:pPr>
              <w:spacing w:before="20" w:after="20"/>
              <w:rPr>
                <w:sz w:val="18"/>
                <w:szCs w:val="18"/>
              </w:rPr>
            </w:pPr>
            <w:r>
              <w:rPr>
                <w:sz w:val="18"/>
                <w:szCs w:val="18"/>
              </w:rPr>
              <w:t>Seniorzy</w:t>
            </w:r>
          </w:p>
        </w:tc>
        <w:tc>
          <w:tcPr>
            <w:tcW w:w="2267" w:type="dxa"/>
            <w:shd w:val="clear" w:color="auto" w:fill="E8F4D4"/>
            <w:vAlign w:val="center"/>
          </w:tcPr>
          <w:p w14:paraId="69448983" w14:textId="77777777" w:rsidR="00FB6D0B" w:rsidRDefault="00471407">
            <w:pPr>
              <w:spacing w:before="20" w:after="20"/>
              <w:jc w:val="center"/>
              <w:rPr>
                <w:b/>
                <w:color w:val="6E6E6E"/>
                <w:sz w:val="18"/>
                <w:szCs w:val="18"/>
              </w:rPr>
            </w:pPr>
            <w:r>
              <w:rPr>
                <w:noProof/>
              </w:rPr>
              <w:drawing>
                <wp:inline distT="0" distB="0" distL="0" distR="0" wp14:anchorId="40632455" wp14:editId="3675A1A7">
                  <wp:extent cx="133350" cy="133350"/>
                  <wp:effectExtent l="0" t="0" r="0" b="0"/>
                  <wp:docPr id="3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055C4EF8" w14:textId="77777777" w:rsidR="00FB6D0B" w:rsidRDefault="00471407">
            <w:pPr>
              <w:spacing w:before="20" w:after="20"/>
              <w:jc w:val="center"/>
              <w:rPr>
                <w:b/>
                <w:color w:val="6E6E6E"/>
                <w:sz w:val="18"/>
                <w:szCs w:val="18"/>
              </w:rPr>
            </w:pPr>
            <w:r>
              <w:rPr>
                <w:noProof/>
              </w:rPr>
              <w:drawing>
                <wp:inline distT="0" distB="0" distL="0" distR="0" wp14:anchorId="59C7562A" wp14:editId="4F416292">
                  <wp:extent cx="133350" cy="133350"/>
                  <wp:effectExtent l="0" t="0" r="0" b="0"/>
                  <wp:docPr id="3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414E348B" w14:textId="77777777" w:rsidR="00FB6D0B" w:rsidRDefault="00471407">
            <w:pPr>
              <w:spacing w:before="20" w:after="20"/>
              <w:jc w:val="center"/>
              <w:rPr>
                <w:b/>
                <w:color w:val="6E6E6E"/>
                <w:sz w:val="18"/>
                <w:szCs w:val="18"/>
              </w:rPr>
            </w:pPr>
            <w:r>
              <w:rPr>
                <w:noProof/>
              </w:rPr>
              <w:drawing>
                <wp:inline distT="0" distB="0" distL="0" distR="0" wp14:anchorId="1A6F68A9" wp14:editId="3F0EEB45">
                  <wp:extent cx="133350" cy="133350"/>
                  <wp:effectExtent l="0" t="0" r="0" b="0"/>
                  <wp:docPr id="3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7FDD13EA" w14:textId="77777777">
        <w:trPr>
          <w:jc w:val="center"/>
        </w:trPr>
        <w:tc>
          <w:tcPr>
            <w:tcW w:w="2267" w:type="dxa"/>
            <w:shd w:val="clear" w:color="auto" w:fill="F2F2F2"/>
            <w:vAlign w:val="center"/>
          </w:tcPr>
          <w:p w14:paraId="45CF3516" w14:textId="77777777" w:rsidR="00FB6D0B" w:rsidRDefault="00471407">
            <w:pPr>
              <w:spacing w:before="20" w:after="20"/>
              <w:rPr>
                <w:sz w:val="18"/>
                <w:szCs w:val="18"/>
              </w:rPr>
            </w:pPr>
            <w:r>
              <w:rPr>
                <w:sz w:val="18"/>
                <w:szCs w:val="18"/>
              </w:rPr>
              <w:t>Mieszkańcy</w:t>
            </w:r>
          </w:p>
        </w:tc>
        <w:tc>
          <w:tcPr>
            <w:tcW w:w="2267" w:type="dxa"/>
            <w:shd w:val="clear" w:color="auto" w:fill="E8F4D4"/>
            <w:vAlign w:val="center"/>
          </w:tcPr>
          <w:p w14:paraId="3934603D" w14:textId="77777777" w:rsidR="00FB6D0B" w:rsidRDefault="00471407">
            <w:pPr>
              <w:spacing w:before="20" w:after="20"/>
              <w:jc w:val="center"/>
              <w:rPr>
                <w:b/>
                <w:color w:val="6E6E6E"/>
                <w:sz w:val="18"/>
                <w:szCs w:val="18"/>
              </w:rPr>
            </w:pPr>
            <w:r>
              <w:rPr>
                <w:noProof/>
              </w:rPr>
              <w:drawing>
                <wp:inline distT="0" distB="0" distL="0" distR="0" wp14:anchorId="3A6481AB" wp14:editId="3CCF6187">
                  <wp:extent cx="133350" cy="133350"/>
                  <wp:effectExtent l="0" t="0" r="0" b="0"/>
                  <wp:docPr id="3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295CD66F" w14:textId="77777777" w:rsidR="00FB6D0B" w:rsidRDefault="00471407">
            <w:pPr>
              <w:spacing w:before="20" w:after="20"/>
              <w:jc w:val="center"/>
              <w:rPr>
                <w:b/>
                <w:color w:val="6E6E6E"/>
                <w:sz w:val="18"/>
                <w:szCs w:val="18"/>
              </w:rPr>
            </w:pPr>
            <w:r>
              <w:rPr>
                <w:noProof/>
              </w:rPr>
              <w:drawing>
                <wp:inline distT="0" distB="0" distL="0" distR="0" wp14:anchorId="7ADD3ACD" wp14:editId="1425C49C">
                  <wp:extent cx="133350" cy="133350"/>
                  <wp:effectExtent l="0" t="0" r="0" b="0"/>
                  <wp:docPr id="3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699B24BB" w14:textId="77777777" w:rsidR="00FB6D0B" w:rsidRDefault="00471407">
            <w:pPr>
              <w:spacing w:before="20" w:after="20"/>
              <w:jc w:val="center"/>
              <w:rPr>
                <w:b/>
                <w:color w:val="6E6E6E"/>
                <w:sz w:val="18"/>
                <w:szCs w:val="18"/>
              </w:rPr>
            </w:pPr>
            <w:r>
              <w:rPr>
                <w:noProof/>
              </w:rPr>
              <w:drawing>
                <wp:inline distT="0" distB="0" distL="0" distR="0" wp14:anchorId="07F44B26" wp14:editId="41F3A64E">
                  <wp:extent cx="133350" cy="133350"/>
                  <wp:effectExtent l="0" t="0" r="0" b="0"/>
                  <wp:docPr id="3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4D2D7A60" w14:textId="77777777">
        <w:trPr>
          <w:jc w:val="center"/>
        </w:trPr>
        <w:tc>
          <w:tcPr>
            <w:tcW w:w="2267" w:type="dxa"/>
            <w:shd w:val="clear" w:color="auto" w:fill="F2F2F2"/>
            <w:vAlign w:val="center"/>
          </w:tcPr>
          <w:p w14:paraId="5F51ED1F" w14:textId="77777777" w:rsidR="00FB6D0B" w:rsidRDefault="00471407">
            <w:pPr>
              <w:spacing w:before="20" w:after="20"/>
              <w:rPr>
                <w:sz w:val="18"/>
                <w:szCs w:val="18"/>
              </w:rPr>
            </w:pPr>
            <w:r>
              <w:rPr>
                <w:sz w:val="18"/>
                <w:szCs w:val="18"/>
              </w:rPr>
              <w:t>Turyści</w:t>
            </w:r>
          </w:p>
        </w:tc>
        <w:tc>
          <w:tcPr>
            <w:tcW w:w="2267" w:type="dxa"/>
            <w:shd w:val="clear" w:color="auto" w:fill="E8F4D4"/>
            <w:vAlign w:val="center"/>
          </w:tcPr>
          <w:p w14:paraId="65029481" w14:textId="77777777" w:rsidR="00FB6D0B" w:rsidRDefault="00471407">
            <w:pPr>
              <w:spacing w:before="20" w:after="20"/>
              <w:jc w:val="center"/>
              <w:rPr>
                <w:b/>
                <w:color w:val="6E6E6E"/>
                <w:sz w:val="18"/>
                <w:szCs w:val="18"/>
              </w:rPr>
            </w:pPr>
            <w:r>
              <w:rPr>
                <w:noProof/>
              </w:rPr>
              <w:drawing>
                <wp:inline distT="0" distB="0" distL="0" distR="0" wp14:anchorId="3B3FCC56" wp14:editId="198EDC75">
                  <wp:extent cx="133350" cy="133350"/>
                  <wp:effectExtent l="0" t="0" r="0" b="0"/>
                  <wp:docPr id="3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2F07F553" w14:textId="77777777" w:rsidR="00FB6D0B" w:rsidRDefault="00471407">
            <w:pPr>
              <w:spacing w:before="20" w:after="20"/>
              <w:jc w:val="center"/>
              <w:rPr>
                <w:b/>
                <w:color w:val="6E6E6E"/>
                <w:sz w:val="18"/>
                <w:szCs w:val="18"/>
              </w:rPr>
            </w:pPr>
            <w:r>
              <w:rPr>
                <w:noProof/>
              </w:rPr>
              <w:drawing>
                <wp:inline distT="0" distB="0" distL="0" distR="0" wp14:anchorId="18AC267C" wp14:editId="1F4D1C72">
                  <wp:extent cx="133350" cy="133350"/>
                  <wp:effectExtent l="0" t="0" r="0" b="0"/>
                  <wp:docPr id="3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5F5B5089" w14:textId="77777777" w:rsidR="00FB6D0B" w:rsidRDefault="00471407">
            <w:pPr>
              <w:spacing w:before="20" w:after="20"/>
              <w:jc w:val="center"/>
              <w:rPr>
                <w:b/>
                <w:color w:val="6E6E6E"/>
                <w:sz w:val="18"/>
                <w:szCs w:val="18"/>
              </w:rPr>
            </w:pPr>
            <w:r>
              <w:rPr>
                <w:noProof/>
              </w:rPr>
              <w:drawing>
                <wp:inline distT="0" distB="0" distL="0" distR="0" wp14:anchorId="6C48FA22" wp14:editId="46B0D772">
                  <wp:extent cx="133350" cy="133350"/>
                  <wp:effectExtent l="0" t="0" r="0" b="0"/>
                  <wp:docPr id="1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1AA1467C" w14:textId="77777777">
        <w:trPr>
          <w:jc w:val="center"/>
        </w:trPr>
        <w:tc>
          <w:tcPr>
            <w:tcW w:w="2267" w:type="dxa"/>
            <w:shd w:val="clear" w:color="auto" w:fill="F2F2F2"/>
            <w:vAlign w:val="center"/>
          </w:tcPr>
          <w:p w14:paraId="64BC9036" w14:textId="77777777" w:rsidR="00FB6D0B" w:rsidRDefault="00471407">
            <w:pPr>
              <w:spacing w:before="20" w:after="20"/>
              <w:rPr>
                <w:sz w:val="18"/>
                <w:szCs w:val="18"/>
              </w:rPr>
            </w:pPr>
            <w:r>
              <w:rPr>
                <w:sz w:val="18"/>
                <w:szCs w:val="18"/>
              </w:rPr>
              <w:t>Przedsiębiorcy</w:t>
            </w:r>
          </w:p>
        </w:tc>
        <w:tc>
          <w:tcPr>
            <w:tcW w:w="2267" w:type="dxa"/>
            <w:shd w:val="clear" w:color="auto" w:fill="E8F4D4"/>
            <w:vAlign w:val="center"/>
          </w:tcPr>
          <w:p w14:paraId="30F55191" w14:textId="77777777" w:rsidR="00FB6D0B" w:rsidRDefault="00471407">
            <w:pPr>
              <w:spacing w:before="20" w:after="20"/>
              <w:jc w:val="center"/>
              <w:rPr>
                <w:b/>
                <w:color w:val="6E6E6E"/>
                <w:sz w:val="18"/>
                <w:szCs w:val="18"/>
              </w:rPr>
            </w:pPr>
            <w:r>
              <w:rPr>
                <w:noProof/>
              </w:rPr>
              <w:drawing>
                <wp:inline distT="0" distB="0" distL="0" distR="0" wp14:anchorId="09461C3D" wp14:editId="61B6123F">
                  <wp:extent cx="133350" cy="133350"/>
                  <wp:effectExtent l="0" t="0" r="0" b="0"/>
                  <wp:docPr id="1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4E46FB5F" w14:textId="77777777" w:rsidR="00FB6D0B" w:rsidRDefault="00471407">
            <w:pPr>
              <w:spacing w:before="20" w:after="20"/>
              <w:jc w:val="center"/>
              <w:rPr>
                <w:b/>
                <w:color w:val="6E6E6E"/>
                <w:sz w:val="18"/>
                <w:szCs w:val="18"/>
              </w:rPr>
            </w:pPr>
            <w:r>
              <w:rPr>
                <w:noProof/>
              </w:rPr>
              <w:drawing>
                <wp:inline distT="0" distB="0" distL="0" distR="0" wp14:anchorId="20E6DCAC" wp14:editId="53AC6788">
                  <wp:extent cx="133350" cy="133350"/>
                  <wp:effectExtent l="0" t="0" r="0" b="0"/>
                  <wp:docPr id="2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1426413C" w14:textId="77777777" w:rsidR="00FB6D0B" w:rsidRDefault="00471407">
            <w:pPr>
              <w:spacing w:before="20" w:after="20"/>
              <w:jc w:val="center"/>
              <w:rPr>
                <w:b/>
                <w:color w:val="6E6E6E"/>
                <w:sz w:val="18"/>
                <w:szCs w:val="18"/>
              </w:rPr>
            </w:pPr>
            <w:r>
              <w:rPr>
                <w:noProof/>
              </w:rPr>
              <w:drawing>
                <wp:inline distT="0" distB="0" distL="0" distR="0" wp14:anchorId="180CBD53" wp14:editId="3BC7E8BA">
                  <wp:extent cx="133350" cy="133350"/>
                  <wp:effectExtent l="0" t="0" r="0" b="0"/>
                  <wp:docPr id="2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0A35A58B" w14:textId="77777777">
        <w:trPr>
          <w:jc w:val="center"/>
        </w:trPr>
        <w:tc>
          <w:tcPr>
            <w:tcW w:w="2267" w:type="dxa"/>
            <w:shd w:val="clear" w:color="auto" w:fill="F2F2F2"/>
            <w:vAlign w:val="center"/>
          </w:tcPr>
          <w:p w14:paraId="3819B28D" w14:textId="77777777" w:rsidR="00FB6D0B" w:rsidRDefault="00471407">
            <w:pPr>
              <w:spacing w:before="20" w:after="20"/>
              <w:rPr>
                <w:sz w:val="18"/>
                <w:szCs w:val="18"/>
              </w:rPr>
            </w:pPr>
            <w:r>
              <w:rPr>
                <w:sz w:val="18"/>
                <w:szCs w:val="18"/>
              </w:rPr>
              <w:t>Inwestorzy</w:t>
            </w:r>
          </w:p>
        </w:tc>
        <w:tc>
          <w:tcPr>
            <w:tcW w:w="2267" w:type="dxa"/>
            <w:shd w:val="clear" w:color="auto" w:fill="E8F4D4"/>
            <w:vAlign w:val="center"/>
          </w:tcPr>
          <w:p w14:paraId="4CE3AB35" w14:textId="77777777" w:rsidR="00FB6D0B" w:rsidRDefault="00471407">
            <w:pPr>
              <w:spacing w:before="20" w:after="20"/>
              <w:jc w:val="center"/>
              <w:rPr>
                <w:b/>
                <w:color w:val="6E6E6E"/>
                <w:sz w:val="18"/>
                <w:szCs w:val="18"/>
              </w:rPr>
            </w:pPr>
            <w:r>
              <w:rPr>
                <w:noProof/>
              </w:rPr>
              <w:drawing>
                <wp:inline distT="0" distB="0" distL="0" distR="0" wp14:anchorId="7F37FDA9" wp14:editId="220B3149">
                  <wp:extent cx="133350" cy="133350"/>
                  <wp:effectExtent l="0" t="0" r="0" b="0"/>
                  <wp:docPr id="2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552BDDE1" w14:textId="77777777" w:rsidR="00FB6D0B" w:rsidRDefault="00471407">
            <w:pPr>
              <w:spacing w:before="20" w:after="20"/>
              <w:jc w:val="center"/>
              <w:rPr>
                <w:b/>
                <w:color w:val="6E6E6E"/>
                <w:sz w:val="18"/>
                <w:szCs w:val="18"/>
              </w:rPr>
            </w:pPr>
            <w:r>
              <w:rPr>
                <w:noProof/>
              </w:rPr>
              <w:drawing>
                <wp:inline distT="0" distB="0" distL="0" distR="0" wp14:anchorId="226E7EC9" wp14:editId="0402A084">
                  <wp:extent cx="133350" cy="133350"/>
                  <wp:effectExtent l="0" t="0" r="0" b="0"/>
                  <wp:docPr id="2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0EEBE179" w14:textId="77777777" w:rsidR="00FB6D0B" w:rsidRDefault="00471407">
            <w:pPr>
              <w:spacing w:before="20" w:after="20"/>
              <w:jc w:val="center"/>
              <w:rPr>
                <w:b/>
                <w:color w:val="6E6E6E"/>
                <w:sz w:val="18"/>
                <w:szCs w:val="18"/>
              </w:rPr>
            </w:pPr>
            <w:r>
              <w:rPr>
                <w:noProof/>
              </w:rPr>
              <w:drawing>
                <wp:inline distT="0" distB="0" distL="0" distR="0" wp14:anchorId="73D4A3F8" wp14:editId="3FA34DE4">
                  <wp:extent cx="133350" cy="133350"/>
                  <wp:effectExtent l="0" t="0" r="0" b="0"/>
                  <wp:docPr id="2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7CCCAEE8" w14:textId="77777777">
        <w:trPr>
          <w:jc w:val="center"/>
        </w:trPr>
        <w:tc>
          <w:tcPr>
            <w:tcW w:w="2267" w:type="dxa"/>
            <w:shd w:val="clear" w:color="auto" w:fill="F2F2F2"/>
            <w:vAlign w:val="center"/>
          </w:tcPr>
          <w:p w14:paraId="471C7D05" w14:textId="77777777" w:rsidR="00FB6D0B" w:rsidRDefault="00471407">
            <w:pPr>
              <w:spacing w:before="20" w:after="20"/>
              <w:rPr>
                <w:sz w:val="18"/>
                <w:szCs w:val="18"/>
              </w:rPr>
            </w:pPr>
            <w:r>
              <w:rPr>
                <w:sz w:val="18"/>
                <w:szCs w:val="18"/>
              </w:rPr>
              <w:t>Rolnicy</w:t>
            </w:r>
          </w:p>
        </w:tc>
        <w:tc>
          <w:tcPr>
            <w:tcW w:w="2267" w:type="dxa"/>
            <w:shd w:val="clear" w:color="auto" w:fill="E8F4D4"/>
            <w:vAlign w:val="center"/>
          </w:tcPr>
          <w:p w14:paraId="2AF4F326" w14:textId="77777777" w:rsidR="00FB6D0B" w:rsidRDefault="00471407">
            <w:pPr>
              <w:spacing w:before="20" w:after="20"/>
              <w:jc w:val="center"/>
              <w:rPr>
                <w:b/>
                <w:color w:val="6E6E6E"/>
                <w:sz w:val="18"/>
                <w:szCs w:val="18"/>
              </w:rPr>
            </w:pPr>
            <w:r>
              <w:rPr>
                <w:noProof/>
              </w:rPr>
              <w:drawing>
                <wp:inline distT="0" distB="0" distL="0" distR="0" wp14:anchorId="76EFF3C6" wp14:editId="6E67EBDD">
                  <wp:extent cx="133350" cy="133350"/>
                  <wp:effectExtent l="0" t="0" r="0" b="0"/>
                  <wp:docPr id="2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1220B37A" w14:textId="77777777" w:rsidR="00FB6D0B" w:rsidRDefault="00471407">
            <w:pPr>
              <w:spacing w:before="20" w:after="20"/>
              <w:jc w:val="center"/>
              <w:rPr>
                <w:b/>
                <w:color w:val="6E6E6E"/>
                <w:sz w:val="18"/>
                <w:szCs w:val="18"/>
              </w:rPr>
            </w:pPr>
            <w:r>
              <w:rPr>
                <w:noProof/>
              </w:rPr>
              <w:drawing>
                <wp:inline distT="0" distB="0" distL="0" distR="0" wp14:anchorId="23D05DB8" wp14:editId="0BA82CFF">
                  <wp:extent cx="133350" cy="133350"/>
                  <wp:effectExtent l="0" t="0" r="0" b="0"/>
                  <wp:docPr id="2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0B920B6B" w14:textId="77777777" w:rsidR="00FB6D0B" w:rsidRDefault="00471407">
            <w:pPr>
              <w:spacing w:before="20" w:after="20"/>
              <w:jc w:val="center"/>
              <w:rPr>
                <w:b/>
                <w:color w:val="6E6E6E"/>
                <w:sz w:val="18"/>
                <w:szCs w:val="18"/>
              </w:rPr>
            </w:pPr>
            <w:r>
              <w:rPr>
                <w:noProof/>
              </w:rPr>
              <w:drawing>
                <wp:inline distT="0" distB="0" distL="0" distR="0" wp14:anchorId="4DD2DB3F" wp14:editId="2D31EAF6">
                  <wp:extent cx="133350" cy="133350"/>
                  <wp:effectExtent l="0" t="0" r="0" b="0"/>
                  <wp:docPr id="2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3DAF1FAC" w14:textId="77777777">
        <w:trPr>
          <w:jc w:val="center"/>
        </w:trPr>
        <w:tc>
          <w:tcPr>
            <w:tcW w:w="2267" w:type="dxa"/>
            <w:shd w:val="clear" w:color="auto" w:fill="F2F2F2"/>
            <w:vAlign w:val="center"/>
          </w:tcPr>
          <w:p w14:paraId="535EEC79" w14:textId="77777777" w:rsidR="00FB6D0B" w:rsidRDefault="00471407">
            <w:pPr>
              <w:spacing w:before="20" w:after="20"/>
              <w:rPr>
                <w:sz w:val="18"/>
                <w:szCs w:val="18"/>
              </w:rPr>
            </w:pPr>
            <w:r>
              <w:rPr>
                <w:sz w:val="18"/>
                <w:szCs w:val="18"/>
              </w:rPr>
              <w:t>organizacje pozarządowe</w:t>
            </w:r>
          </w:p>
        </w:tc>
        <w:tc>
          <w:tcPr>
            <w:tcW w:w="2267" w:type="dxa"/>
            <w:shd w:val="clear" w:color="auto" w:fill="E8F4D4"/>
            <w:vAlign w:val="center"/>
          </w:tcPr>
          <w:p w14:paraId="7BA2B0E6" w14:textId="77777777" w:rsidR="00FB6D0B" w:rsidRDefault="00471407">
            <w:pPr>
              <w:spacing w:before="20" w:after="20"/>
              <w:jc w:val="center"/>
              <w:rPr>
                <w:b/>
                <w:color w:val="6E6E6E"/>
                <w:sz w:val="18"/>
                <w:szCs w:val="18"/>
              </w:rPr>
            </w:pPr>
            <w:r>
              <w:rPr>
                <w:noProof/>
              </w:rPr>
              <w:drawing>
                <wp:inline distT="0" distB="0" distL="0" distR="0" wp14:anchorId="6F0FA87F" wp14:editId="46BFF4C4">
                  <wp:extent cx="133350" cy="133350"/>
                  <wp:effectExtent l="0" t="0" r="0" b="0"/>
                  <wp:docPr id="3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2B696AAE" w14:textId="77777777" w:rsidR="00FB6D0B" w:rsidRDefault="00471407">
            <w:pPr>
              <w:spacing w:before="20" w:after="20"/>
              <w:jc w:val="center"/>
              <w:rPr>
                <w:b/>
                <w:color w:val="6E6E6E"/>
                <w:sz w:val="18"/>
                <w:szCs w:val="18"/>
              </w:rPr>
            </w:pPr>
            <w:r>
              <w:rPr>
                <w:noProof/>
              </w:rPr>
              <w:drawing>
                <wp:inline distT="0" distB="0" distL="0" distR="0" wp14:anchorId="4D1DDAF2" wp14:editId="0D65444B">
                  <wp:extent cx="133350" cy="133350"/>
                  <wp:effectExtent l="0" t="0" r="0" b="0"/>
                  <wp:docPr id="4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062E6A42" w14:textId="77777777" w:rsidR="00FB6D0B" w:rsidRDefault="00471407">
            <w:pPr>
              <w:spacing w:before="20" w:after="20"/>
              <w:jc w:val="center"/>
              <w:rPr>
                <w:b/>
                <w:color w:val="6E6E6E"/>
                <w:sz w:val="18"/>
                <w:szCs w:val="18"/>
              </w:rPr>
            </w:pPr>
            <w:r>
              <w:rPr>
                <w:noProof/>
              </w:rPr>
              <w:drawing>
                <wp:inline distT="0" distB="0" distL="0" distR="0" wp14:anchorId="00F9A493" wp14:editId="042B5F24">
                  <wp:extent cx="133350" cy="133350"/>
                  <wp:effectExtent l="0" t="0" r="0" b="0"/>
                  <wp:docPr id="4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r w:rsidR="00FB6D0B" w14:paraId="4C9982EA" w14:textId="77777777">
        <w:trPr>
          <w:jc w:val="center"/>
        </w:trPr>
        <w:tc>
          <w:tcPr>
            <w:tcW w:w="2267" w:type="dxa"/>
            <w:shd w:val="clear" w:color="auto" w:fill="F2F2F2"/>
            <w:vAlign w:val="center"/>
          </w:tcPr>
          <w:p w14:paraId="025EDE15" w14:textId="77777777" w:rsidR="00FB6D0B" w:rsidRDefault="00471407">
            <w:pPr>
              <w:spacing w:before="20" w:after="20"/>
              <w:rPr>
                <w:sz w:val="18"/>
                <w:szCs w:val="18"/>
              </w:rPr>
            </w:pPr>
            <w:r>
              <w:rPr>
                <w:sz w:val="18"/>
                <w:szCs w:val="18"/>
              </w:rPr>
              <w:t>administracja publiczna</w:t>
            </w:r>
          </w:p>
        </w:tc>
        <w:tc>
          <w:tcPr>
            <w:tcW w:w="2267" w:type="dxa"/>
            <w:shd w:val="clear" w:color="auto" w:fill="E8F4D4"/>
            <w:vAlign w:val="center"/>
          </w:tcPr>
          <w:p w14:paraId="0C7A81E1" w14:textId="77777777" w:rsidR="00FB6D0B" w:rsidRDefault="00471407">
            <w:pPr>
              <w:spacing w:before="20" w:after="20"/>
              <w:jc w:val="center"/>
              <w:rPr>
                <w:b/>
                <w:color w:val="6E6E6E"/>
                <w:sz w:val="18"/>
                <w:szCs w:val="18"/>
              </w:rPr>
            </w:pPr>
            <w:r>
              <w:rPr>
                <w:noProof/>
              </w:rPr>
              <w:drawing>
                <wp:inline distT="0" distB="0" distL="0" distR="0" wp14:anchorId="0EEDA35A" wp14:editId="4DA0664E">
                  <wp:extent cx="133350" cy="133350"/>
                  <wp:effectExtent l="0" t="0" r="0" b="0"/>
                  <wp:docPr id="4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52D55BB2" w14:textId="77777777" w:rsidR="00FB6D0B" w:rsidRDefault="00471407">
            <w:pPr>
              <w:spacing w:before="20" w:after="20"/>
              <w:jc w:val="center"/>
              <w:rPr>
                <w:b/>
                <w:color w:val="6E6E6E"/>
                <w:sz w:val="18"/>
                <w:szCs w:val="18"/>
              </w:rPr>
            </w:pPr>
            <w:r>
              <w:rPr>
                <w:noProof/>
              </w:rPr>
              <w:drawing>
                <wp:inline distT="0" distB="0" distL="0" distR="0" wp14:anchorId="1D819829" wp14:editId="0FB71013">
                  <wp:extent cx="133350" cy="133350"/>
                  <wp:effectExtent l="0" t="0" r="0" b="0"/>
                  <wp:docPr id="4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5E2BAD05" w14:textId="77777777" w:rsidR="00FB6D0B" w:rsidRDefault="00471407">
            <w:pPr>
              <w:spacing w:before="20" w:after="20"/>
              <w:jc w:val="center"/>
              <w:rPr>
                <w:b/>
                <w:color w:val="6E6E6E"/>
                <w:sz w:val="18"/>
                <w:szCs w:val="18"/>
              </w:rPr>
            </w:pPr>
            <w:r>
              <w:rPr>
                <w:noProof/>
              </w:rPr>
              <w:drawing>
                <wp:inline distT="0" distB="0" distL="0" distR="0" wp14:anchorId="7CF05EB3" wp14:editId="2C6DE2E7">
                  <wp:extent cx="133350" cy="133350"/>
                  <wp:effectExtent l="0" t="0" r="0" b="0"/>
                  <wp:docPr id="4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4"/>
                          <a:srcRect/>
                          <a:stretch>
                            <a:fillRect/>
                          </a:stretch>
                        </pic:blipFill>
                        <pic:spPr>
                          <a:xfrm>
                            <a:off x="0" y="0"/>
                            <a:ext cx="133350" cy="133350"/>
                          </a:xfrm>
                          <a:prstGeom prst="rect">
                            <a:avLst/>
                          </a:prstGeom>
                          <a:ln/>
                        </pic:spPr>
                      </pic:pic>
                    </a:graphicData>
                  </a:graphic>
                </wp:inline>
              </w:drawing>
            </w:r>
          </w:p>
        </w:tc>
      </w:tr>
    </w:tbl>
    <w:p w14:paraId="10FD5D0F" w14:textId="6724A19C" w:rsidR="00FB6D0B" w:rsidRPr="00065B06" w:rsidRDefault="00471407" w:rsidP="00065B06">
      <w:pPr>
        <w:spacing w:before="120" w:after="240"/>
        <w:jc w:val="both"/>
        <w:rPr>
          <w:color w:val="6E6E6E"/>
        </w:rPr>
      </w:pPr>
      <w:r w:rsidRPr="00065B06">
        <w:rPr>
          <w:color w:val="6E6E6E"/>
        </w:rPr>
        <w:t>Źródło: opracowanie własne</w:t>
      </w:r>
    </w:p>
    <w:p w14:paraId="62E7B4E1" w14:textId="77777777" w:rsidR="00FB6D0B" w:rsidRPr="00983E04" w:rsidRDefault="00471407">
      <w:pPr>
        <w:spacing w:before="240" w:after="120" w:line="288" w:lineRule="auto"/>
        <w:jc w:val="both"/>
      </w:pPr>
      <w:r w:rsidRPr="00983E04">
        <w:t xml:space="preserve">Dokument </w:t>
      </w:r>
      <w:r w:rsidRPr="00983E04">
        <w:rPr>
          <w:i/>
        </w:rPr>
        <w:t>Strategii Rozwoju Miasta Łomża do roku 2030</w:t>
      </w:r>
      <w:r w:rsidRPr="00983E04">
        <w:t xml:space="preserve"> określa cele strategiczne i priorytety działania istotne dla rozwoju i poprawy jakości życia na terenie miasta. W strategii wskazane zostały konkretne cele i priorytety przy jednoczesnym zachowaniu elastyczności w zakresie ich realizacji. Przyjęcie dokumentu przez Urząd Miasta Łomża zobowiązuje do zapewnienia środków finansowych na jej wdrażanie. </w:t>
      </w:r>
    </w:p>
    <w:p w14:paraId="4D7327BF" w14:textId="77777777" w:rsidR="00014601" w:rsidRPr="00983E04" w:rsidRDefault="00014601">
      <w:pPr>
        <w:rPr>
          <w:b/>
          <w:sz w:val="32"/>
          <w:szCs w:val="32"/>
        </w:rPr>
      </w:pPr>
      <w:r w:rsidRPr="00983E04">
        <w:br w:type="page"/>
      </w:r>
    </w:p>
    <w:p w14:paraId="6C7D313B" w14:textId="48E9D3E7" w:rsidR="00FB6D0B" w:rsidRDefault="00471407" w:rsidP="00014601">
      <w:pPr>
        <w:pStyle w:val="Nagwek2"/>
        <w:spacing w:before="240"/>
        <w:ind w:left="0" w:firstLine="0"/>
        <w:jc w:val="both"/>
      </w:pPr>
      <w:bookmarkStart w:id="63" w:name="_Toc94245767"/>
      <w:r>
        <w:lastRenderedPageBreak/>
        <w:t>Podmioty odpowiedzialne za wdrożenie Strategii</w:t>
      </w:r>
      <w:bookmarkEnd w:id="63"/>
    </w:p>
    <w:p w14:paraId="19D69C3F" w14:textId="77777777" w:rsidR="00FB6D0B" w:rsidRDefault="00FB6D0B"/>
    <w:p w14:paraId="5934E172" w14:textId="77777777" w:rsidR="00FB6D0B" w:rsidRPr="00983E04" w:rsidRDefault="00471407">
      <w:pPr>
        <w:spacing w:after="120" w:line="276" w:lineRule="auto"/>
        <w:jc w:val="both"/>
      </w:pPr>
      <w:r w:rsidRPr="00983E04">
        <w:t xml:space="preserve">Wdrażanie celów i kierunków działań Strategii polegać będzie przede wszystkim na koordynacji współpracy pomiędzy zaangażowanymi w ten proces podmiotami, tj.: </w:t>
      </w:r>
    </w:p>
    <w:p w14:paraId="5CB9B3F8" w14:textId="77777777" w:rsidR="00FB6D0B" w:rsidRPr="00983E04" w:rsidRDefault="00471407">
      <w:pPr>
        <w:spacing w:after="0" w:line="276" w:lineRule="auto"/>
        <w:jc w:val="both"/>
        <w:rPr>
          <w:u w:val="single"/>
        </w:rPr>
      </w:pPr>
      <w:r w:rsidRPr="00983E04">
        <w:rPr>
          <w:u w:val="single"/>
        </w:rPr>
        <w:t xml:space="preserve">Radą Miejską, która odpowiada za: </w:t>
      </w:r>
    </w:p>
    <w:p w14:paraId="5B3A1DF7" w14:textId="77777777" w:rsidR="00FB6D0B" w:rsidRPr="00983E04" w:rsidRDefault="00471407">
      <w:pPr>
        <w:numPr>
          <w:ilvl w:val="0"/>
          <w:numId w:val="7"/>
        </w:numPr>
        <w:spacing w:after="0" w:line="276" w:lineRule="auto"/>
        <w:jc w:val="both"/>
      </w:pPr>
      <w:r w:rsidRPr="00983E04">
        <w:t>zatwierdzenie Strategii,</w:t>
      </w:r>
    </w:p>
    <w:p w14:paraId="5F9C63A5" w14:textId="604FF0E1" w:rsidR="00FB6D0B" w:rsidRDefault="00471407">
      <w:pPr>
        <w:numPr>
          <w:ilvl w:val="0"/>
          <w:numId w:val="7"/>
        </w:numPr>
        <w:spacing w:after="0" w:line="276" w:lineRule="auto"/>
        <w:jc w:val="both"/>
      </w:pPr>
      <w:r w:rsidRPr="00983E04">
        <w:t>zatwierdzenie zmian Strategii,</w:t>
      </w:r>
    </w:p>
    <w:p w14:paraId="75D8D462" w14:textId="04670AA0" w:rsidR="007E24DD" w:rsidRPr="00983E04" w:rsidRDefault="007E24DD">
      <w:pPr>
        <w:numPr>
          <w:ilvl w:val="0"/>
          <w:numId w:val="7"/>
        </w:numPr>
        <w:spacing w:after="0" w:line="276" w:lineRule="auto"/>
        <w:jc w:val="both"/>
      </w:pPr>
      <w:r>
        <w:t>zatwierdzenie raportów z realizacji Strategii,</w:t>
      </w:r>
    </w:p>
    <w:p w14:paraId="0DA7A5C2" w14:textId="77777777" w:rsidR="00FB6D0B" w:rsidRPr="00983E04" w:rsidRDefault="00471407">
      <w:pPr>
        <w:numPr>
          <w:ilvl w:val="0"/>
          <w:numId w:val="7"/>
        </w:numPr>
        <w:spacing w:after="120" w:line="276" w:lineRule="auto"/>
        <w:jc w:val="both"/>
      </w:pPr>
      <w:r w:rsidRPr="00983E04">
        <w:t>nadzór nad postępami i efektami wdrażania poprzez zatwierdzanie rocznego raportu o stanie miasta, który zgodnie z ustawą o samorządzie gminnym obejmuje podsumowanie działalności w zakresie realizacji Strategii.</w:t>
      </w:r>
    </w:p>
    <w:p w14:paraId="738EBDC5" w14:textId="77777777" w:rsidR="00FB6D0B" w:rsidRPr="00983E04" w:rsidRDefault="00471407">
      <w:pPr>
        <w:spacing w:after="0" w:line="276" w:lineRule="auto"/>
        <w:jc w:val="both"/>
        <w:rPr>
          <w:u w:val="single"/>
        </w:rPr>
      </w:pPr>
      <w:r w:rsidRPr="00983E04">
        <w:rPr>
          <w:u w:val="single"/>
        </w:rPr>
        <w:t>Prezydentem, który odpowiada za:</w:t>
      </w:r>
    </w:p>
    <w:p w14:paraId="4613148B" w14:textId="77777777" w:rsidR="00FB6D0B" w:rsidRPr="00983E04" w:rsidRDefault="00471407">
      <w:pPr>
        <w:numPr>
          <w:ilvl w:val="0"/>
          <w:numId w:val="37"/>
        </w:numPr>
        <w:spacing w:after="0" w:line="276" w:lineRule="auto"/>
        <w:jc w:val="both"/>
        <w:rPr>
          <w:rFonts w:ascii="Calibri" w:eastAsia="Calibri" w:hAnsi="Calibri" w:cs="Calibri"/>
        </w:rPr>
      </w:pPr>
      <w:r w:rsidRPr="00983E04">
        <w:t xml:space="preserve">nadzór nad realizacją celów i kierunków działań przyjętych w Strategii, </w:t>
      </w:r>
    </w:p>
    <w:p w14:paraId="6507FA93" w14:textId="49D86868" w:rsidR="00FB6D0B" w:rsidRPr="00983E04" w:rsidRDefault="00471407">
      <w:pPr>
        <w:numPr>
          <w:ilvl w:val="0"/>
          <w:numId w:val="37"/>
        </w:numPr>
        <w:spacing w:after="0" w:line="276" w:lineRule="auto"/>
        <w:jc w:val="both"/>
        <w:rPr>
          <w:rFonts w:ascii="Calibri" w:eastAsia="Calibri" w:hAnsi="Calibri" w:cs="Calibri"/>
        </w:rPr>
      </w:pPr>
      <w:r w:rsidRPr="00983E04">
        <w:t xml:space="preserve">zapewnienie środków finansowych na realizację celów i kierunków działań przyjętych w Strategii poprzez uwzględnienie ich w budżecie </w:t>
      </w:r>
      <w:r w:rsidR="00BA1FE6">
        <w:t>miasta</w:t>
      </w:r>
      <w:r w:rsidRPr="00983E04">
        <w:t xml:space="preserve"> i Wieloletniej Prognozie Finansowej, jak również poprzez pozyskiwanie zewnętrznych źródeł finansowania, </w:t>
      </w:r>
    </w:p>
    <w:p w14:paraId="7E24D0AF" w14:textId="000F60FD" w:rsidR="00FB6D0B" w:rsidRPr="007E24DD" w:rsidRDefault="00471407">
      <w:pPr>
        <w:numPr>
          <w:ilvl w:val="0"/>
          <w:numId w:val="37"/>
        </w:numPr>
        <w:spacing w:after="0" w:line="276" w:lineRule="auto"/>
        <w:jc w:val="both"/>
        <w:rPr>
          <w:rFonts w:ascii="Calibri" w:eastAsia="Calibri" w:hAnsi="Calibri" w:cs="Calibri"/>
        </w:rPr>
      </w:pPr>
      <w:r w:rsidRPr="00983E04">
        <w:t xml:space="preserve">monitoring, ocenę realizacji oraz opracowanie zmian Strategii, </w:t>
      </w:r>
    </w:p>
    <w:p w14:paraId="69087A9D" w14:textId="6A9A09E0" w:rsidR="007E24DD" w:rsidRPr="00983E04" w:rsidRDefault="007E24DD">
      <w:pPr>
        <w:numPr>
          <w:ilvl w:val="0"/>
          <w:numId w:val="37"/>
        </w:numPr>
        <w:spacing w:after="0" w:line="276" w:lineRule="auto"/>
        <w:jc w:val="both"/>
        <w:rPr>
          <w:rFonts w:ascii="Calibri" w:eastAsia="Calibri" w:hAnsi="Calibri" w:cs="Calibri"/>
        </w:rPr>
      </w:pPr>
      <w:r>
        <w:t>opracowywanie raportów z realizacji Strategii,</w:t>
      </w:r>
    </w:p>
    <w:p w14:paraId="6566D05E" w14:textId="77777777" w:rsidR="00FB6D0B" w:rsidRPr="00983E04" w:rsidRDefault="00471407">
      <w:pPr>
        <w:numPr>
          <w:ilvl w:val="0"/>
          <w:numId w:val="37"/>
        </w:numPr>
        <w:spacing w:after="120" w:line="276" w:lineRule="auto"/>
        <w:jc w:val="both"/>
        <w:rPr>
          <w:rFonts w:ascii="Calibri" w:eastAsia="Calibri" w:hAnsi="Calibri" w:cs="Calibri"/>
        </w:rPr>
      </w:pPr>
      <w:r w:rsidRPr="00983E04">
        <w:t xml:space="preserve">inicjowanie procedury zmiany Strategii. </w:t>
      </w:r>
    </w:p>
    <w:p w14:paraId="16B9BD2E" w14:textId="77777777" w:rsidR="00FB6D0B" w:rsidRPr="00983E04" w:rsidRDefault="00471407">
      <w:pPr>
        <w:keepNext/>
        <w:spacing w:after="0" w:line="276" w:lineRule="auto"/>
        <w:jc w:val="both"/>
        <w:rPr>
          <w:u w:val="single"/>
        </w:rPr>
      </w:pPr>
      <w:r w:rsidRPr="00983E04">
        <w:rPr>
          <w:u w:val="single"/>
        </w:rPr>
        <w:t>Interesariuszami wdrażania Strategii, którzy odpowiadają za:</w:t>
      </w:r>
    </w:p>
    <w:p w14:paraId="6E9B551D" w14:textId="77777777" w:rsidR="00FB6D0B" w:rsidRPr="00983E04" w:rsidRDefault="00471407">
      <w:pPr>
        <w:numPr>
          <w:ilvl w:val="0"/>
          <w:numId w:val="65"/>
        </w:numPr>
        <w:spacing w:after="0" w:line="276" w:lineRule="auto"/>
        <w:jc w:val="both"/>
      </w:pPr>
      <w:r w:rsidRPr="00983E04">
        <w:t>realizację zadań wynikających ze Strategii,</w:t>
      </w:r>
    </w:p>
    <w:p w14:paraId="581D3DB5" w14:textId="77777777" w:rsidR="00FB6D0B" w:rsidRPr="00983E04" w:rsidRDefault="00471407">
      <w:pPr>
        <w:numPr>
          <w:ilvl w:val="0"/>
          <w:numId w:val="65"/>
        </w:numPr>
        <w:spacing w:after="0" w:line="276" w:lineRule="auto"/>
        <w:jc w:val="both"/>
      </w:pPr>
      <w:r w:rsidRPr="00983E04">
        <w:t>wnioskowanie o zmiany w Strategii,</w:t>
      </w:r>
    </w:p>
    <w:p w14:paraId="74D5327A" w14:textId="77777777" w:rsidR="00FB6D0B" w:rsidRPr="00983E04" w:rsidRDefault="00471407">
      <w:pPr>
        <w:numPr>
          <w:ilvl w:val="0"/>
          <w:numId w:val="65"/>
        </w:numPr>
        <w:spacing w:after="120" w:line="276" w:lineRule="auto"/>
        <w:jc w:val="both"/>
      </w:pPr>
      <w:r w:rsidRPr="00983E04">
        <w:t>dostarczanie danych do monitorowania oraz oceny wdrażania Strategii.</w:t>
      </w:r>
    </w:p>
    <w:p w14:paraId="31FE577A" w14:textId="77777777" w:rsidR="00FB6D0B" w:rsidRPr="00983E04" w:rsidRDefault="00471407">
      <w:pPr>
        <w:spacing w:after="0" w:line="276" w:lineRule="auto"/>
        <w:jc w:val="both"/>
        <w:rPr>
          <w:b/>
        </w:rPr>
      </w:pPr>
      <w:r w:rsidRPr="00983E04">
        <w:rPr>
          <w:highlight w:val="white"/>
        </w:rPr>
        <w:t xml:space="preserve">Proces monitorowania Strategii prowadzony będzie poprzez następujące działania: </w:t>
      </w:r>
    </w:p>
    <w:p w14:paraId="056E9F31" w14:textId="77777777" w:rsidR="00FB6D0B" w:rsidRPr="00983E04" w:rsidRDefault="00471407">
      <w:pPr>
        <w:numPr>
          <w:ilvl w:val="0"/>
          <w:numId w:val="39"/>
        </w:numPr>
        <w:spacing w:after="0" w:line="276" w:lineRule="auto"/>
        <w:jc w:val="both"/>
        <w:rPr>
          <w:rFonts w:ascii="Calibri" w:eastAsia="Calibri" w:hAnsi="Calibri" w:cs="Calibri"/>
          <w:highlight w:val="white"/>
        </w:rPr>
      </w:pPr>
      <w:r w:rsidRPr="00983E04">
        <w:rPr>
          <w:highlight w:val="white"/>
        </w:rPr>
        <w:t xml:space="preserve">zbieranie i analizę danych ilościowych i jakościowych wybranych wskaźników, w szczególności opisanych w rozdziale </w:t>
      </w:r>
      <w:r w:rsidRPr="00983E04">
        <w:rPr>
          <w:i/>
          <w:highlight w:val="white"/>
        </w:rPr>
        <w:t>Oczekiwane rezultaty planowanych działań oraz wskaźniki ich osiągnięcia,</w:t>
      </w:r>
    </w:p>
    <w:p w14:paraId="7FDDD34B" w14:textId="77777777" w:rsidR="00FB6D0B" w:rsidRPr="00983E04" w:rsidRDefault="00471407">
      <w:pPr>
        <w:numPr>
          <w:ilvl w:val="0"/>
          <w:numId w:val="39"/>
        </w:numPr>
        <w:spacing w:after="200" w:line="276" w:lineRule="auto"/>
        <w:jc w:val="both"/>
        <w:rPr>
          <w:rFonts w:ascii="Calibri" w:eastAsia="Calibri" w:hAnsi="Calibri" w:cs="Calibri"/>
          <w:highlight w:val="white"/>
        </w:rPr>
      </w:pPr>
      <w:r w:rsidRPr="00983E04">
        <w:rPr>
          <w:highlight w:val="white"/>
        </w:rPr>
        <w:t xml:space="preserve">przygotowanie i przedkładanie raportów z przebiegu realizacji Strategii w ramach raportu o stanie gminy, zgodnie z </w:t>
      </w:r>
      <w:r w:rsidRPr="00983E04">
        <w:t>art. 28aa ustawy o samorządzie gminnym</w:t>
      </w:r>
      <w:r w:rsidRPr="00983E04">
        <w:rPr>
          <w:b/>
        </w:rPr>
        <w:t>.</w:t>
      </w:r>
    </w:p>
    <w:p w14:paraId="7BFFE2CC" w14:textId="77777777" w:rsidR="00FB6D0B" w:rsidRPr="00983E04" w:rsidRDefault="00471407">
      <w:pPr>
        <w:spacing w:line="276" w:lineRule="auto"/>
        <w:jc w:val="both"/>
        <w:rPr>
          <w:highlight w:val="white"/>
        </w:rPr>
      </w:pPr>
      <w:r w:rsidRPr="00983E04">
        <w:rPr>
          <w:highlight w:val="white"/>
        </w:rPr>
        <w:t xml:space="preserve">Monitorowanie umożliwi bieżącą ocenę realizacji zaplanowanych celów kierunków działań Strategii i dostarczy danych do działań ewaluacyjnych. </w:t>
      </w:r>
    </w:p>
    <w:p w14:paraId="22ACA45F" w14:textId="77777777" w:rsidR="00FB6D0B" w:rsidRPr="00983E04" w:rsidRDefault="00471407">
      <w:pPr>
        <w:spacing w:before="120" w:after="240" w:line="288" w:lineRule="auto"/>
        <w:jc w:val="both"/>
      </w:pPr>
      <w:r w:rsidRPr="00983E04">
        <w:t xml:space="preserve">Organem nadzorującym wdrażanie </w:t>
      </w:r>
      <w:r w:rsidRPr="00983E04">
        <w:rPr>
          <w:i/>
        </w:rPr>
        <w:t>Strategii</w:t>
      </w:r>
      <w:r w:rsidRPr="00983E04">
        <w:t xml:space="preserve"> czyni się Prezydenta Miasta Łomża.</w:t>
      </w:r>
    </w:p>
    <w:p w14:paraId="4549D51C" w14:textId="77777777" w:rsidR="00E04BA9" w:rsidRDefault="00E04BA9">
      <w:pPr>
        <w:rPr>
          <w:b/>
          <w:noProof/>
          <w:color w:val="373737"/>
          <w:sz w:val="21"/>
          <w:szCs w:val="21"/>
        </w:rPr>
      </w:pPr>
      <w:r>
        <w:rPr>
          <w:b/>
          <w:i/>
          <w:iCs/>
          <w:noProof/>
          <w:color w:val="373737"/>
          <w:sz w:val="21"/>
          <w:szCs w:val="21"/>
        </w:rPr>
        <w:br w:type="page"/>
      </w:r>
    </w:p>
    <w:p w14:paraId="542A9884" w14:textId="3BFACFEF" w:rsidR="00FB6D0B" w:rsidRPr="00E04BA9" w:rsidRDefault="00E04BA9" w:rsidP="00E04BA9">
      <w:pPr>
        <w:pStyle w:val="Legenda"/>
        <w:jc w:val="both"/>
        <w:rPr>
          <w:b/>
          <w:i w:val="0"/>
          <w:iCs w:val="0"/>
          <w:noProof/>
          <w:color w:val="373737"/>
          <w:sz w:val="21"/>
          <w:szCs w:val="21"/>
        </w:rPr>
      </w:pPr>
      <w:bookmarkStart w:id="64" w:name="_Toc94245795"/>
      <w:r w:rsidRPr="00E04BA9">
        <w:rPr>
          <w:b/>
          <w:i w:val="0"/>
          <w:iCs w:val="0"/>
          <w:noProof/>
          <w:color w:val="373737"/>
          <w:sz w:val="21"/>
          <w:szCs w:val="21"/>
        </w:rPr>
        <w:lastRenderedPageBreak/>
        <w:t xml:space="preserve">Tabela </w:t>
      </w:r>
      <w:r w:rsidRPr="00E04BA9">
        <w:rPr>
          <w:b/>
          <w:i w:val="0"/>
          <w:iCs w:val="0"/>
          <w:noProof/>
          <w:color w:val="373737"/>
          <w:sz w:val="21"/>
          <w:szCs w:val="21"/>
        </w:rPr>
        <w:fldChar w:fldCharType="begin"/>
      </w:r>
      <w:r w:rsidRPr="00E04BA9">
        <w:rPr>
          <w:b/>
          <w:i w:val="0"/>
          <w:iCs w:val="0"/>
          <w:noProof/>
          <w:color w:val="373737"/>
          <w:sz w:val="21"/>
          <w:szCs w:val="21"/>
        </w:rPr>
        <w:instrText xml:space="preserve"> SEQ Tabela \* ARABIC </w:instrText>
      </w:r>
      <w:r w:rsidRPr="00E04BA9">
        <w:rPr>
          <w:b/>
          <w:i w:val="0"/>
          <w:iCs w:val="0"/>
          <w:noProof/>
          <w:color w:val="373737"/>
          <w:sz w:val="21"/>
          <w:szCs w:val="21"/>
        </w:rPr>
        <w:fldChar w:fldCharType="separate"/>
      </w:r>
      <w:r w:rsidR="00F33AE3">
        <w:rPr>
          <w:b/>
          <w:i w:val="0"/>
          <w:iCs w:val="0"/>
          <w:noProof/>
          <w:color w:val="373737"/>
          <w:sz w:val="21"/>
          <w:szCs w:val="21"/>
        </w:rPr>
        <w:t>6</w:t>
      </w:r>
      <w:r w:rsidRPr="00E04BA9">
        <w:rPr>
          <w:b/>
          <w:i w:val="0"/>
          <w:iCs w:val="0"/>
          <w:noProof/>
          <w:color w:val="373737"/>
          <w:sz w:val="21"/>
          <w:szCs w:val="21"/>
        </w:rPr>
        <w:fldChar w:fldCharType="end"/>
      </w:r>
      <w:r w:rsidRPr="00E04BA9">
        <w:rPr>
          <w:b/>
          <w:i w:val="0"/>
          <w:iCs w:val="0"/>
          <w:noProof/>
          <w:color w:val="373737"/>
          <w:sz w:val="21"/>
          <w:szCs w:val="21"/>
        </w:rPr>
        <w:t xml:space="preserve"> </w:t>
      </w:r>
      <w:r w:rsidR="00471407" w:rsidRPr="00E04BA9">
        <w:rPr>
          <w:b/>
          <w:i w:val="0"/>
          <w:iCs w:val="0"/>
          <w:noProof/>
          <w:color w:val="373737"/>
          <w:sz w:val="21"/>
          <w:szCs w:val="21"/>
        </w:rPr>
        <w:t xml:space="preserve"> Jednostki odpowiedzialne za wdrożenie Strategii</w:t>
      </w:r>
      <w:bookmarkEnd w:id="64"/>
    </w:p>
    <w:tbl>
      <w:tblPr>
        <w:tblStyle w:val="afff0"/>
        <w:tblW w:w="9060"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555"/>
        <w:gridCol w:w="3407"/>
        <w:gridCol w:w="2126"/>
        <w:gridCol w:w="1972"/>
      </w:tblGrid>
      <w:tr w:rsidR="00FB6D0B" w14:paraId="73C75ACD" w14:textId="77777777">
        <w:tc>
          <w:tcPr>
            <w:tcW w:w="1555" w:type="dxa"/>
            <w:shd w:val="clear" w:color="auto" w:fill="08204C"/>
            <w:vAlign w:val="center"/>
          </w:tcPr>
          <w:p w14:paraId="0129EF27" w14:textId="77777777" w:rsidR="00FB6D0B" w:rsidRDefault="00471407">
            <w:pPr>
              <w:spacing w:before="40" w:after="40"/>
              <w:rPr>
                <w:b/>
                <w:color w:val="FFFFFF"/>
                <w:sz w:val="17"/>
                <w:szCs w:val="17"/>
              </w:rPr>
            </w:pPr>
            <w:r>
              <w:rPr>
                <w:b/>
                <w:color w:val="FFFFFF"/>
                <w:sz w:val="17"/>
                <w:szCs w:val="17"/>
              </w:rPr>
              <w:t>Nazwa</w:t>
            </w:r>
          </w:p>
        </w:tc>
        <w:tc>
          <w:tcPr>
            <w:tcW w:w="3407" w:type="dxa"/>
            <w:shd w:val="clear" w:color="auto" w:fill="08204C"/>
            <w:vAlign w:val="center"/>
          </w:tcPr>
          <w:p w14:paraId="40C84D8F" w14:textId="77777777" w:rsidR="00FB6D0B" w:rsidRDefault="00471407">
            <w:pPr>
              <w:spacing w:before="40" w:after="40"/>
              <w:jc w:val="center"/>
              <w:rPr>
                <w:b/>
                <w:color w:val="FFFFFF"/>
                <w:sz w:val="17"/>
                <w:szCs w:val="17"/>
              </w:rPr>
            </w:pPr>
            <w:r>
              <w:rPr>
                <w:b/>
                <w:color w:val="FFFFFF"/>
                <w:sz w:val="17"/>
                <w:szCs w:val="17"/>
              </w:rPr>
              <w:t xml:space="preserve">Jednostka odpowiedzialna </w:t>
            </w:r>
          </w:p>
        </w:tc>
        <w:tc>
          <w:tcPr>
            <w:tcW w:w="2126" w:type="dxa"/>
            <w:shd w:val="clear" w:color="auto" w:fill="08204C"/>
            <w:vAlign w:val="center"/>
          </w:tcPr>
          <w:p w14:paraId="5F544F19" w14:textId="77777777" w:rsidR="00FB6D0B" w:rsidRDefault="00471407">
            <w:pPr>
              <w:spacing w:before="40" w:after="40"/>
              <w:jc w:val="center"/>
              <w:rPr>
                <w:b/>
                <w:color w:val="FFFFFF"/>
                <w:sz w:val="17"/>
                <w:szCs w:val="17"/>
              </w:rPr>
            </w:pPr>
            <w:r>
              <w:rPr>
                <w:b/>
                <w:color w:val="FFFFFF"/>
                <w:sz w:val="17"/>
                <w:szCs w:val="17"/>
              </w:rPr>
              <w:t>Produkt</w:t>
            </w:r>
          </w:p>
        </w:tc>
        <w:tc>
          <w:tcPr>
            <w:tcW w:w="1972" w:type="dxa"/>
            <w:shd w:val="clear" w:color="auto" w:fill="08204C"/>
            <w:vAlign w:val="center"/>
          </w:tcPr>
          <w:p w14:paraId="406B69D1" w14:textId="77777777" w:rsidR="00FB6D0B" w:rsidRDefault="00471407">
            <w:pPr>
              <w:spacing w:before="40" w:after="40"/>
              <w:jc w:val="center"/>
              <w:rPr>
                <w:b/>
                <w:color w:val="FFFFFF"/>
                <w:sz w:val="17"/>
                <w:szCs w:val="17"/>
              </w:rPr>
            </w:pPr>
            <w:r>
              <w:rPr>
                <w:b/>
                <w:color w:val="FFFFFF"/>
                <w:sz w:val="17"/>
                <w:szCs w:val="17"/>
              </w:rPr>
              <w:t>Termin</w:t>
            </w:r>
          </w:p>
        </w:tc>
      </w:tr>
      <w:tr w:rsidR="00FB6D0B" w14:paraId="7E99C014" w14:textId="77777777">
        <w:tc>
          <w:tcPr>
            <w:tcW w:w="1555" w:type="dxa"/>
            <w:shd w:val="clear" w:color="auto" w:fill="EFEFEF"/>
            <w:vAlign w:val="center"/>
          </w:tcPr>
          <w:p w14:paraId="41F36F8C" w14:textId="77777777" w:rsidR="00FB6D0B" w:rsidRDefault="00471407">
            <w:pPr>
              <w:spacing w:before="40" w:after="40"/>
              <w:rPr>
                <w:b/>
                <w:color w:val="373737"/>
                <w:sz w:val="17"/>
                <w:szCs w:val="17"/>
              </w:rPr>
            </w:pPr>
            <w:r>
              <w:rPr>
                <w:b/>
                <w:color w:val="373737"/>
                <w:sz w:val="17"/>
                <w:szCs w:val="17"/>
              </w:rPr>
              <w:t>Nadzór</w:t>
            </w:r>
          </w:p>
        </w:tc>
        <w:tc>
          <w:tcPr>
            <w:tcW w:w="3407" w:type="dxa"/>
            <w:shd w:val="clear" w:color="auto" w:fill="EFEFEF"/>
            <w:vAlign w:val="center"/>
          </w:tcPr>
          <w:p w14:paraId="330B181D"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4BA8EA99" w14:textId="77777777" w:rsidR="00FB6D0B" w:rsidRDefault="00471407">
            <w:pPr>
              <w:spacing w:before="40" w:after="40"/>
              <w:jc w:val="center"/>
              <w:rPr>
                <w:color w:val="373737"/>
                <w:sz w:val="17"/>
                <w:szCs w:val="17"/>
              </w:rPr>
            </w:pPr>
            <w:r>
              <w:rPr>
                <w:color w:val="373737"/>
                <w:sz w:val="17"/>
                <w:szCs w:val="17"/>
              </w:rPr>
              <w:t>nadzór</w:t>
            </w:r>
          </w:p>
        </w:tc>
        <w:tc>
          <w:tcPr>
            <w:tcW w:w="1972" w:type="dxa"/>
            <w:shd w:val="clear" w:color="auto" w:fill="EFEFEF"/>
            <w:vAlign w:val="center"/>
          </w:tcPr>
          <w:p w14:paraId="2A3CD629" w14:textId="77777777" w:rsidR="00FB6D0B" w:rsidRDefault="00471407">
            <w:pPr>
              <w:spacing w:before="40"/>
              <w:jc w:val="center"/>
              <w:rPr>
                <w:color w:val="373737"/>
                <w:sz w:val="17"/>
                <w:szCs w:val="17"/>
              </w:rPr>
            </w:pPr>
            <w:r>
              <w:rPr>
                <w:color w:val="373737"/>
                <w:sz w:val="17"/>
                <w:szCs w:val="17"/>
              </w:rPr>
              <w:t xml:space="preserve">na bieżąco </w:t>
            </w:r>
          </w:p>
          <w:p w14:paraId="7AF0AFEB" w14:textId="77777777" w:rsidR="00FB6D0B" w:rsidRDefault="00471407">
            <w:pPr>
              <w:spacing w:after="40"/>
              <w:jc w:val="center"/>
              <w:rPr>
                <w:color w:val="373737"/>
                <w:sz w:val="17"/>
                <w:szCs w:val="17"/>
              </w:rPr>
            </w:pPr>
            <w:r>
              <w:rPr>
                <w:color w:val="373737"/>
                <w:sz w:val="17"/>
                <w:szCs w:val="17"/>
              </w:rPr>
              <w:t>do 2030</w:t>
            </w:r>
          </w:p>
        </w:tc>
      </w:tr>
      <w:tr w:rsidR="00FB6D0B" w14:paraId="2553125A" w14:textId="77777777">
        <w:tc>
          <w:tcPr>
            <w:tcW w:w="1555" w:type="dxa"/>
            <w:vMerge w:val="restart"/>
            <w:shd w:val="clear" w:color="auto" w:fill="EFEFEF"/>
            <w:vAlign w:val="center"/>
          </w:tcPr>
          <w:p w14:paraId="35AD2BC1" w14:textId="77777777" w:rsidR="00FB6D0B" w:rsidRDefault="00471407">
            <w:pPr>
              <w:spacing w:before="40" w:after="40"/>
              <w:rPr>
                <w:b/>
                <w:color w:val="373737"/>
                <w:sz w:val="17"/>
                <w:szCs w:val="17"/>
              </w:rPr>
            </w:pPr>
            <w:r>
              <w:rPr>
                <w:b/>
                <w:color w:val="373737"/>
                <w:sz w:val="17"/>
                <w:szCs w:val="17"/>
              </w:rPr>
              <w:t>Wdrażanie</w:t>
            </w:r>
          </w:p>
        </w:tc>
        <w:tc>
          <w:tcPr>
            <w:tcW w:w="3407" w:type="dxa"/>
            <w:shd w:val="clear" w:color="auto" w:fill="EFEFEF"/>
            <w:vAlign w:val="center"/>
          </w:tcPr>
          <w:p w14:paraId="4F745EBC"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3E63210C" w14:textId="77777777" w:rsidR="00FB6D0B" w:rsidRDefault="00471407">
            <w:pPr>
              <w:spacing w:before="40" w:after="40"/>
              <w:jc w:val="center"/>
              <w:rPr>
                <w:color w:val="373737"/>
                <w:sz w:val="17"/>
                <w:szCs w:val="17"/>
              </w:rPr>
            </w:pPr>
            <w:r>
              <w:rPr>
                <w:color w:val="373737"/>
                <w:sz w:val="17"/>
                <w:szCs w:val="17"/>
              </w:rPr>
              <w:t>realizacja celów strategicznych</w:t>
            </w:r>
          </w:p>
        </w:tc>
        <w:tc>
          <w:tcPr>
            <w:tcW w:w="1972" w:type="dxa"/>
            <w:shd w:val="clear" w:color="auto" w:fill="EFEFEF"/>
          </w:tcPr>
          <w:p w14:paraId="7BF79F86" w14:textId="77777777" w:rsidR="00FB6D0B" w:rsidRDefault="00471407">
            <w:pPr>
              <w:spacing w:before="40"/>
              <w:jc w:val="center"/>
              <w:rPr>
                <w:color w:val="373737"/>
                <w:sz w:val="17"/>
                <w:szCs w:val="17"/>
              </w:rPr>
            </w:pPr>
            <w:r>
              <w:rPr>
                <w:color w:val="373737"/>
                <w:sz w:val="17"/>
                <w:szCs w:val="17"/>
              </w:rPr>
              <w:t xml:space="preserve">na bieżąco </w:t>
            </w:r>
          </w:p>
          <w:p w14:paraId="65AFD389" w14:textId="77777777" w:rsidR="00FB6D0B" w:rsidRDefault="00471407">
            <w:pPr>
              <w:spacing w:after="40"/>
              <w:jc w:val="center"/>
              <w:rPr>
                <w:color w:val="373737"/>
                <w:sz w:val="17"/>
                <w:szCs w:val="17"/>
              </w:rPr>
            </w:pPr>
            <w:r>
              <w:rPr>
                <w:color w:val="373737"/>
                <w:sz w:val="17"/>
                <w:szCs w:val="17"/>
              </w:rPr>
              <w:t>do 2030</w:t>
            </w:r>
          </w:p>
        </w:tc>
      </w:tr>
      <w:tr w:rsidR="00FB6D0B" w14:paraId="14CF83C4" w14:textId="77777777">
        <w:tc>
          <w:tcPr>
            <w:tcW w:w="1555" w:type="dxa"/>
            <w:vMerge/>
            <w:shd w:val="clear" w:color="auto" w:fill="EFEFEF"/>
            <w:vAlign w:val="center"/>
          </w:tcPr>
          <w:p w14:paraId="7EF3C98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3407" w:type="dxa"/>
            <w:shd w:val="clear" w:color="auto" w:fill="EFEFEF"/>
            <w:vAlign w:val="center"/>
          </w:tcPr>
          <w:p w14:paraId="69874124"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04DB0116" w14:textId="77777777" w:rsidR="00FB6D0B" w:rsidRDefault="00471407">
            <w:pPr>
              <w:spacing w:before="40" w:after="40"/>
              <w:jc w:val="center"/>
              <w:rPr>
                <w:color w:val="373737"/>
                <w:sz w:val="17"/>
                <w:szCs w:val="17"/>
              </w:rPr>
            </w:pPr>
            <w:r>
              <w:rPr>
                <w:color w:val="373737"/>
                <w:sz w:val="17"/>
                <w:szCs w:val="17"/>
              </w:rPr>
              <w:t>realizacja priorytetów, działań i inwestycji</w:t>
            </w:r>
          </w:p>
        </w:tc>
        <w:tc>
          <w:tcPr>
            <w:tcW w:w="1972" w:type="dxa"/>
            <w:shd w:val="clear" w:color="auto" w:fill="EFEFEF"/>
          </w:tcPr>
          <w:p w14:paraId="60C557E5" w14:textId="77777777" w:rsidR="00FB6D0B" w:rsidRDefault="00471407">
            <w:pPr>
              <w:spacing w:before="40"/>
              <w:jc w:val="center"/>
              <w:rPr>
                <w:color w:val="373737"/>
                <w:sz w:val="17"/>
                <w:szCs w:val="17"/>
              </w:rPr>
            </w:pPr>
            <w:r>
              <w:rPr>
                <w:color w:val="373737"/>
                <w:sz w:val="17"/>
                <w:szCs w:val="17"/>
              </w:rPr>
              <w:t xml:space="preserve">na bieżąco </w:t>
            </w:r>
          </w:p>
          <w:p w14:paraId="0DC9E128" w14:textId="77777777" w:rsidR="00FB6D0B" w:rsidRDefault="00471407">
            <w:pPr>
              <w:spacing w:after="40"/>
              <w:jc w:val="center"/>
              <w:rPr>
                <w:color w:val="373737"/>
                <w:sz w:val="17"/>
                <w:szCs w:val="17"/>
              </w:rPr>
            </w:pPr>
            <w:r>
              <w:rPr>
                <w:color w:val="373737"/>
                <w:sz w:val="17"/>
                <w:szCs w:val="17"/>
              </w:rPr>
              <w:t>do 2030</w:t>
            </w:r>
          </w:p>
        </w:tc>
      </w:tr>
      <w:tr w:rsidR="00FB6D0B" w14:paraId="1F7A791C" w14:textId="77777777">
        <w:tc>
          <w:tcPr>
            <w:tcW w:w="1555" w:type="dxa"/>
            <w:shd w:val="clear" w:color="auto" w:fill="EFEFEF"/>
            <w:vAlign w:val="center"/>
          </w:tcPr>
          <w:p w14:paraId="77FEAD92" w14:textId="77777777" w:rsidR="00FB6D0B" w:rsidRDefault="00471407">
            <w:pPr>
              <w:spacing w:before="40" w:after="40"/>
              <w:rPr>
                <w:b/>
                <w:color w:val="373737"/>
                <w:sz w:val="17"/>
                <w:szCs w:val="17"/>
              </w:rPr>
            </w:pPr>
            <w:r>
              <w:rPr>
                <w:b/>
                <w:color w:val="373737"/>
                <w:sz w:val="17"/>
                <w:szCs w:val="17"/>
              </w:rPr>
              <w:t>Monitoring</w:t>
            </w:r>
          </w:p>
        </w:tc>
        <w:tc>
          <w:tcPr>
            <w:tcW w:w="3407" w:type="dxa"/>
            <w:shd w:val="clear" w:color="auto" w:fill="EFEFEF"/>
            <w:vAlign w:val="center"/>
          </w:tcPr>
          <w:p w14:paraId="0055C329"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752CBEF4" w14:textId="77777777" w:rsidR="00FB6D0B" w:rsidRDefault="00471407">
            <w:pPr>
              <w:spacing w:before="40" w:after="40"/>
              <w:jc w:val="center"/>
              <w:rPr>
                <w:color w:val="373737"/>
                <w:sz w:val="17"/>
                <w:szCs w:val="17"/>
              </w:rPr>
            </w:pPr>
            <w:r>
              <w:rPr>
                <w:color w:val="373737"/>
                <w:sz w:val="17"/>
                <w:szCs w:val="17"/>
              </w:rPr>
              <w:t>Raport o stanie Miasta Łomża</w:t>
            </w:r>
          </w:p>
        </w:tc>
        <w:tc>
          <w:tcPr>
            <w:tcW w:w="1972" w:type="dxa"/>
            <w:shd w:val="clear" w:color="auto" w:fill="EFEFEF"/>
            <w:vAlign w:val="center"/>
          </w:tcPr>
          <w:p w14:paraId="50A68649" w14:textId="77777777" w:rsidR="00FB6D0B" w:rsidRDefault="00471407">
            <w:pPr>
              <w:spacing w:before="40" w:after="40"/>
              <w:jc w:val="center"/>
              <w:rPr>
                <w:color w:val="373737"/>
                <w:sz w:val="17"/>
                <w:szCs w:val="17"/>
              </w:rPr>
            </w:pPr>
            <w:r>
              <w:rPr>
                <w:color w:val="373737"/>
                <w:sz w:val="17"/>
                <w:szCs w:val="17"/>
              </w:rPr>
              <w:t>co roku w terminie do 31 maja</w:t>
            </w:r>
          </w:p>
        </w:tc>
      </w:tr>
      <w:tr w:rsidR="00FB6D0B" w14:paraId="70A78F3D" w14:textId="77777777">
        <w:tc>
          <w:tcPr>
            <w:tcW w:w="1555" w:type="dxa"/>
            <w:shd w:val="clear" w:color="auto" w:fill="EFEFEF"/>
            <w:vAlign w:val="center"/>
          </w:tcPr>
          <w:p w14:paraId="3884F1CD" w14:textId="77777777" w:rsidR="00FB6D0B" w:rsidRDefault="00471407">
            <w:pPr>
              <w:spacing w:before="40" w:after="40"/>
              <w:rPr>
                <w:b/>
                <w:color w:val="373737"/>
                <w:sz w:val="17"/>
                <w:szCs w:val="17"/>
              </w:rPr>
            </w:pPr>
            <w:r>
              <w:rPr>
                <w:b/>
                <w:color w:val="373737"/>
                <w:sz w:val="17"/>
                <w:szCs w:val="17"/>
              </w:rPr>
              <w:t>Ocena stanu realizacji</w:t>
            </w:r>
          </w:p>
        </w:tc>
        <w:tc>
          <w:tcPr>
            <w:tcW w:w="3407" w:type="dxa"/>
            <w:shd w:val="clear" w:color="auto" w:fill="EFEFEF"/>
            <w:vAlign w:val="center"/>
          </w:tcPr>
          <w:p w14:paraId="5F3D1C03"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4668976D" w14:textId="77777777" w:rsidR="00FB6D0B" w:rsidRDefault="00471407">
            <w:pPr>
              <w:spacing w:before="40" w:after="40"/>
              <w:jc w:val="center"/>
              <w:rPr>
                <w:color w:val="373737"/>
                <w:sz w:val="17"/>
                <w:szCs w:val="17"/>
              </w:rPr>
            </w:pPr>
            <w:r>
              <w:rPr>
                <w:color w:val="373737"/>
                <w:sz w:val="17"/>
                <w:szCs w:val="17"/>
              </w:rPr>
              <w:t>Raport z realizacji Strategii</w:t>
            </w:r>
          </w:p>
        </w:tc>
        <w:tc>
          <w:tcPr>
            <w:tcW w:w="1972" w:type="dxa"/>
            <w:shd w:val="clear" w:color="auto" w:fill="EFEFEF"/>
            <w:vAlign w:val="center"/>
          </w:tcPr>
          <w:p w14:paraId="3585FF80" w14:textId="77777777" w:rsidR="00FB6D0B" w:rsidRDefault="00471407">
            <w:pPr>
              <w:spacing w:before="40" w:after="40"/>
              <w:jc w:val="center"/>
              <w:rPr>
                <w:color w:val="373737"/>
                <w:sz w:val="17"/>
                <w:szCs w:val="17"/>
              </w:rPr>
            </w:pPr>
            <w:r>
              <w:rPr>
                <w:color w:val="373737"/>
                <w:sz w:val="17"/>
                <w:szCs w:val="17"/>
              </w:rPr>
              <w:t>co 4 lata, końcowy raport w roku 2030</w:t>
            </w:r>
          </w:p>
        </w:tc>
      </w:tr>
      <w:tr w:rsidR="00FB6D0B" w14:paraId="4C0BC6E9" w14:textId="77777777">
        <w:tc>
          <w:tcPr>
            <w:tcW w:w="1555" w:type="dxa"/>
            <w:shd w:val="clear" w:color="auto" w:fill="EFEFEF"/>
            <w:vAlign w:val="center"/>
          </w:tcPr>
          <w:p w14:paraId="672F0AC6" w14:textId="77777777" w:rsidR="00FB6D0B" w:rsidRDefault="00471407">
            <w:pPr>
              <w:spacing w:before="40" w:after="40"/>
              <w:rPr>
                <w:b/>
                <w:color w:val="373737"/>
                <w:sz w:val="17"/>
                <w:szCs w:val="17"/>
              </w:rPr>
            </w:pPr>
            <w:r>
              <w:rPr>
                <w:b/>
                <w:color w:val="373737"/>
                <w:sz w:val="17"/>
                <w:szCs w:val="17"/>
              </w:rPr>
              <w:t>Aktualizacja / Zmiana</w:t>
            </w:r>
          </w:p>
        </w:tc>
        <w:tc>
          <w:tcPr>
            <w:tcW w:w="3407" w:type="dxa"/>
            <w:shd w:val="clear" w:color="auto" w:fill="EFEFEF"/>
            <w:vAlign w:val="center"/>
          </w:tcPr>
          <w:p w14:paraId="12BD3243" w14:textId="77777777" w:rsidR="00FB6D0B" w:rsidRDefault="00471407">
            <w:pPr>
              <w:spacing w:after="40"/>
              <w:jc w:val="center"/>
              <w:rPr>
                <w:color w:val="373737"/>
                <w:sz w:val="17"/>
                <w:szCs w:val="17"/>
              </w:rPr>
            </w:pPr>
            <w:r>
              <w:rPr>
                <w:color w:val="373737"/>
                <w:sz w:val="17"/>
                <w:szCs w:val="17"/>
              </w:rPr>
              <w:t>Urząd Miasta Łomża</w:t>
            </w:r>
          </w:p>
        </w:tc>
        <w:tc>
          <w:tcPr>
            <w:tcW w:w="2126" w:type="dxa"/>
            <w:shd w:val="clear" w:color="auto" w:fill="EFEFEF"/>
            <w:vAlign w:val="center"/>
          </w:tcPr>
          <w:p w14:paraId="7F3DF021" w14:textId="1EC835A7" w:rsidR="00FB6D0B" w:rsidRDefault="00471407">
            <w:pPr>
              <w:spacing w:before="40" w:after="40"/>
              <w:jc w:val="center"/>
              <w:rPr>
                <w:color w:val="373737"/>
                <w:sz w:val="17"/>
                <w:szCs w:val="17"/>
              </w:rPr>
            </w:pPr>
            <w:r>
              <w:rPr>
                <w:color w:val="373737"/>
                <w:sz w:val="17"/>
                <w:szCs w:val="17"/>
              </w:rPr>
              <w:t xml:space="preserve">Projekt aktualizacji / </w:t>
            </w:r>
            <w:r w:rsidR="00667C36">
              <w:rPr>
                <w:color w:val="373737"/>
                <w:sz w:val="17"/>
                <w:szCs w:val="17"/>
              </w:rPr>
              <w:t>zmiany strategii</w:t>
            </w:r>
          </w:p>
        </w:tc>
        <w:tc>
          <w:tcPr>
            <w:tcW w:w="1972" w:type="dxa"/>
            <w:shd w:val="clear" w:color="auto" w:fill="EFEFEF"/>
            <w:vAlign w:val="center"/>
          </w:tcPr>
          <w:p w14:paraId="0632203F" w14:textId="77777777" w:rsidR="00FB6D0B" w:rsidRDefault="00471407">
            <w:pPr>
              <w:spacing w:before="40" w:after="40"/>
              <w:jc w:val="center"/>
              <w:rPr>
                <w:color w:val="373737"/>
                <w:sz w:val="17"/>
                <w:szCs w:val="17"/>
              </w:rPr>
            </w:pPr>
            <w:r>
              <w:rPr>
                <w:color w:val="373737"/>
                <w:sz w:val="17"/>
                <w:szCs w:val="17"/>
              </w:rPr>
              <w:t xml:space="preserve">na podstawie oceny stanu realizacji </w:t>
            </w:r>
          </w:p>
        </w:tc>
      </w:tr>
    </w:tbl>
    <w:p w14:paraId="3FF7C9D8" w14:textId="77777777" w:rsidR="00E04BA9" w:rsidRPr="00065B06" w:rsidRDefault="00E04BA9" w:rsidP="00E04BA9">
      <w:pPr>
        <w:spacing w:before="120" w:after="240"/>
        <w:jc w:val="both"/>
        <w:rPr>
          <w:color w:val="6E6E6E"/>
        </w:rPr>
      </w:pPr>
      <w:r w:rsidRPr="00065B06">
        <w:rPr>
          <w:color w:val="6E6E6E"/>
        </w:rPr>
        <w:t>Źródło: opracowanie własne</w:t>
      </w:r>
    </w:p>
    <w:p w14:paraId="7ADAB10F" w14:textId="02D01585" w:rsidR="00FB6D0B" w:rsidRPr="00983E04" w:rsidRDefault="00471407">
      <w:pPr>
        <w:spacing w:before="240" w:after="120" w:line="288" w:lineRule="auto"/>
        <w:jc w:val="both"/>
      </w:pPr>
      <w:r w:rsidRPr="00983E04">
        <w:t xml:space="preserve">W realizację Strategii w sposób pośredni, we współpracy lub poprzez inspirowanie, wspieranie i koordynowanie realizacji przedsięwzięć, zaangażowani będą Partnerzy zewnętrzni </w:t>
      </w:r>
      <w:r w:rsidRPr="00983E04">
        <w:rPr>
          <w:rFonts w:ascii="Times New Roman" w:eastAsia="Times New Roman" w:hAnsi="Times New Roman" w:cs="Times New Roman"/>
        </w:rPr>
        <w:t>–</w:t>
      </w:r>
      <w:r w:rsidRPr="00983E04">
        <w:t xml:space="preserve"> partnerzy społeczno-gospodarczy, instytucje publiczne, organizacje pozarządowe, instytucje badawczo-naukowe, przedsiębiorcy, mieszkańcy i inni. Wśród partnerów w realizacji strategii wymienić należy także: organy administracji szczebla regionalnego i krajowego, sąsiadujące jednostki administracji publicznej, służbę zdrowia, policję, straż pożarną i innych. Partnerzy zewnętrzni będą partycypować w procesie realizacji </w:t>
      </w:r>
      <w:r w:rsidRPr="00983E04">
        <w:rPr>
          <w:i/>
        </w:rPr>
        <w:t>Strategii</w:t>
      </w:r>
      <w:r w:rsidRPr="00983E04">
        <w:t xml:space="preserve"> w zakresie zgodnym z celami i priorytetami swojej działalności. Proces wdrażania </w:t>
      </w:r>
      <w:r w:rsidRPr="00983E04">
        <w:rPr>
          <w:i/>
        </w:rPr>
        <w:t>Strategii</w:t>
      </w:r>
      <w:r w:rsidRPr="00983E04">
        <w:t xml:space="preserve"> w znacznym stopniu uwzględnia zagadnienie partycypacji społecznej, rozumianej jako czynne włączanie społeczności lokalnych w jej realizację. Włączenie w proces opracowania strategii mieszkańców, przedsiębiorców, organizacji pozarządowych i innych miało również istotne znaczenie mające na celu dostosowanie dokumentu </w:t>
      </w:r>
      <w:r w:rsidRPr="00983E04">
        <w:rPr>
          <w:i/>
        </w:rPr>
        <w:t>Strategii Rozwoju Miasta Łomża do roku 2030</w:t>
      </w:r>
      <w:r w:rsidRPr="00983E04">
        <w:t xml:space="preserve"> do ich potrzeb oraz lokalnych realiów.</w:t>
      </w:r>
    </w:p>
    <w:p w14:paraId="32C7732D" w14:textId="77777777" w:rsidR="00FB6D0B" w:rsidRPr="00983E04" w:rsidRDefault="00471407">
      <w:pPr>
        <w:spacing w:before="120" w:after="0" w:line="288" w:lineRule="auto"/>
        <w:jc w:val="both"/>
      </w:pPr>
      <w:r w:rsidRPr="00983E04">
        <w:t xml:space="preserve">Zasady opracowania i wdrażania </w:t>
      </w:r>
      <w:r w:rsidRPr="00983E04">
        <w:rPr>
          <w:i/>
        </w:rPr>
        <w:t>Strategii</w:t>
      </w:r>
      <w:r w:rsidRPr="00983E04">
        <w:t xml:space="preserve"> to: </w:t>
      </w:r>
    </w:p>
    <w:p w14:paraId="289A6063" w14:textId="77777777" w:rsidR="00FB6D0B" w:rsidRPr="00983E04" w:rsidRDefault="00471407">
      <w:pPr>
        <w:numPr>
          <w:ilvl w:val="0"/>
          <w:numId w:val="66"/>
        </w:numPr>
        <w:spacing w:after="0" w:line="288" w:lineRule="auto"/>
        <w:jc w:val="both"/>
      </w:pPr>
      <w:r w:rsidRPr="00983E04">
        <w:t>równość Partnerów,</w:t>
      </w:r>
    </w:p>
    <w:p w14:paraId="4570840A" w14:textId="77777777" w:rsidR="00FB6D0B" w:rsidRPr="00983E04" w:rsidRDefault="00471407">
      <w:pPr>
        <w:numPr>
          <w:ilvl w:val="0"/>
          <w:numId w:val="66"/>
        </w:numPr>
        <w:spacing w:after="0" w:line="288" w:lineRule="auto"/>
        <w:jc w:val="both"/>
      </w:pPr>
      <w:r w:rsidRPr="00983E04">
        <w:t>wielopoziomowe zarządzanie,</w:t>
      </w:r>
    </w:p>
    <w:p w14:paraId="088657D1" w14:textId="77777777" w:rsidR="00FB6D0B" w:rsidRPr="00983E04" w:rsidRDefault="00471407">
      <w:pPr>
        <w:numPr>
          <w:ilvl w:val="0"/>
          <w:numId w:val="66"/>
        </w:numPr>
        <w:spacing w:after="0" w:line="288" w:lineRule="auto"/>
        <w:jc w:val="both"/>
      </w:pPr>
      <w:r w:rsidRPr="00983E04">
        <w:t>określony system współpracy i podział kompetencji,</w:t>
      </w:r>
    </w:p>
    <w:p w14:paraId="24E39AC9" w14:textId="77777777" w:rsidR="00FB6D0B" w:rsidRPr="00983E04" w:rsidRDefault="00471407">
      <w:pPr>
        <w:numPr>
          <w:ilvl w:val="0"/>
          <w:numId w:val="66"/>
        </w:numPr>
        <w:spacing w:after="0" w:line="288" w:lineRule="auto"/>
        <w:jc w:val="both"/>
      </w:pPr>
      <w:r w:rsidRPr="00983E04">
        <w:t>przejrzyste zasady komunikacji,</w:t>
      </w:r>
    </w:p>
    <w:p w14:paraId="4AB5CACA" w14:textId="77777777" w:rsidR="00FB6D0B" w:rsidRPr="00983E04" w:rsidRDefault="00471407">
      <w:pPr>
        <w:numPr>
          <w:ilvl w:val="0"/>
          <w:numId w:val="66"/>
        </w:numPr>
        <w:spacing w:after="0" w:line="288" w:lineRule="auto"/>
        <w:jc w:val="both"/>
      </w:pPr>
      <w:r w:rsidRPr="00983E04">
        <w:t>partycypacja społeczna,</w:t>
      </w:r>
    </w:p>
    <w:p w14:paraId="3B3182F2" w14:textId="77777777" w:rsidR="00FB6D0B" w:rsidRPr="00983E04" w:rsidRDefault="00471407">
      <w:pPr>
        <w:numPr>
          <w:ilvl w:val="0"/>
          <w:numId w:val="66"/>
        </w:numPr>
        <w:spacing w:after="0" w:line="288" w:lineRule="auto"/>
        <w:jc w:val="both"/>
      </w:pPr>
      <w:r w:rsidRPr="00983E04">
        <w:t>transparentność, uczciwość, odpowiedzialność i zaangażowanie.</w:t>
      </w:r>
    </w:p>
    <w:p w14:paraId="75795667" w14:textId="728B8CAC" w:rsidR="00FB6D0B" w:rsidRPr="00983E04" w:rsidRDefault="00471407">
      <w:pPr>
        <w:spacing w:before="120" w:after="240" w:line="288" w:lineRule="auto"/>
        <w:jc w:val="both"/>
      </w:pPr>
      <w:r w:rsidRPr="00983E04">
        <w:t xml:space="preserve">Spójność celów zapisanych w </w:t>
      </w:r>
      <w:r w:rsidRPr="00983E04">
        <w:rPr>
          <w:i/>
        </w:rPr>
        <w:t xml:space="preserve">Strategii Rozwoju Miasta Łomża do roku </w:t>
      </w:r>
      <w:r w:rsidR="00667C36" w:rsidRPr="00983E04">
        <w:rPr>
          <w:i/>
        </w:rPr>
        <w:t xml:space="preserve">2030 </w:t>
      </w:r>
      <w:r w:rsidR="00667C36" w:rsidRPr="00983E04">
        <w:t>z</w:t>
      </w:r>
      <w:r w:rsidRPr="00983E04">
        <w:t> celami określonymi w strategicznych dokumentach o randze krajowej, regionalnej i ponadlokalnej, ma istotne znaczenie, ponieważ pozwoli korzystać z efektów synergii wynikającej z uczestnictwa w programowaniu i realizacji zamierzeń w kooperacji z otoczeniem. W ramach analizy zbieżności celów zweryfikowano następujące dokumenty: Strategia na rzecz Odpowiedzialnego Rozwoju do 2020 roku z perspektywą do 2030 roku (SOR), Krajowa Strategia Rozwoju Regionalnego 2030 (KSRR), Projekt Krajowego Planu Odbudowy (Projekt KPO), Strategia Rozwoju Województwa Podlaskiego 2030 (SRWP). Cele strategiczne określone w </w:t>
      </w:r>
      <w:r w:rsidRPr="00983E04">
        <w:rPr>
          <w:i/>
        </w:rPr>
        <w:t>Strategii</w:t>
      </w:r>
      <w:r w:rsidRPr="00983E04">
        <w:t xml:space="preserve"> są spójne z podstawowymi dokumentami strategicznymi zarówno na szczeblu krajowym, regionalnym, jaki i ponadlokalnym</w:t>
      </w:r>
      <w:r w:rsidR="00983E04">
        <w:t>.</w:t>
      </w:r>
    </w:p>
    <w:p w14:paraId="4AF49B1D" w14:textId="5522B021" w:rsidR="00FB6D0B" w:rsidRPr="00E04BA9" w:rsidRDefault="00E04BA9" w:rsidP="00E04BA9">
      <w:pPr>
        <w:pStyle w:val="Legenda"/>
        <w:jc w:val="both"/>
        <w:rPr>
          <w:b/>
          <w:i w:val="0"/>
          <w:iCs w:val="0"/>
          <w:noProof/>
          <w:color w:val="373737"/>
          <w:sz w:val="21"/>
          <w:szCs w:val="21"/>
        </w:rPr>
      </w:pPr>
      <w:bookmarkStart w:id="65" w:name="_Toc94245796"/>
      <w:r w:rsidRPr="00E04BA9">
        <w:rPr>
          <w:b/>
          <w:i w:val="0"/>
          <w:iCs w:val="0"/>
          <w:noProof/>
          <w:color w:val="373737"/>
          <w:sz w:val="21"/>
          <w:szCs w:val="21"/>
        </w:rPr>
        <w:lastRenderedPageBreak/>
        <w:t xml:space="preserve">Tabela </w:t>
      </w:r>
      <w:r w:rsidRPr="00E04BA9">
        <w:rPr>
          <w:b/>
          <w:i w:val="0"/>
          <w:iCs w:val="0"/>
          <w:noProof/>
          <w:color w:val="373737"/>
          <w:sz w:val="21"/>
          <w:szCs w:val="21"/>
        </w:rPr>
        <w:fldChar w:fldCharType="begin"/>
      </w:r>
      <w:r w:rsidRPr="00E04BA9">
        <w:rPr>
          <w:b/>
          <w:i w:val="0"/>
          <w:iCs w:val="0"/>
          <w:noProof/>
          <w:color w:val="373737"/>
          <w:sz w:val="21"/>
          <w:szCs w:val="21"/>
        </w:rPr>
        <w:instrText xml:space="preserve"> SEQ Tabela \* ARABIC </w:instrText>
      </w:r>
      <w:r w:rsidRPr="00E04BA9">
        <w:rPr>
          <w:b/>
          <w:i w:val="0"/>
          <w:iCs w:val="0"/>
          <w:noProof/>
          <w:color w:val="373737"/>
          <w:sz w:val="21"/>
          <w:szCs w:val="21"/>
        </w:rPr>
        <w:fldChar w:fldCharType="separate"/>
      </w:r>
      <w:r w:rsidR="00F33AE3">
        <w:rPr>
          <w:b/>
          <w:i w:val="0"/>
          <w:iCs w:val="0"/>
          <w:noProof/>
          <w:color w:val="373737"/>
          <w:sz w:val="21"/>
          <w:szCs w:val="21"/>
        </w:rPr>
        <w:t>7</w:t>
      </w:r>
      <w:r w:rsidRPr="00E04BA9">
        <w:rPr>
          <w:b/>
          <w:i w:val="0"/>
          <w:iCs w:val="0"/>
          <w:noProof/>
          <w:color w:val="373737"/>
          <w:sz w:val="21"/>
          <w:szCs w:val="21"/>
        </w:rPr>
        <w:fldChar w:fldCharType="end"/>
      </w:r>
      <w:r w:rsidRPr="00E04BA9">
        <w:rPr>
          <w:b/>
          <w:i w:val="0"/>
          <w:iCs w:val="0"/>
          <w:noProof/>
          <w:color w:val="373737"/>
          <w:sz w:val="21"/>
          <w:szCs w:val="21"/>
        </w:rPr>
        <w:t xml:space="preserve"> </w:t>
      </w:r>
      <w:r w:rsidR="00471407" w:rsidRPr="00E04BA9">
        <w:rPr>
          <w:b/>
          <w:i w:val="0"/>
          <w:iCs w:val="0"/>
          <w:noProof/>
          <w:color w:val="373737"/>
          <w:sz w:val="21"/>
          <w:szCs w:val="21"/>
        </w:rPr>
        <w:t>Spójność celów Strategii Rozwoju Miasta Łomża do roku 2030  z celami określonymi w strategicznych dokumentach o randze krajowej, regionalnej i ponadlokalnej</w:t>
      </w:r>
      <w:bookmarkEnd w:id="65"/>
    </w:p>
    <w:tbl>
      <w:tblPr>
        <w:tblStyle w:val="afff1"/>
        <w:tblW w:w="9024"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036"/>
        <w:gridCol w:w="595"/>
        <w:gridCol w:w="1170"/>
        <w:gridCol w:w="947"/>
        <w:gridCol w:w="1562"/>
        <w:gridCol w:w="1714"/>
      </w:tblGrid>
      <w:tr w:rsidR="00FB6D0B" w14:paraId="2015252D" w14:textId="77777777">
        <w:tc>
          <w:tcPr>
            <w:tcW w:w="3036" w:type="dxa"/>
            <w:shd w:val="clear" w:color="auto" w:fill="08204C"/>
            <w:vAlign w:val="center"/>
          </w:tcPr>
          <w:p w14:paraId="24EF7E61" w14:textId="77777777" w:rsidR="00FB6D0B" w:rsidRDefault="00471407">
            <w:pPr>
              <w:spacing w:before="120" w:after="120"/>
              <w:rPr>
                <w:color w:val="FFFFFF"/>
                <w:sz w:val="18"/>
                <w:szCs w:val="18"/>
              </w:rPr>
            </w:pPr>
            <w:r>
              <w:rPr>
                <w:b/>
                <w:color w:val="FFFFFF"/>
                <w:sz w:val="18"/>
                <w:szCs w:val="18"/>
              </w:rPr>
              <w:t>Cele strategiczne</w:t>
            </w:r>
          </w:p>
        </w:tc>
        <w:tc>
          <w:tcPr>
            <w:tcW w:w="595" w:type="dxa"/>
            <w:shd w:val="clear" w:color="auto" w:fill="08204C"/>
            <w:vAlign w:val="center"/>
          </w:tcPr>
          <w:p w14:paraId="12D016B9" w14:textId="77777777" w:rsidR="00FB6D0B" w:rsidRDefault="00471407" w:rsidP="00F35537">
            <w:pPr>
              <w:spacing w:before="120" w:after="120"/>
              <w:jc w:val="center"/>
              <w:rPr>
                <w:b/>
                <w:color w:val="FFFFFF"/>
                <w:sz w:val="18"/>
                <w:szCs w:val="18"/>
              </w:rPr>
            </w:pPr>
            <w:r>
              <w:rPr>
                <w:b/>
                <w:color w:val="FFFFFF"/>
                <w:sz w:val="18"/>
                <w:szCs w:val="18"/>
              </w:rPr>
              <w:t>SOR</w:t>
            </w:r>
          </w:p>
        </w:tc>
        <w:tc>
          <w:tcPr>
            <w:tcW w:w="1170" w:type="dxa"/>
            <w:shd w:val="clear" w:color="auto" w:fill="08204C"/>
          </w:tcPr>
          <w:p w14:paraId="5404759F" w14:textId="6F387E48" w:rsidR="00FB6D0B" w:rsidRDefault="00471407" w:rsidP="00F35537">
            <w:pPr>
              <w:jc w:val="center"/>
              <w:rPr>
                <w:color w:val="FFFFFF"/>
                <w:sz w:val="18"/>
                <w:szCs w:val="18"/>
              </w:rPr>
            </w:pPr>
            <w:r>
              <w:rPr>
                <w:color w:val="FFFFFF"/>
                <w:sz w:val="18"/>
                <w:szCs w:val="18"/>
              </w:rPr>
              <w:t>Projekt</w:t>
            </w:r>
          </w:p>
          <w:p w14:paraId="4A213A5D" w14:textId="77777777" w:rsidR="00FB6D0B" w:rsidRDefault="00471407" w:rsidP="00F35537">
            <w:pPr>
              <w:jc w:val="center"/>
              <w:rPr>
                <w:b/>
                <w:color w:val="FFFFFF"/>
                <w:sz w:val="18"/>
                <w:szCs w:val="18"/>
              </w:rPr>
            </w:pPr>
            <w:r>
              <w:rPr>
                <w:b/>
                <w:color w:val="FFFFFF"/>
                <w:sz w:val="18"/>
                <w:szCs w:val="18"/>
              </w:rPr>
              <w:t>KPO</w:t>
            </w:r>
          </w:p>
        </w:tc>
        <w:tc>
          <w:tcPr>
            <w:tcW w:w="947" w:type="dxa"/>
            <w:shd w:val="clear" w:color="auto" w:fill="08204C"/>
            <w:vAlign w:val="center"/>
          </w:tcPr>
          <w:p w14:paraId="77C8E74F" w14:textId="77777777" w:rsidR="00FB6D0B" w:rsidRDefault="00471407" w:rsidP="00F35537">
            <w:pPr>
              <w:spacing w:before="120" w:after="120"/>
              <w:jc w:val="center"/>
              <w:rPr>
                <w:b/>
                <w:color w:val="FFFFFF"/>
                <w:sz w:val="18"/>
                <w:szCs w:val="18"/>
              </w:rPr>
            </w:pPr>
            <w:r>
              <w:rPr>
                <w:b/>
                <w:color w:val="FFFFFF"/>
                <w:sz w:val="18"/>
                <w:szCs w:val="18"/>
              </w:rPr>
              <w:t>KSRR</w:t>
            </w:r>
          </w:p>
        </w:tc>
        <w:tc>
          <w:tcPr>
            <w:tcW w:w="1562" w:type="dxa"/>
            <w:shd w:val="clear" w:color="auto" w:fill="08204C"/>
            <w:vAlign w:val="center"/>
          </w:tcPr>
          <w:p w14:paraId="715EC69F" w14:textId="77777777" w:rsidR="00FB6D0B" w:rsidRDefault="00471407" w:rsidP="00F35537">
            <w:pPr>
              <w:spacing w:before="120" w:after="120"/>
              <w:jc w:val="center"/>
              <w:rPr>
                <w:b/>
                <w:color w:val="FFFFFF"/>
                <w:sz w:val="18"/>
                <w:szCs w:val="18"/>
              </w:rPr>
            </w:pPr>
            <w:r>
              <w:rPr>
                <w:b/>
                <w:color w:val="FFFFFF"/>
                <w:sz w:val="18"/>
                <w:szCs w:val="18"/>
              </w:rPr>
              <w:t>SRWP</w:t>
            </w:r>
          </w:p>
        </w:tc>
        <w:tc>
          <w:tcPr>
            <w:tcW w:w="1714" w:type="dxa"/>
            <w:shd w:val="clear" w:color="auto" w:fill="08204C"/>
            <w:vAlign w:val="center"/>
          </w:tcPr>
          <w:p w14:paraId="5BF6A497" w14:textId="77777777" w:rsidR="00FB6D0B" w:rsidRDefault="00471407" w:rsidP="00F35537">
            <w:pPr>
              <w:spacing w:before="120" w:after="120"/>
              <w:jc w:val="center"/>
              <w:rPr>
                <w:b/>
                <w:color w:val="FFFFFF"/>
                <w:sz w:val="18"/>
                <w:szCs w:val="18"/>
              </w:rPr>
            </w:pPr>
            <w:r>
              <w:rPr>
                <w:b/>
                <w:color w:val="FFFFFF"/>
                <w:sz w:val="18"/>
                <w:szCs w:val="18"/>
              </w:rPr>
              <w:t>POLSKI ŁAD</w:t>
            </w:r>
          </w:p>
        </w:tc>
      </w:tr>
      <w:tr w:rsidR="00FB6D0B" w14:paraId="4C97B4AE" w14:textId="77777777">
        <w:tc>
          <w:tcPr>
            <w:tcW w:w="3036" w:type="dxa"/>
            <w:shd w:val="clear" w:color="auto" w:fill="EFEFEF"/>
          </w:tcPr>
          <w:p w14:paraId="663FED89" w14:textId="77777777" w:rsidR="00FB6D0B" w:rsidRDefault="00471407">
            <w:pPr>
              <w:numPr>
                <w:ilvl w:val="0"/>
                <w:numId w:val="48"/>
              </w:numPr>
              <w:ind w:left="317"/>
              <w:rPr>
                <w:color w:val="373737"/>
                <w:sz w:val="18"/>
                <w:szCs w:val="18"/>
              </w:rPr>
            </w:pPr>
            <w:r>
              <w:rPr>
                <w:color w:val="373737"/>
                <w:sz w:val="18"/>
                <w:szCs w:val="18"/>
              </w:rPr>
              <w:t>Rozwój gospodarczy Miasta Łomża kluczowym czynnikiem wzrostu dobrobytu mieszkańców</w:t>
            </w:r>
          </w:p>
        </w:tc>
        <w:tc>
          <w:tcPr>
            <w:tcW w:w="595" w:type="dxa"/>
            <w:shd w:val="clear" w:color="auto" w:fill="EFEFEF"/>
          </w:tcPr>
          <w:p w14:paraId="3D8897D5" w14:textId="77777777" w:rsidR="00FB6D0B" w:rsidRDefault="00471407">
            <w:pPr>
              <w:jc w:val="center"/>
              <w:rPr>
                <w:color w:val="373737"/>
                <w:sz w:val="18"/>
                <w:szCs w:val="18"/>
              </w:rPr>
            </w:pPr>
            <w:r>
              <w:rPr>
                <w:color w:val="373737"/>
                <w:sz w:val="18"/>
                <w:szCs w:val="18"/>
              </w:rPr>
              <w:t xml:space="preserve"> II</w:t>
            </w:r>
          </w:p>
        </w:tc>
        <w:tc>
          <w:tcPr>
            <w:tcW w:w="1170" w:type="dxa"/>
            <w:shd w:val="clear" w:color="auto" w:fill="EFEFEF"/>
          </w:tcPr>
          <w:p w14:paraId="3C3591E8" w14:textId="77777777" w:rsidR="00FB6D0B" w:rsidRDefault="00FB6D0B">
            <w:pPr>
              <w:jc w:val="center"/>
              <w:rPr>
                <w:color w:val="373737"/>
                <w:sz w:val="18"/>
                <w:szCs w:val="18"/>
              </w:rPr>
            </w:pPr>
          </w:p>
        </w:tc>
        <w:tc>
          <w:tcPr>
            <w:tcW w:w="947" w:type="dxa"/>
            <w:shd w:val="clear" w:color="auto" w:fill="EFEFEF"/>
          </w:tcPr>
          <w:p w14:paraId="6E2B4EB7" w14:textId="77777777" w:rsidR="00FB6D0B" w:rsidRDefault="00471407">
            <w:pPr>
              <w:jc w:val="center"/>
              <w:rPr>
                <w:color w:val="373737"/>
                <w:sz w:val="18"/>
                <w:szCs w:val="18"/>
              </w:rPr>
            </w:pPr>
            <w:r>
              <w:rPr>
                <w:color w:val="373737"/>
                <w:sz w:val="18"/>
                <w:szCs w:val="18"/>
              </w:rPr>
              <w:t xml:space="preserve">2.2., </w:t>
            </w:r>
          </w:p>
        </w:tc>
        <w:tc>
          <w:tcPr>
            <w:tcW w:w="1562" w:type="dxa"/>
            <w:shd w:val="clear" w:color="auto" w:fill="EFEFEF"/>
          </w:tcPr>
          <w:p w14:paraId="0E77AFBB" w14:textId="77777777" w:rsidR="00FB6D0B" w:rsidRDefault="00471407">
            <w:pPr>
              <w:jc w:val="center"/>
              <w:rPr>
                <w:color w:val="373737"/>
                <w:sz w:val="18"/>
                <w:szCs w:val="18"/>
              </w:rPr>
            </w:pPr>
            <w:r>
              <w:rPr>
                <w:color w:val="373737"/>
                <w:sz w:val="18"/>
                <w:szCs w:val="18"/>
              </w:rPr>
              <w:t>1.1., 1.2., 1.3., 2.2., 3.1., 3.6., 4.2., 4.5., 5.1., 5.3.</w:t>
            </w:r>
          </w:p>
        </w:tc>
        <w:tc>
          <w:tcPr>
            <w:tcW w:w="1714" w:type="dxa"/>
            <w:shd w:val="clear" w:color="auto" w:fill="EFEFEF"/>
          </w:tcPr>
          <w:p w14:paraId="209D461E" w14:textId="77777777" w:rsidR="00FB6D0B" w:rsidRDefault="00471407">
            <w:pPr>
              <w:jc w:val="center"/>
              <w:rPr>
                <w:color w:val="373737"/>
                <w:sz w:val="18"/>
                <w:szCs w:val="18"/>
              </w:rPr>
            </w:pPr>
            <w:r>
              <w:rPr>
                <w:color w:val="373737"/>
                <w:sz w:val="18"/>
                <w:szCs w:val="18"/>
              </w:rPr>
              <w:t>1.1., 1.3., 1.4., 2.4., 4.4., 4.5.</w:t>
            </w:r>
          </w:p>
        </w:tc>
      </w:tr>
      <w:tr w:rsidR="00FB6D0B" w14:paraId="3B07847E" w14:textId="77777777">
        <w:tc>
          <w:tcPr>
            <w:tcW w:w="3036" w:type="dxa"/>
            <w:shd w:val="clear" w:color="auto" w:fill="EFEFEF"/>
          </w:tcPr>
          <w:p w14:paraId="72FB517F" w14:textId="77777777" w:rsidR="00FB6D0B" w:rsidRDefault="00471407">
            <w:pPr>
              <w:numPr>
                <w:ilvl w:val="0"/>
                <w:numId w:val="48"/>
              </w:numPr>
              <w:ind w:left="317" w:hanging="284"/>
              <w:rPr>
                <w:color w:val="373737"/>
                <w:sz w:val="18"/>
                <w:szCs w:val="18"/>
              </w:rPr>
            </w:pPr>
            <w:r>
              <w:rPr>
                <w:color w:val="373737"/>
                <w:sz w:val="18"/>
                <w:szCs w:val="18"/>
              </w:rPr>
              <w:t>Zrównoważona i atrakcyjna przestrzeń miejska</w:t>
            </w:r>
          </w:p>
        </w:tc>
        <w:tc>
          <w:tcPr>
            <w:tcW w:w="595" w:type="dxa"/>
            <w:shd w:val="clear" w:color="auto" w:fill="EFEFEF"/>
          </w:tcPr>
          <w:p w14:paraId="2E72709F" w14:textId="77777777" w:rsidR="00FB6D0B" w:rsidRDefault="00471407">
            <w:pPr>
              <w:jc w:val="center"/>
              <w:rPr>
                <w:color w:val="373737"/>
                <w:sz w:val="18"/>
                <w:szCs w:val="18"/>
              </w:rPr>
            </w:pPr>
            <w:r>
              <w:rPr>
                <w:color w:val="373737"/>
                <w:sz w:val="18"/>
                <w:szCs w:val="18"/>
              </w:rPr>
              <w:t xml:space="preserve"> II</w:t>
            </w:r>
          </w:p>
        </w:tc>
        <w:tc>
          <w:tcPr>
            <w:tcW w:w="1170" w:type="dxa"/>
            <w:shd w:val="clear" w:color="auto" w:fill="EFEFEF"/>
          </w:tcPr>
          <w:p w14:paraId="7757446C" w14:textId="77777777" w:rsidR="00FB6D0B" w:rsidRDefault="00471407">
            <w:pPr>
              <w:jc w:val="center"/>
              <w:rPr>
                <w:color w:val="373737"/>
                <w:sz w:val="18"/>
                <w:szCs w:val="18"/>
              </w:rPr>
            </w:pPr>
            <w:r>
              <w:rPr>
                <w:color w:val="373737"/>
                <w:sz w:val="18"/>
                <w:szCs w:val="18"/>
              </w:rPr>
              <w:t>III</w:t>
            </w:r>
          </w:p>
          <w:p w14:paraId="69E8DA12" w14:textId="77777777" w:rsidR="00FB6D0B" w:rsidRDefault="00471407">
            <w:pPr>
              <w:jc w:val="center"/>
              <w:rPr>
                <w:color w:val="373737"/>
                <w:sz w:val="18"/>
                <w:szCs w:val="18"/>
              </w:rPr>
            </w:pPr>
            <w:r>
              <w:rPr>
                <w:color w:val="373737"/>
                <w:sz w:val="18"/>
                <w:szCs w:val="18"/>
              </w:rPr>
              <w:t>komponent A, D</w:t>
            </w:r>
          </w:p>
        </w:tc>
        <w:tc>
          <w:tcPr>
            <w:tcW w:w="947" w:type="dxa"/>
            <w:shd w:val="clear" w:color="auto" w:fill="EFEFEF"/>
          </w:tcPr>
          <w:p w14:paraId="2502C1AD" w14:textId="77777777" w:rsidR="00FB6D0B" w:rsidRDefault="00471407">
            <w:pPr>
              <w:jc w:val="center"/>
              <w:rPr>
                <w:color w:val="373737"/>
                <w:sz w:val="18"/>
                <w:szCs w:val="18"/>
              </w:rPr>
            </w:pPr>
            <w:r>
              <w:rPr>
                <w:color w:val="373737"/>
                <w:sz w:val="18"/>
                <w:szCs w:val="18"/>
              </w:rPr>
              <w:t xml:space="preserve">1.5., 2.1., 3.3., </w:t>
            </w:r>
          </w:p>
        </w:tc>
        <w:tc>
          <w:tcPr>
            <w:tcW w:w="1562" w:type="dxa"/>
            <w:shd w:val="clear" w:color="auto" w:fill="EFEFEF"/>
          </w:tcPr>
          <w:p w14:paraId="75CCDB38" w14:textId="77777777" w:rsidR="00FB6D0B" w:rsidRDefault="00471407">
            <w:pPr>
              <w:jc w:val="center"/>
              <w:rPr>
                <w:color w:val="373737"/>
                <w:sz w:val="18"/>
                <w:szCs w:val="18"/>
              </w:rPr>
            </w:pPr>
            <w:r>
              <w:rPr>
                <w:color w:val="373737"/>
                <w:sz w:val="18"/>
                <w:szCs w:val="18"/>
              </w:rPr>
              <w:t>2.2., 2.3., 3.1., 3.2., 3.3., 3.4., 3.5., 3.6., 4.5., 5.3.</w:t>
            </w:r>
          </w:p>
        </w:tc>
        <w:tc>
          <w:tcPr>
            <w:tcW w:w="1714" w:type="dxa"/>
            <w:shd w:val="clear" w:color="auto" w:fill="EFEFEF"/>
          </w:tcPr>
          <w:p w14:paraId="4F02D739" w14:textId="77777777" w:rsidR="00FB6D0B" w:rsidRDefault="00471407">
            <w:pPr>
              <w:jc w:val="center"/>
              <w:rPr>
                <w:color w:val="373737"/>
                <w:sz w:val="18"/>
                <w:szCs w:val="18"/>
              </w:rPr>
            </w:pPr>
            <w:r>
              <w:rPr>
                <w:color w:val="373737"/>
                <w:sz w:val="18"/>
                <w:szCs w:val="18"/>
              </w:rPr>
              <w:t xml:space="preserve">1.1., 1.2., 2.1., 2.2., 2.3., 2.4., 2.5., 4.2., </w:t>
            </w:r>
          </w:p>
        </w:tc>
      </w:tr>
      <w:tr w:rsidR="00FB6D0B" w14:paraId="750239FF" w14:textId="77777777">
        <w:tc>
          <w:tcPr>
            <w:tcW w:w="3036" w:type="dxa"/>
            <w:shd w:val="clear" w:color="auto" w:fill="EFEFEF"/>
          </w:tcPr>
          <w:p w14:paraId="2A72A6FF" w14:textId="77777777" w:rsidR="00FB6D0B" w:rsidRDefault="00471407">
            <w:pPr>
              <w:numPr>
                <w:ilvl w:val="0"/>
                <w:numId w:val="48"/>
              </w:numPr>
              <w:ind w:left="320"/>
              <w:rPr>
                <w:color w:val="373737"/>
                <w:sz w:val="18"/>
                <w:szCs w:val="18"/>
              </w:rPr>
            </w:pPr>
            <w:r>
              <w:rPr>
                <w:color w:val="373737"/>
                <w:sz w:val="18"/>
                <w:szCs w:val="18"/>
              </w:rPr>
              <w:t>Miasto Łomża dobrym miejscem do zamieszkania</w:t>
            </w:r>
          </w:p>
        </w:tc>
        <w:tc>
          <w:tcPr>
            <w:tcW w:w="595" w:type="dxa"/>
            <w:shd w:val="clear" w:color="auto" w:fill="EFEFEF"/>
          </w:tcPr>
          <w:p w14:paraId="0B7D5A95" w14:textId="77777777" w:rsidR="00FB6D0B" w:rsidRDefault="00471407">
            <w:pPr>
              <w:jc w:val="center"/>
              <w:rPr>
                <w:color w:val="373737"/>
                <w:sz w:val="18"/>
                <w:szCs w:val="18"/>
              </w:rPr>
            </w:pPr>
            <w:r>
              <w:rPr>
                <w:color w:val="373737"/>
                <w:sz w:val="18"/>
                <w:szCs w:val="18"/>
              </w:rPr>
              <w:t>I, II</w:t>
            </w:r>
          </w:p>
        </w:tc>
        <w:tc>
          <w:tcPr>
            <w:tcW w:w="1170" w:type="dxa"/>
            <w:shd w:val="clear" w:color="auto" w:fill="EFEFEF"/>
          </w:tcPr>
          <w:p w14:paraId="6308C6B7" w14:textId="77777777" w:rsidR="00FB6D0B" w:rsidRDefault="00471407">
            <w:pPr>
              <w:jc w:val="center"/>
              <w:rPr>
                <w:color w:val="373737"/>
                <w:sz w:val="18"/>
                <w:szCs w:val="18"/>
              </w:rPr>
            </w:pPr>
            <w:r>
              <w:rPr>
                <w:color w:val="373737"/>
                <w:sz w:val="18"/>
                <w:szCs w:val="18"/>
              </w:rPr>
              <w:t>I</w:t>
            </w:r>
          </w:p>
          <w:p w14:paraId="62BC4A59" w14:textId="77777777" w:rsidR="00FB6D0B" w:rsidRDefault="00471407">
            <w:pPr>
              <w:jc w:val="center"/>
              <w:rPr>
                <w:color w:val="373737"/>
                <w:sz w:val="18"/>
                <w:szCs w:val="18"/>
              </w:rPr>
            </w:pPr>
            <w:r>
              <w:rPr>
                <w:color w:val="373737"/>
                <w:sz w:val="18"/>
                <w:szCs w:val="18"/>
              </w:rPr>
              <w:t>komponent A, B, C</w:t>
            </w:r>
          </w:p>
        </w:tc>
        <w:tc>
          <w:tcPr>
            <w:tcW w:w="947" w:type="dxa"/>
            <w:shd w:val="clear" w:color="auto" w:fill="EFEFEF"/>
          </w:tcPr>
          <w:p w14:paraId="6C7D1970" w14:textId="77777777" w:rsidR="00FB6D0B" w:rsidRDefault="00471407">
            <w:pPr>
              <w:jc w:val="center"/>
              <w:rPr>
                <w:color w:val="373737"/>
                <w:sz w:val="18"/>
                <w:szCs w:val="18"/>
              </w:rPr>
            </w:pPr>
            <w:r>
              <w:rPr>
                <w:color w:val="373737"/>
                <w:sz w:val="18"/>
                <w:szCs w:val="18"/>
              </w:rPr>
              <w:t xml:space="preserve">1.5., 2.2., 2.3., </w:t>
            </w:r>
          </w:p>
        </w:tc>
        <w:tc>
          <w:tcPr>
            <w:tcW w:w="1562" w:type="dxa"/>
            <w:shd w:val="clear" w:color="auto" w:fill="EFEFEF"/>
          </w:tcPr>
          <w:p w14:paraId="1645C71D" w14:textId="226BB8D3" w:rsidR="00FB6D0B" w:rsidRDefault="00471407">
            <w:pPr>
              <w:jc w:val="center"/>
              <w:rPr>
                <w:color w:val="373737"/>
                <w:sz w:val="18"/>
                <w:szCs w:val="18"/>
              </w:rPr>
            </w:pPr>
            <w:r>
              <w:rPr>
                <w:color w:val="373737"/>
                <w:sz w:val="18"/>
                <w:szCs w:val="18"/>
              </w:rPr>
              <w:t>1.1., 1.2., 1.3., 2.3.</w:t>
            </w:r>
            <w:r w:rsidR="00667C36">
              <w:rPr>
                <w:color w:val="373737"/>
                <w:sz w:val="18"/>
                <w:szCs w:val="18"/>
              </w:rPr>
              <w:t>, 3.3.</w:t>
            </w:r>
            <w:r>
              <w:rPr>
                <w:color w:val="373737"/>
                <w:sz w:val="18"/>
                <w:szCs w:val="18"/>
              </w:rPr>
              <w:t>, 5.2., 5.3.</w:t>
            </w:r>
          </w:p>
        </w:tc>
        <w:tc>
          <w:tcPr>
            <w:tcW w:w="1714" w:type="dxa"/>
            <w:shd w:val="clear" w:color="auto" w:fill="EFEFEF"/>
          </w:tcPr>
          <w:p w14:paraId="0DF46CE5" w14:textId="77777777" w:rsidR="00FB6D0B" w:rsidRDefault="00471407">
            <w:pPr>
              <w:jc w:val="center"/>
              <w:rPr>
                <w:color w:val="373737"/>
                <w:sz w:val="18"/>
                <w:szCs w:val="18"/>
              </w:rPr>
            </w:pPr>
            <w:r>
              <w:rPr>
                <w:color w:val="373737"/>
                <w:sz w:val="18"/>
                <w:szCs w:val="18"/>
              </w:rPr>
              <w:t>1.2., 1.3., 1.4., 1.5., 2.2., 2.4., 3.3., 4.5.</w:t>
            </w:r>
          </w:p>
        </w:tc>
      </w:tr>
    </w:tbl>
    <w:p w14:paraId="4D56E10F" w14:textId="77777777" w:rsidR="00E04BA9" w:rsidRPr="00065B06" w:rsidRDefault="00E04BA9" w:rsidP="00E04BA9">
      <w:pPr>
        <w:spacing w:before="120" w:after="240"/>
        <w:jc w:val="both"/>
        <w:rPr>
          <w:color w:val="6E6E6E"/>
        </w:rPr>
      </w:pPr>
      <w:r w:rsidRPr="00065B06">
        <w:rPr>
          <w:color w:val="6E6E6E"/>
        </w:rPr>
        <w:t>Źródło: opracowanie własne</w:t>
      </w:r>
    </w:p>
    <w:p w14:paraId="7177DD4D" w14:textId="77777777" w:rsidR="00FB6D0B" w:rsidRDefault="00FB6D0B">
      <w:pPr>
        <w:spacing w:before="240" w:after="120" w:line="288" w:lineRule="auto"/>
        <w:jc w:val="both"/>
        <w:rPr>
          <w:highlight w:val="white"/>
        </w:rPr>
        <w:sectPr w:rsidR="00FB6D0B">
          <w:pgSz w:w="11906" w:h="16838"/>
          <w:pgMar w:top="1418" w:right="1418" w:bottom="1134" w:left="1418" w:header="708" w:footer="567" w:gutter="0"/>
          <w:cols w:space="708"/>
        </w:sectPr>
      </w:pPr>
    </w:p>
    <w:p w14:paraId="0D2A14D8" w14:textId="1E752163" w:rsidR="00FB6D0B" w:rsidRPr="008F452C" w:rsidRDefault="008F452C" w:rsidP="008F452C">
      <w:pPr>
        <w:pStyle w:val="Legenda"/>
        <w:jc w:val="both"/>
        <w:rPr>
          <w:b/>
          <w:i w:val="0"/>
          <w:iCs w:val="0"/>
          <w:noProof/>
          <w:color w:val="373737"/>
          <w:sz w:val="21"/>
          <w:szCs w:val="21"/>
        </w:rPr>
      </w:pPr>
      <w:bookmarkStart w:id="66" w:name="_Toc94245797"/>
      <w:r w:rsidRPr="008F452C">
        <w:rPr>
          <w:b/>
          <w:i w:val="0"/>
          <w:iCs w:val="0"/>
          <w:noProof/>
          <w:color w:val="373737"/>
          <w:sz w:val="21"/>
          <w:szCs w:val="21"/>
        </w:rPr>
        <w:lastRenderedPageBreak/>
        <w:t xml:space="preserve">Tabela </w:t>
      </w:r>
      <w:r w:rsidRPr="008F452C">
        <w:rPr>
          <w:b/>
          <w:i w:val="0"/>
          <w:iCs w:val="0"/>
          <w:noProof/>
          <w:color w:val="373737"/>
          <w:sz w:val="21"/>
          <w:szCs w:val="21"/>
        </w:rPr>
        <w:fldChar w:fldCharType="begin"/>
      </w:r>
      <w:r w:rsidRPr="008F452C">
        <w:rPr>
          <w:b/>
          <w:i w:val="0"/>
          <w:iCs w:val="0"/>
          <w:noProof/>
          <w:color w:val="373737"/>
          <w:sz w:val="21"/>
          <w:szCs w:val="21"/>
        </w:rPr>
        <w:instrText xml:space="preserve"> SEQ Tabela \* ARABIC </w:instrText>
      </w:r>
      <w:r w:rsidRPr="008F452C">
        <w:rPr>
          <w:b/>
          <w:i w:val="0"/>
          <w:iCs w:val="0"/>
          <w:noProof/>
          <w:color w:val="373737"/>
          <w:sz w:val="21"/>
          <w:szCs w:val="21"/>
        </w:rPr>
        <w:fldChar w:fldCharType="separate"/>
      </w:r>
      <w:r w:rsidR="00F33AE3">
        <w:rPr>
          <w:b/>
          <w:i w:val="0"/>
          <w:iCs w:val="0"/>
          <w:noProof/>
          <w:color w:val="373737"/>
          <w:sz w:val="21"/>
          <w:szCs w:val="21"/>
        </w:rPr>
        <w:t>8</w:t>
      </w:r>
      <w:r w:rsidRPr="008F452C">
        <w:rPr>
          <w:b/>
          <w:i w:val="0"/>
          <w:iCs w:val="0"/>
          <w:noProof/>
          <w:color w:val="373737"/>
          <w:sz w:val="21"/>
          <w:szCs w:val="21"/>
        </w:rPr>
        <w:fldChar w:fldCharType="end"/>
      </w:r>
      <w:r w:rsidRPr="008F452C">
        <w:rPr>
          <w:b/>
          <w:i w:val="0"/>
          <w:iCs w:val="0"/>
          <w:noProof/>
          <w:color w:val="373737"/>
          <w:sz w:val="21"/>
          <w:szCs w:val="21"/>
        </w:rPr>
        <w:t xml:space="preserve"> </w:t>
      </w:r>
      <w:r w:rsidR="00471407" w:rsidRPr="008F452C">
        <w:rPr>
          <w:b/>
          <w:i w:val="0"/>
          <w:iCs w:val="0"/>
          <w:noProof/>
          <w:color w:val="373737"/>
          <w:sz w:val="21"/>
          <w:szCs w:val="21"/>
        </w:rPr>
        <w:t>Macierz wdrażania</w:t>
      </w:r>
      <w:bookmarkEnd w:id="66"/>
    </w:p>
    <w:tbl>
      <w:tblPr>
        <w:tblStyle w:val="afff2"/>
        <w:tblW w:w="142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537"/>
        <w:gridCol w:w="1556"/>
        <w:gridCol w:w="1680"/>
        <w:gridCol w:w="3401"/>
        <w:gridCol w:w="1556"/>
        <w:gridCol w:w="1556"/>
      </w:tblGrid>
      <w:tr w:rsidR="00FB6D0B" w14:paraId="2C7D9AB9" w14:textId="77777777" w:rsidTr="008F452C">
        <w:trPr>
          <w:jc w:val="center"/>
        </w:trPr>
        <w:tc>
          <w:tcPr>
            <w:tcW w:w="4537" w:type="dxa"/>
            <w:tcBorders>
              <w:top w:val="single" w:sz="24" w:space="0" w:color="FFFFFF"/>
              <w:left w:val="single" w:sz="24" w:space="0" w:color="FFFFFF"/>
              <w:bottom w:val="single" w:sz="24" w:space="0" w:color="FFFFFF"/>
              <w:right w:val="single" w:sz="24" w:space="0" w:color="FFFFFF"/>
            </w:tcBorders>
            <w:shd w:val="clear" w:color="auto" w:fill="999999"/>
            <w:tcMar>
              <w:top w:w="100" w:type="dxa"/>
              <w:left w:w="100" w:type="dxa"/>
              <w:bottom w:w="100" w:type="dxa"/>
              <w:right w:w="100" w:type="dxa"/>
            </w:tcMar>
            <w:vAlign w:val="center"/>
          </w:tcPr>
          <w:p w14:paraId="226E513A" w14:textId="77777777" w:rsidR="00FB6D0B" w:rsidRDefault="00471407">
            <w:pPr>
              <w:spacing w:before="20" w:after="20" w:line="288" w:lineRule="auto"/>
              <w:ind w:left="580" w:hanging="280"/>
              <w:rPr>
                <w:b/>
                <w:color w:val="FFFFFF"/>
                <w:sz w:val="17"/>
                <w:szCs w:val="17"/>
              </w:rPr>
            </w:pPr>
            <w:r>
              <w:rPr>
                <w:b/>
                <w:color w:val="FFFFFF"/>
                <w:sz w:val="17"/>
                <w:szCs w:val="17"/>
              </w:rPr>
              <w:t>Cele strategiczne i priorytety</w:t>
            </w:r>
          </w:p>
        </w:tc>
        <w:tc>
          <w:tcPr>
            <w:tcW w:w="3236" w:type="dxa"/>
            <w:gridSpan w:val="2"/>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7D2EDEBB" w14:textId="77777777" w:rsidR="00FB6D0B" w:rsidRDefault="00471407">
            <w:pPr>
              <w:spacing w:before="20" w:after="20" w:line="288" w:lineRule="auto"/>
              <w:rPr>
                <w:b/>
                <w:color w:val="373737"/>
                <w:sz w:val="21"/>
                <w:szCs w:val="21"/>
              </w:rPr>
            </w:pPr>
            <w:r>
              <w:rPr>
                <w:b/>
                <w:color w:val="FFFFFF"/>
                <w:sz w:val="17"/>
                <w:szCs w:val="17"/>
              </w:rPr>
              <w:t>Jednostka odpowiedzialna za koordynację i realizację</w:t>
            </w:r>
          </w:p>
        </w:tc>
        <w:tc>
          <w:tcPr>
            <w:tcW w:w="3401" w:type="dxa"/>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0A23A2C6" w14:textId="77777777" w:rsidR="00FB6D0B" w:rsidRDefault="00471407">
            <w:pPr>
              <w:spacing w:before="20" w:after="20" w:line="288" w:lineRule="auto"/>
              <w:ind w:left="20"/>
              <w:rPr>
                <w:b/>
                <w:color w:val="FFFFFF"/>
                <w:sz w:val="17"/>
                <w:szCs w:val="17"/>
              </w:rPr>
            </w:pPr>
            <w:r>
              <w:rPr>
                <w:b/>
                <w:color w:val="FFFFFF"/>
                <w:sz w:val="17"/>
                <w:szCs w:val="17"/>
              </w:rPr>
              <w:t>Rodzaje beneficjentów, w tym uprawnionych</w:t>
            </w:r>
          </w:p>
        </w:tc>
        <w:tc>
          <w:tcPr>
            <w:tcW w:w="1556" w:type="dxa"/>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14283CB5" w14:textId="77777777" w:rsidR="00FB6D0B" w:rsidRDefault="00471407">
            <w:pPr>
              <w:spacing w:before="20" w:after="20" w:line="288" w:lineRule="auto"/>
              <w:ind w:left="20"/>
              <w:rPr>
                <w:b/>
                <w:color w:val="FFFFFF"/>
                <w:sz w:val="17"/>
                <w:szCs w:val="17"/>
              </w:rPr>
            </w:pPr>
            <w:r>
              <w:rPr>
                <w:b/>
                <w:color w:val="FFFFFF"/>
                <w:sz w:val="17"/>
                <w:szCs w:val="17"/>
              </w:rPr>
              <w:t>Źródła finansowania</w:t>
            </w:r>
          </w:p>
        </w:tc>
        <w:tc>
          <w:tcPr>
            <w:tcW w:w="1556" w:type="dxa"/>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66AD96C3" w14:textId="77777777" w:rsidR="00FB6D0B" w:rsidRDefault="00471407">
            <w:pPr>
              <w:spacing w:before="20" w:after="20" w:line="288" w:lineRule="auto"/>
              <w:ind w:left="20"/>
              <w:rPr>
                <w:b/>
                <w:color w:val="FFFFFF"/>
                <w:sz w:val="17"/>
                <w:szCs w:val="17"/>
              </w:rPr>
            </w:pPr>
            <w:r>
              <w:rPr>
                <w:b/>
                <w:color w:val="FFFFFF"/>
                <w:sz w:val="17"/>
                <w:szCs w:val="17"/>
              </w:rPr>
              <w:t>Termin realizacji</w:t>
            </w:r>
          </w:p>
        </w:tc>
      </w:tr>
      <w:tr w:rsidR="00FB6D0B" w14:paraId="08E908D8" w14:textId="77777777" w:rsidTr="008F452C">
        <w:trPr>
          <w:jc w:val="center"/>
        </w:trPr>
        <w:tc>
          <w:tcPr>
            <w:tcW w:w="14286" w:type="dxa"/>
            <w:gridSpan w:val="6"/>
            <w:tcBorders>
              <w:top w:val="nil"/>
              <w:left w:val="single" w:sz="24" w:space="0" w:color="FFFFFF"/>
              <w:bottom w:val="single" w:sz="24" w:space="0" w:color="FFFFFF"/>
              <w:right w:val="single" w:sz="24" w:space="0" w:color="FFFFFF"/>
            </w:tcBorders>
            <w:shd w:val="clear" w:color="auto" w:fill="8CC731"/>
            <w:tcMar>
              <w:top w:w="100" w:type="dxa"/>
              <w:left w:w="100" w:type="dxa"/>
              <w:bottom w:w="100" w:type="dxa"/>
              <w:right w:w="100" w:type="dxa"/>
            </w:tcMar>
            <w:vAlign w:val="center"/>
          </w:tcPr>
          <w:p w14:paraId="69A5638D" w14:textId="77777777" w:rsidR="00FB6D0B" w:rsidRDefault="00471407">
            <w:pPr>
              <w:spacing w:before="240" w:after="240" w:line="276" w:lineRule="auto"/>
              <w:rPr>
                <w:b/>
                <w:color w:val="FFFFFF"/>
                <w:sz w:val="17"/>
                <w:szCs w:val="17"/>
              </w:rPr>
            </w:pPr>
            <w:r>
              <w:rPr>
                <w:b/>
                <w:color w:val="FFFFFF"/>
                <w:sz w:val="17"/>
                <w:szCs w:val="17"/>
              </w:rPr>
              <w:t>Cel strategiczny 1. Rozwój gospodarczy Miasta Łomża kluczowym czynnikiem wzrostu dobrobytu mieszkańców</w:t>
            </w:r>
          </w:p>
        </w:tc>
      </w:tr>
      <w:tr w:rsidR="00FB6D0B" w14:paraId="0657C6C4"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F04FA2B" w14:textId="77777777" w:rsidR="00FB6D0B" w:rsidRDefault="00471407">
            <w:pPr>
              <w:spacing w:before="20" w:after="20" w:line="276" w:lineRule="auto"/>
              <w:ind w:left="820" w:hanging="360"/>
              <w:rPr>
                <w:b/>
                <w:color w:val="8CC731"/>
                <w:sz w:val="17"/>
                <w:szCs w:val="17"/>
              </w:rPr>
            </w:pPr>
            <w:r>
              <w:rPr>
                <w:b/>
                <w:color w:val="8CC731"/>
                <w:sz w:val="17"/>
                <w:szCs w:val="17"/>
              </w:rPr>
              <w:t>1.1.</w:t>
            </w:r>
            <w:r>
              <w:rPr>
                <w:b/>
                <w:color w:val="8CC731"/>
                <w:sz w:val="14"/>
                <w:szCs w:val="14"/>
              </w:rPr>
              <w:t xml:space="preserve">    </w:t>
            </w:r>
            <w:r>
              <w:rPr>
                <w:b/>
                <w:color w:val="8CC731"/>
                <w:sz w:val="17"/>
                <w:szCs w:val="17"/>
              </w:rPr>
              <w:t>Rozwój gospodarczy oparty na nowoczesnych i ekologicznych technologiach, w tym tworzenie lepszych warunków prawnych, organizacyjnych i infrastrukturalnych do inwestowania oraz promocja gospodarcza obszaru.</w:t>
            </w:r>
          </w:p>
        </w:tc>
        <w:tc>
          <w:tcPr>
            <w:tcW w:w="1556" w:type="dxa"/>
            <w:vMerge w:val="restart"/>
            <w:tcBorders>
              <w:top w:val="nil"/>
              <w:left w:val="nil"/>
              <w:bottom w:val="single" w:sz="24" w:space="0" w:color="FFFFFF"/>
              <w:right w:val="single" w:sz="24" w:space="0" w:color="FFFFFF"/>
            </w:tcBorders>
            <w:shd w:val="clear" w:color="auto" w:fill="CCED9A"/>
            <w:tcMar>
              <w:top w:w="100" w:type="dxa"/>
              <w:left w:w="100" w:type="dxa"/>
              <w:bottom w:w="100" w:type="dxa"/>
              <w:right w:w="100" w:type="dxa"/>
            </w:tcMar>
            <w:vAlign w:val="center"/>
          </w:tcPr>
          <w:p w14:paraId="2CFE2A33" w14:textId="77777777" w:rsidR="00FB6D0B" w:rsidRDefault="00471407">
            <w:pPr>
              <w:spacing w:before="20" w:after="20" w:line="288" w:lineRule="auto"/>
              <w:ind w:left="20"/>
              <w:rPr>
                <w:b/>
                <w:color w:val="373737"/>
                <w:sz w:val="17"/>
                <w:szCs w:val="17"/>
              </w:rPr>
            </w:pPr>
            <w:r>
              <w:rPr>
                <w:b/>
                <w:color w:val="373737"/>
                <w:sz w:val="17"/>
                <w:szCs w:val="17"/>
              </w:rPr>
              <w:t>Prezydent Miasta Łomża</w:t>
            </w: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4864094" w14:textId="41516191" w:rsidR="00D111EE" w:rsidRDefault="00D111EE" w:rsidP="00D111EE">
            <w:pPr>
              <w:spacing w:before="20" w:after="20" w:line="276" w:lineRule="auto"/>
              <w:rPr>
                <w:b/>
                <w:color w:val="373737"/>
                <w:sz w:val="17"/>
                <w:szCs w:val="17"/>
              </w:rPr>
            </w:pPr>
            <w:r>
              <w:rPr>
                <w:b/>
                <w:color w:val="373737"/>
                <w:sz w:val="17"/>
                <w:szCs w:val="17"/>
              </w:rPr>
              <w:t xml:space="preserve">- </w:t>
            </w:r>
            <w:r w:rsidR="00471407">
              <w:rPr>
                <w:b/>
                <w:color w:val="373737"/>
                <w:sz w:val="17"/>
                <w:szCs w:val="17"/>
              </w:rPr>
              <w:t>Centrum Obsługi Przedsiębiorców</w:t>
            </w:r>
          </w:p>
          <w:p w14:paraId="2DA5B3A1" w14:textId="5A979E7E" w:rsidR="00FB6D0B" w:rsidRDefault="00D111EE" w:rsidP="00D111EE">
            <w:pPr>
              <w:spacing w:before="20" w:after="20" w:line="276" w:lineRule="auto"/>
              <w:rPr>
                <w:b/>
                <w:color w:val="373737"/>
                <w:sz w:val="17"/>
                <w:szCs w:val="17"/>
              </w:rPr>
            </w:pPr>
            <w:r>
              <w:rPr>
                <w:b/>
                <w:color w:val="373737"/>
                <w:sz w:val="17"/>
                <w:szCs w:val="17"/>
              </w:rPr>
              <w:t xml:space="preserve">- </w:t>
            </w:r>
            <w:r w:rsidR="00471407">
              <w:rPr>
                <w:b/>
                <w:color w:val="373737"/>
                <w:sz w:val="17"/>
                <w:szCs w:val="17"/>
              </w:rPr>
              <w:t>Park</w:t>
            </w:r>
            <w:r>
              <w:rPr>
                <w:b/>
                <w:color w:val="373737"/>
                <w:sz w:val="17"/>
                <w:szCs w:val="17"/>
              </w:rPr>
              <w:t xml:space="preserve"> </w:t>
            </w:r>
            <w:r w:rsidR="00471407">
              <w:rPr>
                <w:b/>
                <w:color w:val="373737"/>
                <w:sz w:val="17"/>
                <w:szCs w:val="17"/>
              </w:rPr>
              <w:t>Przemysłowy</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8E8FDC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2D5DAB4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7D802AF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38FD28B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630FA60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6A60770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11C38C1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5E1C61E" w14:textId="77777777" w:rsidR="00FB6D0B" w:rsidRDefault="00471407">
            <w:pPr>
              <w:spacing w:before="20" w:after="20" w:line="288" w:lineRule="auto"/>
              <w:ind w:left="20"/>
              <w:rPr>
                <w:b/>
                <w:color w:val="373737"/>
                <w:sz w:val="17"/>
                <w:szCs w:val="17"/>
              </w:rPr>
            </w:pPr>
            <w:r>
              <w:rPr>
                <w:b/>
                <w:color w:val="373737"/>
                <w:sz w:val="17"/>
                <w:szCs w:val="17"/>
              </w:rPr>
              <w:t>JST, środki krajowe i europejskie, środki prywatne, inne</w:t>
            </w:r>
          </w:p>
          <w:p w14:paraId="117A2120" w14:textId="77777777" w:rsidR="00FB6D0B" w:rsidRDefault="00471407">
            <w:pPr>
              <w:spacing w:before="20" w:after="20" w:line="288" w:lineRule="auto"/>
              <w:ind w:left="20"/>
              <w:rPr>
                <w:b/>
                <w:color w:val="373737"/>
                <w:sz w:val="17"/>
                <w:szCs w:val="17"/>
              </w:rPr>
            </w:pPr>
            <w:r>
              <w:rPr>
                <w:b/>
                <w:color w:val="373737"/>
                <w:sz w:val="17"/>
                <w:szCs w:val="17"/>
              </w:rPr>
              <w:t>CP5</w:t>
            </w:r>
          </w:p>
          <w:p w14:paraId="15559342" w14:textId="77777777" w:rsidR="00FB6D0B" w:rsidRDefault="00471407">
            <w:pPr>
              <w:spacing w:before="20" w:after="20" w:line="288" w:lineRule="auto"/>
              <w:ind w:left="20"/>
              <w:rPr>
                <w:b/>
                <w:color w:val="373737"/>
                <w:sz w:val="17"/>
                <w:szCs w:val="17"/>
              </w:rPr>
            </w:pPr>
            <w:r>
              <w:rPr>
                <w:b/>
                <w:color w:val="373737"/>
                <w:sz w:val="17"/>
                <w:szCs w:val="17"/>
              </w:rPr>
              <w:t xml:space="preserve"> </w:t>
            </w:r>
          </w:p>
          <w:p w14:paraId="0EFEFB29" w14:textId="77777777" w:rsidR="00FB6D0B" w:rsidRDefault="00471407">
            <w:pPr>
              <w:spacing w:before="20" w:after="20" w:line="288" w:lineRule="auto"/>
              <w:ind w:left="20"/>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6F5FF80" w14:textId="77777777" w:rsidR="00FB6D0B" w:rsidRDefault="00471407">
            <w:pPr>
              <w:spacing w:before="20" w:after="20" w:line="288" w:lineRule="auto"/>
              <w:ind w:left="20"/>
              <w:rPr>
                <w:b/>
                <w:color w:val="373737"/>
                <w:sz w:val="17"/>
                <w:szCs w:val="17"/>
              </w:rPr>
            </w:pPr>
            <w:r>
              <w:rPr>
                <w:b/>
                <w:color w:val="373737"/>
                <w:sz w:val="17"/>
                <w:szCs w:val="17"/>
              </w:rPr>
              <w:t>2030</w:t>
            </w:r>
          </w:p>
        </w:tc>
      </w:tr>
      <w:tr w:rsidR="00FB6D0B" w14:paraId="72B395EC"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0710AF1" w14:textId="77777777" w:rsidR="00FB6D0B" w:rsidRDefault="00471407">
            <w:pPr>
              <w:spacing w:before="20" w:after="20" w:line="276" w:lineRule="auto"/>
              <w:ind w:left="820" w:hanging="360"/>
              <w:rPr>
                <w:b/>
                <w:color w:val="8CC731"/>
                <w:sz w:val="17"/>
                <w:szCs w:val="17"/>
              </w:rPr>
            </w:pPr>
            <w:r>
              <w:rPr>
                <w:b/>
                <w:color w:val="8CC731"/>
                <w:sz w:val="17"/>
                <w:szCs w:val="17"/>
              </w:rPr>
              <w:t>1.2.</w:t>
            </w:r>
            <w:r>
              <w:rPr>
                <w:b/>
                <w:color w:val="8CC731"/>
                <w:sz w:val="14"/>
                <w:szCs w:val="14"/>
              </w:rPr>
              <w:t xml:space="preserve">    </w:t>
            </w:r>
            <w:r>
              <w:rPr>
                <w:b/>
                <w:color w:val="8CC731"/>
                <w:sz w:val="17"/>
                <w:szCs w:val="17"/>
              </w:rPr>
              <w:t>Rozwój przedsiębiorczości mieszkańców i lokalnego biznesu, w tym wspieranie współpracy między: przedsiębiorstwami, przedsiębiorstwami a łomżyńskimi szkołami ponadpodstawowymi i wyższymi oraz podmiotami sektora publicznego.</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3BBDB32A"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67BA8E6" w14:textId="248E215A" w:rsidR="00D111EE" w:rsidRPr="007B5DF8" w:rsidRDefault="00D111EE" w:rsidP="00D111EE">
            <w:pPr>
              <w:spacing w:before="20" w:after="20" w:line="276" w:lineRule="auto"/>
              <w:rPr>
                <w:b/>
                <w:color w:val="373737"/>
                <w:sz w:val="17"/>
                <w:szCs w:val="17"/>
              </w:rPr>
            </w:pPr>
            <w:r w:rsidRPr="007B5DF8">
              <w:rPr>
                <w:b/>
                <w:color w:val="373737"/>
                <w:sz w:val="17"/>
                <w:szCs w:val="17"/>
              </w:rPr>
              <w:t>- Centrum Obsługi Przedsiębiorców</w:t>
            </w:r>
          </w:p>
          <w:p w14:paraId="513755FB" w14:textId="1A91614B" w:rsidR="00D111EE" w:rsidRPr="007B5DF8" w:rsidRDefault="00D111EE" w:rsidP="00D111EE">
            <w:pPr>
              <w:spacing w:before="20" w:after="20" w:line="276" w:lineRule="auto"/>
              <w:rPr>
                <w:b/>
                <w:color w:val="373737"/>
                <w:sz w:val="17"/>
                <w:szCs w:val="17"/>
              </w:rPr>
            </w:pPr>
            <w:r w:rsidRPr="007B5DF8">
              <w:rPr>
                <w:b/>
                <w:color w:val="373737"/>
                <w:sz w:val="17"/>
                <w:szCs w:val="17"/>
              </w:rPr>
              <w:t>- Park Przemysłowy</w:t>
            </w:r>
          </w:p>
          <w:p w14:paraId="6B594285" w14:textId="11CF51C7" w:rsidR="00D111EE" w:rsidRDefault="00D111EE" w:rsidP="00D111EE">
            <w:pPr>
              <w:spacing w:before="20" w:after="20" w:line="276" w:lineRule="auto"/>
              <w:rPr>
                <w:b/>
                <w:color w:val="373737"/>
                <w:sz w:val="17"/>
                <w:szCs w:val="17"/>
              </w:rPr>
            </w:pPr>
            <w:r w:rsidRPr="007B5DF8">
              <w:rPr>
                <w:b/>
                <w:color w:val="373737"/>
                <w:sz w:val="17"/>
                <w:szCs w:val="17"/>
              </w:rPr>
              <w:t>- Wydział Edukacji</w:t>
            </w:r>
          </w:p>
          <w:p w14:paraId="778F3695" w14:textId="579034A0" w:rsidR="00FB6D0B" w:rsidRDefault="00FB6D0B">
            <w:pPr>
              <w:spacing w:before="20" w:after="20" w:line="276" w:lineRule="auto"/>
              <w:ind w:left="520" w:hanging="360"/>
              <w:rPr>
                <w:b/>
                <w:color w:val="373737"/>
                <w:sz w:val="17"/>
                <w:szCs w:val="17"/>
              </w:rPr>
            </w:pP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C2DFAA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1AF58A5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58C93C37"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3B17F98D"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21CD5B7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5E3A6B0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0229998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p w14:paraId="10F2C428" w14:textId="77777777" w:rsidR="00FB6D0B" w:rsidRDefault="00471407">
            <w:pPr>
              <w:spacing w:after="20" w:line="288" w:lineRule="auto"/>
              <w:ind w:left="720"/>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C5BE14A"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7BDEAB8C" w14:textId="77777777" w:rsidR="00FB6D0B" w:rsidRDefault="00471407">
            <w:pPr>
              <w:spacing w:before="20" w:after="20" w:line="288" w:lineRule="auto"/>
              <w:rPr>
                <w:b/>
                <w:color w:val="373737"/>
                <w:sz w:val="17"/>
                <w:szCs w:val="17"/>
              </w:rPr>
            </w:pPr>
            <w:r>
              <w:rPr>
                <w:b/>
                <w:color w:val="373737"/>
                <w:sz w:val="17"/>
                <w:szCs w:val="17"/>
              </w:rPr>
              <w:t>CP5</w:t>
            </w:r>
          </w:p>
          <w:p w14:paraId="286807A2" w14:textId="77777777" w:rsidR="00FB6D0B" w:rsidRDefault="00471407">
            <w:pPr>
              <w:spacing w:before="20" w:after="20" w:line="288" w:lineRule="auto"/>
              <w:rPr>
                <w:b/>
                <w:color w:val="373737"/>
                <w:sz w:val="17"/>
                <w:szCs w:val="17"/>
              </w:rPr>
            </w:pPr>
            <w:r>
              <w:rPr>
                <w:b/>
                <w:color w:val="373737"/>
                <w:sz w:val="17"/>
                <w:szCs w:val="17"/>
              </w:rPr>
              <w:t xml:space="preserve"> </w:t>
            </w:r>
          </w:p>
          <w:p w14:paraId="39F98960"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517F234"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1A2B896D"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E8B6130" w14:textId="77777777" w:rsidR="00FB6D0B" w:rsidRDefault="00471407">
            <w:pPr>
              <w:spacing w:before="20" w:after="20" w:line="276" w:lineRule="auto"/>
              <w:ind w:left="720" w:hanging="360"/>
              <w:rPr>
                <w:b/>
                <w:color w:val="0E568F"/>
                <w:sz w:val="17"/>
                <w:szCs w:val="17"/>
              </w:rPr>
            </w:pPr>
            <w:r>
              <w:rPr>
                <w:b/>
                <w:color w:val="0E568F"/>
                <w:sz w:val="17"/>
                <w:szCs w:val="17"/>
              </w:rPr>
              <w:t>2.1.</w:t>
            </w:r>
            <w:r>
              <w:rPr>
                <w:b/>
                <w:color w:val="0E568F"/>
                <w:sz w:val="14"/>
                <w:szCs w:val="14"/>
              </w:rPr>
              <w:t xml:space="preserve">    </w:t>
            </w:r>
            <w:r>
              <w:rPr>
                <w:b/>
                <w:color w:val="0E568F"/>
                <w:sz w:val="17"/>
                <w:szCs w:val="17"/>
              </w:rPr>
              <w:t>Zwiększenie odporności Miasta na zmiany klimatu – adaptacja i mitygacja.</w:t>
            </w:r>
          </w:p>
        </w:tc>
        <w:tc>
          <w:tcPr>
            <w:tcW w:w="1556" w:type="dxa"/>
            <w:vMerge w:val="restart"/>
            <w:tcBorders>
              <w:top w:val="nil"/>
              <w:left w:val="nil"/>
              <w:bottom w:val="single" w:sz="24" w:space="0" w:color="FFFFFF"/>
              <w:right w:val="single" w:sz="24" w:space="0" w:color="FFFFFF"/>
            </w:tcBorders>
            <w:shd w:val="clear" w:color="auto" w:fill="8EAADB"/>
            <w:tcMar>
              <w:top w:w="100" w:type="dxa"/>
              <w:left w:w="100" w:type="dxa"/>
              <w:bottom w:w="100" w:type="dxa"/>
              <w:right w:w="100" w:type="dxa"/>
            </w:tcMar>
            <w:vAlign w:val="center"/>
          </w:tcPr>
          <w:p w14:paraId="741C6259" w14:textId="77777777" w:rsidR="00FB6D0B" w:rsidRDefault="00471407">
            <w:pPr>
              <w:spacing w:before="20" w:after="20" w:line="288" w:lineRule="auto"/>
              <w:rPr>
                <w:b/>
                <w:color w:val="373737"/>
                <w:sz w:val="17"/>
                <w:szCs w:val="17"/>
              </w:rPr>
            </w:pPr>
            <w:r>
              <w:rPr>
                <w:b/>
                <w:color w:val="373737"/>
                <w:sz w:val="17"/>
                <w:szCs w:val="17"/>
              </w:rPr>
              <w:t>Prezydent Miasta Łomża</w:t>
            </w: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1FABC2D" w14:textId="0F5DABDF" w:rsidR="00D111EE" w:rsidRDefault="00D111EE" w:rsidP="00D111EE">
            <w:pPr>
              <w:spacing w:before="20" w:after="20" w:line="276" w:lineRule="auto"/>
              <w:rPr>
                <w:b/>
                <w:color w:val="373737"/>
                <w:sz w:val="17"/>
                <w:szCs w:val="17"/>
              </w:rPr>
            </w:pPr>
            <w:r>
              <w:rPr>
                <w:b/>
                <w:color w:val="373737"/>
                <w:sz w:val="17"/>
                <w:szCs w:val="17"/>
              </w:rPr>
              <w:t xml:space="preserve">- </w:t>
            </w:r>
            <w:r w:rsidRPr="00D111EE">
              <w:rPr>
                <w:b/>
                <w:color w:val="373737"/>
                <w:sz w:val="17"/>
                <w:szCs w:val="17"/>
              </w:rPr>
              <w:t>Wydział Inwestycji, Rozwoju i Funduszy Zewnętrznych</w:t>
            </w:r>
          </w:p>
          <w:p w14:paraId="7FF5F088" w14:textId="6D7DEB66" w:rsidR="00FB6D0B" w:rsidRDefault="00D111EE" w:rsidP="00D111EE">
            <w:pPr>
              <w:spacing w:before="20" w:after="20" w:line="276" w:lineRule="auto"/>
              <w:rPr>
                <w:b/>
                <w:color w:val="373737"/>
                <w:sz w:val="17"/>
                <w:szCs w:val="17"/>
              </w:rPr>
            </w:pPr>
            <w:r>
              <w:rPr>
                <w:b/>
                <w:color w:val="373737"/>
                <w:sz w:val="17"/>
                <w:szCs w:val="17"/>
              </w:rPr>
              <w:t>- Wydział Gospodarki Komunalnej i Ochrony Środowiska</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919898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03BD6D6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151A400A"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2B1787A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40BB676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707AEFE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375232B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7700FCF"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511B7208" w14:textId="77777777" w:rsidR="00FB6D0B" w:rsidRDefault="00471407">
            <w:pPr>
              <w:spacing w:before="20" w:after="20" w:line="288" w:lineRule="auto"/>
              <w:rPr>
                <w:b/>
                <w:color w:val="373737"/>
                <w:sz w:val="17"/>
                <w:szCs w:val="17"/>
              </w:rPr>
            </w:pPr>
            <w:r>
              <w:rPr>
                <w:b/>
                <w:color w:val="373737"/>
                <w:sz w:val="17"/>
                <w:szCs w:val="17"/>
              </w:rPr>
              <w:t>CP5</w:t>
            </w:r>
          </w:p>
          <w:p w14:paraId="24F28416" w14:textId="77777777" w:rsidR="00FB6D0B" w:rsidRDefault="00471407">
            <w:pPr>
              <w:spacing w:before="20" w:after="20" w:line="288" w:lineRule="auto"/>
              <w:rPr>
                <w:b/>
                <w:color w:val="373737"/>
                <w:sz w:val="17"/>
                <w:szCs w:val="17"/>
              </w:rPr>
            </w:pPr>
            <w:r>
              <w:rPr>
                <w:b/>
                <w:color w:val="373737"/>
                <w:sz w:val="17"/>
                <w:szCs w:val="17"/>
              </w:rPr>
              <w:t xml:space="preserve"> </w:t>
            </w:r>
          </w:p>
          <w:p w14:paraId="06C1F80B"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A556C60"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7515B630"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1343D951" w14:textId="77777777" w:rsidR="00FB6D0B" w:rsidRDefault="00471407">
            <w:pPr>
              <w:spacing w:before="20" w:after="20" w:line="276" w:lineRule="auto"/>
              <w:ind w:left="720" w:hanging="360"/>
              <w:rPr>
                <w:b/>
                <w:color w:val="0E568F"/>
                <w:sz w:val="17"/>
                <w:szCs w:val="17"/>
              </w:rPr>
            </w:pPr>
            <w:r>
              <w:rPr>
                <w:b/>
                <w:color w:val="0E568F"/>
                <w:sz w:val="17"/>
                <w:szCs w:val="17"/>
              </w:rPr>
              <w:lastRenderedPageBreak/>
              <w:t>2.2.</w:t>
            </w:r>
            <w:r>
              <w:rPr>
                <w:b/>
                <w:color w:val="0E568F"/>
                <w:sz w:val="14"/>
                <w:szCs w:val="14"/>
              </w:rPr>
              <w:t xml:space="preserve">    </w:t>
            </w:r>
            <w:r>
              <w:rPr>
                <w:b/>
                <w:color w:val="0E568F"/>
                <w:sz w:val="17"/>
                <w:szCs w:val="17"/>
              </w:rPr>
              <w:t>Zwiększenie efektywności systemu komunikacyjnego, ze szczególnym uwzględnieniem elektromobilności, cyfryzacji, niskoemisyjności i dostępności.</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2CF4AD2D"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90EAEA5" w14:textId="77777777" w:rsidR="00FB6D0B" w:rsidRDefault="00D111EE" w:rsidP="00D111EE">
            <w:pPr>
              <w:spacing w:before="20" w:after="20" w:line="276" w:lineRule="auto"/>
              <w:rPr>
                <w:b/>
                <w:color w:val="373737"/>
                <w:sz w:val="17"/>
                <w:szCs w:val="17"/>
              </w:rPr>
            </w:pPr>
            <w:r>
              <w:rPr>
                <w:b/>
                <w:color w:val="373737"/>
                <w:sz w:val="17"/>
                <w:szCs w:val="17"/>
              </w:rPr>
              <w:t>- Wydział Informatyki</w:t>
            </w:r>
          </w:p>
          <w:p w14:paraId="4792A12E" w14:textId="77777777" w:rsidR="00D111EE" w:rsidRDefault="00D111EE" w:rsidP="00D111EE">
            <w:pPr>
              <w:spacing w:before="20" w:after="20" w:line="276" w:lineRule="auto"/>
              <w:rPr>
                <w:b/>
                <w:color w:val="373737"/>
                <w:sz w:val="17"/>
                <w:szCs w:val="17"/>
              </w:rPr>
            </w:pPr>
            <w:r>
              <w:rPr>
                <w:b/>
                <w:color w:val="373737"/>
                <w:sz w:val="17"/>
                <w:szCs w:val="17"/>
              </w:rPr>
              <w:t xml:space="preserve">- </w:t>
            </w:r>
            <w:r w:rsidR="003D3B35" w:rsidRPr="003D3B35">
              <w:rPr>
                <w:b/>
                <w:color w:val="373737"/>
                <w:sz w:val="17"/>
                <w:szCs w:val="17"/>
              </w:rPr>
              <w:t>Wydział Gospodarki Komunalnej i Ochrony Środowiska</w:t>
            </w:r>
          </w:p>
          <w:p w14:paraId="16CF65B4" w14:textId="77777777" w:rsidR="003D3B35" w:rsidRDefault="003D3B35" w:rsidP="00D111EE">
            <w:pPr>
              <w:spacing w:before="20" w:after="20" w:line="276" w:lineRule="auto"/>
              <w:rPr>
                <w:b/>
                <w:color w:val="373737"/>
                <w:sz w:val="17"/>
                <w:szCs w:val="17"/>
              </w:rPr>
            </w:pPr>
            <w:r>
              <w:rPr>
                <w:b/>
                <w:color w:val="373737"/>
                <w:sz w:val="17"/>
                <w:szCs w:val="17"/>
              </w:rPr>
              <w:t xml:space="preserve">- </w:t>
            </w:r>
            <w:r w:rsidRPr="003D3B35">
              <w:rPr>
                <w:b/>
                <w:color w:val="373737"/>
                <w:sz w:val="17"/>
                <w:szCs w:val="17"/>
              </w:rPr>
              <w:t>Wydział Inwestycji, Rozwoju i Funduszy Zewnętrznych</w:t>
            </w:r>
          </w:p>
          <w:p w14:paraId="41A46C64" w14:textId="7503F6E3" w:rsidR="003D3B35" w:rsidRDefault="003D3B35" w:rsidP="00D111EE">
            <w:pPr>
              <w:spacing w:before="20" w:after="20" w:line="276" w:lineRule="auto"/>
              <w:rPr>
                <w:b/>
                <w:color w:val="373737"/>
                <w:sz w:val="17"/>
                <w:szCs w:val="17"/>
              </w:rPr>
            </w:pPr>
            <w:r>
              <w:rPr>
                <w:b/>
                <w:color w:val="373737"/>
                <w:sz w:val="17"/>
                <w:szCs w:val="17"/>
              </w:rPr>
              <w:t xml:space="preserve">- Wydział Kultury, Sportu i Inicjatyw Społecznych </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BDF1863"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18B7629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4E4CE48F"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76E92F4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6AC7446D"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79990C3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7F75CB1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4FCB447"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4D9CE4EE" w14:textId="77777777" w:rsidR="00FB6D0B" w:rsidRDefault="00471407">
            <w:pPr>
              <w:spacing w:before="20" w:after="20" w:line="288" w:lineRule="auto"/>
              <w:rPr>
                <w:b/>
                <w:color w:val="373737"/>
                <w:sz w:val="17"/>
                <w:szCs w:val="17"/>
              </w:rPr>
            </w:pPr>
            <w:r>
              <w:rPr>
                <w:b/>
                <w:color w:val="373737"/>
                <w:sz w:val="17"/>
                <w:szCs w:val="17"/>
              </w:rPr>
              <w:t>CP5</w:t>
            </w:r>
          </w:p>
          <w:p w14:paraId="17074FD6" w14:textId="77777777" w:rsidR="00FB6D0B" w:rsidRDefault="00471407">
            <w:pPr>
              <w:spacing w:before="20" w:after="20" w:line="288" w:lineRule="auto"/>
              <w:rPr>
                <w:b/>
                <w:color w:val="373737"/>
                <w:sz w:val="17"/>
                <w:szCs w:val="17"/>
              </w:rPr>
            </w:pPr>
            <w:r>
              <w:rPr>
                <w:b/>
                <w:color w:val="373737"/>
                <w:sz w:val="17"/>
                <w:szCs w:val="17"/>
              </w:rPr>
              <w:t xml:space="preserve"> </w:t>
            </w:r>
          </w:p>
          <w:p w14:paraId="0E8E8243"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C27FCB0"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092877DD"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CFB4FDD" w14:textId="4B5F7904" w:rsidR="00FB6D0B" w:rsidRDefault="00667C36">
            <w:pPr>
              <w:spacing w:before="20" w:after="20" w:line="276" w:lineRule="auto"/>
              <w:ind w:left="720" w:hanging="360"/>
              <w:rPr>
                <w:b/>
                <w:color w:val="0E568F"/>
                <w:sz w:val="17"/>
                <w:szCs w:val="17"/>
              </w:rPr>
            </w:pPr>
            <w:r>
              <w:rPr>
                <w:b/>
                <w:color w:val="0E568F"/>
                <w:sz w:val="17"/>
                <w:szCs w:val="17"/>
              </w:rPr>
              <w:t>2.3</w:t>
            </w:r>
            <w:r>
              <w:rPr>
                <w:b/>
                <w:color w:val="373737"/>
                <w:sz w:val="21"/>
                <w:szCs w:val="21"/>
              </w:rPr>
              <w:t>.</w:t>
            </w:r>
            <w:r>
              <w:rPr>
                <w:b/>
                <w:color w:val="373737"/>
                <w:sz w:val="14"/>
                <w:szCs w:val="14"/>
              </w:rPr>
              <w:t xml:space="preserve"> </w:t>
            </w:r>
            <w:r w:rsidRPr="00DD21F1">
              <w:rPr>
                <w:b/>
                <w:color w:val="0E568F"/>
                <w:sz w:val="17"/>
                <w:szCs w:val="17"/>
              </w:rPr>
              <w:t>Poprawa</w:t>
            </w:r>
            <w:r w:rsidR="00471407">
              <w:rPr>
                <w:b/>
                <w:color w:val="0E568F"/>
                <w:sz w:val="17"/>
                <w:szCs w:val="17"/>
              </w:rPr>
              <w:t xml:space="preserve"> funkcjonalności infrastruktury publicznej oraz estetyki i funkcjonalności przestrzeni publicznej, w tym w celu efektywnego świadczenia usług</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3033B803"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2D068D3" w14:textId="77777777" w:rsidR="00994BCC" w:rsidRDefault="00994BCC" w:rsidP="00994BCC">
            <w:pPr>
              <w:spacing w:before="20" w:after="20" w:line="276" w:lineRule="auto"/>
              <w:rPr>
                <w:b/>
                <w:color w:val="373737"/>
                <w:sz w:val="17"/>
                <w:szCs w:val="17"/>
              </w:rPr>
            </w:pPr>
            <w:r>
              <w:rPr>
                <w:b/>
                <w:color w:val="373737"/>
                <w:sz w:val="17"/>
                <w:szCs w:val="17"/>
              </w:rPr>
              <w:t xml:space="preserve">- </w:t>
            </w:r>
            <w:r w:rsidRPr="003D3B35">
              <w:rPr>
                <w:b/>
                <w:color w:val="373737"/>
                <w:sz w:val="17"/>
                <w:szCs w:val="17"/>
              </w:rPr>
              <w:t>Wydział Inwestycji, Rozwoju i Funduszy Zewnętrznych</w:t>
            </w:r>
          </w:p>
          <w:p w14:paraId="7DEB7A2B" w14:textId="77777777" w:rsidR="00994BCC" w:rsidRDefault="00994BCC" w:rsidP="00994BCC">
            <w:pPr>
              <w:spacing w:before="20" w:after="20" w:line="276" w:lineRule="auto"/>
              <w:rPr>
                <w:b/>
                <w:color w:val="373737"/>
                <w:sz w:val="17"/>
                <w:szCs w:val="17"/>
              </w:rPr>
            </w:pPr>
            <w:r>
              <w:rPr>
                <w:b/>
                <w:color w:val="373737"/>
                <w:sz w:val="17"/>
                <w:szCs w:val="17"/>
              </w:rPr>
              <w:t xml:space="preserve">- </w:t>
            </w:r>
            <w:r w:rsidRPr="003D3B35">
              <w:rPr>
                <w:b/>
                <w:color w:val="373737"/>
                <w:sz w:val="17"/>
                <w:szCs w:val="17"/>
              </w:rPr>
              <w:t>Wydział Gospodarki Komunalnej i Ochrony Środowiska</w:t>
            </w:r>
          </w:p>
          <w:p w14:paraId="4B27260D" w14:textId="6CC42C3D" w:rsidR="00FB6D0B" w:rsidRPr="007B5DF8" w:rsidRDefault="00994BCC" w:rsidP="00994BCC">
            <w:pPr>
              <w:spacing w:before="20" w:after="20" w:line="276" w:lineRule="auto"/>
              <w:rPr>
                <w:b/>
                <w:color w:val="373737"/>
                <w:sz w:val="17"/>
                <w:szCs w:val="17"/>
              </w:rPr>
            </w:pPr>
            <w:r w:rsidRPr="007B5DF8">
              <w:rPr>
                <w:b/>
                <w:color w:val="373737"/>
                <w:sz w:val="17"/>
                <w:szCs w:val="17"/>
              </w:rPr>
              <w:t xml:space="preserve">- Wydział Obsługi Urzędu </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7EBAE3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6786761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2C6D974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0351D58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7579D8EF"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5E8445C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1376DFD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2769D3D"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2B7B0E58" w14:textId="77777777" w:rsidR="00FB6D0B" w:rsidRDefault="00471407">
            <w:pPr>
              <w:spacing w:before="20" w:after="20" w:line="288" w:lineRule="auto"/>
              <w:rPr>
                <w:b/>
                <w:color w:val="373737"/>
                <w:sz w:val="17"/>
                <w:szCs w:val="17"/>
              </w:rPr>
            </w:pPr>
            <w:r>
              <w:rPr>
                <w:b/>
                <w:color w:val="373737"/>
                <w:sz w:val="17"/>
                <w:szCs w:val="17"/>
              </w:rPr>
              <w:t>CP5</w:t>
            </w:r>
          </w:p>
          <w:p w14:paraId="2AE21000" w14:textId="77777777" w:rsidR="00FB6D0B" w:rsidRDefault="00471407">
            <w:pPr>
              <w:pStyle w:val="Nagwek2"/>
              <w:spacing w:before="20" w:after="20" w:line="288" w:lineRule="auto"/>
              <w:ind w:firstLine="720"/>
              <w:rPr>
                <w:color w:val="373737"/>
                <w:sz w:val="17"/>
                <w:szCs w:val="17"/>
              </w:rPr>
            </w:pPr>
            <w:bookmarkStart w:id="67" w:name="_lpfo812t5thy" w:colFirst="0" w:colLast="0"/>
            <w:bookmarkEnd w:id="67"/>
            <w:r>
              <w:rPr>
                <w:color w:val="373737"/>
                <w:sz w:val="17"/>
                <w:szCs w:val="17"/>
              </w:rPr>
              <w:t xml:space="preserve"> </w:t>
            </w:r>
          </w:p>
          <w:p w14:paraId="3D8C9529" w14:textId="77777777" w:rsidR="00FB6D0B" w:rsidRDefault="00471407">
            <w:pPr>
              <w:pStyle w:val="Nagwek2"/>
              <w:spacing w:before="20" w:after="20" w:line="288" w:lineRule="auto"/>
              <w:ind w:firstLine="720"/>
              <w:rPr>
                <w:color w:val="373737"/>
                <w:sz w:val="17"/>
                <w:szCs w:val="17"/>
              </w:rPr>
            </w:pPr>
            <w:bookmarkStart w:id="68" w:name="_466qfxjedtnv" w:colFirst="0" w:colLast="0"/>
            <w:bookmarkEnd w:id="68"/>
            <w:r>
              <w:rPr>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5431278"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3D6CA20B"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08B0CD5" w14:textId="77777777" w:rsidR="00FB6D0B" w:rsidRDefault="00471407">
            <w:pPr>
              <w:spacing w:before="20" w:after="20" w:line="276" w:lineRule="auto"/>
              <w:ind w:left="820" w:hanging="360"/>
              <w:rPr>
                <w:b/>
                <w:color w:val="0E568F"/>
                <w:sz w:val="17"/>
                <w:szCs w:val="17"/>
              </w:rPr>
            </w:pPr>
            <w:r>
              <w:rPr>
                <w:b/>
                <w:color w:val="0E568F"/>
                <w:sz w:val="17"/>
                <w:szCs w:val="17"/>
              </w:rPr>
              <w:t>2.4.</w:t>
            </w:r>
            <w:r>
              <w:rPr>
                <w:b/>
                <w:color w:val="0E568F"/>
                <w:sz w:val="14"/>
                <w:szCs w:val="14"/>
              </w:rPr>
              <w:tab/>
            </w:r>
            <w:r>
              <w:rPr>
                <w:b/>
                <w:color w:val="0E568F"/>
                <w:sz w:val="17"/>
                <w:szCs w:val="17"/>
              </w:rPr>
              <w:t>Przestrzenna rewitalizacja miasta w oparciu o Lokalny Program Rewitalizacji/Gminny Program Rewitalizacji.</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21784662"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7B32A15" w14:textId="7A22F453" w:rsidR="003A498B" w:rsidRPr="007B5DF8" w:rsidRDefault="003A498B" w:rsidP="007B5DF8">
            <w:pPr>
              <w:spacing w:before="20" w:after="20" w:line="276" w:lineRule="auto"/>
              <w:rPr>
                <w:b/>
                <w:color w:val="373737"/>
                <w:sz w:val="17"/>
                <w:szCs w:val="17"/>
              </w:rPr>
            </w:pPr>
            <w:r w:rsidRPr="007B5DF8">
              <w:rPr>
                <w:b/>
                <w:color w:val="373737"/>
                <w:sz w:val="17"/>
                <w:szCs w:val="17"/>
              </w:rPr>
              <w:t>- Wydział Gospodarki Komunalnej i Ochrony Środowiska</w:t>
            </w:r>
          </w:p>
          <w:p w14:paraId="1E30F2F3" w14:textId="2A0CCA21" w:rsidR="00FB6D0B" w:rsidRPr="007B5DF8" w:rsidRDefault="003A498B" w:rsidP="007B5DF8">
            <w:pPr>
              <w:spacing w:before="20" w:after="20" w:line="276" w:lineRule="auto"/>
              <w:rPr>
                <w:b/>
                <w:color w:val="373737"/>
                <w:sz w:val="17"/>
                <w:szCs w:val="17"/>
              </w:rPr>
            </w:pPr>
            <w:r>
              <w:rPr>
                <w:b/>
                <w:color w:val="373737"/>
                <w:sz w:val="17"/>
                <w:szCs w:val="17"/>
              </w:rPr>
              <w:t>- Wydział Kultury, Sportu i Inicjatyw Społecznych</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6E5037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2AC3702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26B28CA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2ACA4ED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2E3E563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287EF90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2A23D14A"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B20DE9F"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77095253" w14:textId="77777777" w:rsidR="00FB6D0B" w:rsidRDefault="00471407">
            <w:pPr>
              <w:spacing w:before="20" w:after="20" w:line="288" w:lineRule="auto"/>
              <w:rPr>
                <w:b/>
                <w:color w:val="373737"/>
                <w:sz w:val="17"/>
                <w:szCs w:val="17"/>
              </w:rPr>
            </w:pPr>
            <w:r>
              <w:rPr>
                <w:b/>
                <w:color w:val="373737"/>
                <w:sz w:val="17"/>
                <w:szCs w:val="17"/>
              </w:rPr>
              <w:t>CP5</w:t>
            </w:r>
          </w:p>
          <w:p w14:paraId="3BA82ED1" w14:textId="77777777" w:rsidR="00FB6D0B" w:rsidRDefault="00471407">
            <w:pPr>
              <w:spacing w:before="20" w:after="20" w:line="288" w:lineRule="auto"/>
              <w:rPr>
                <w:b/>
                <w:color w:val="373737"/>
                <w:sz w:val="17"/>
                <w:szCs w:val="17"/>
              </w:rPr>
            </w:pPr>
            <w:r>
              <w:rPr>
                <w:b/>
                <w:color w:val="373737"/>
                <w:sz w:val="17"/>
                <w:szCs w:val="17"/>
              </w:rPr>
              <w:t xml:space="preserve"> </w:t>
            </w:r>
          </w:p>
          <w:p w14:paraId="3E18DAB9"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A8BBA08"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01195B60"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0B91515F" w14:textId="77777777" w:rsidR="00FB6D0B" w:rsidRDefault="00471407">
            <w:pPr>
              <w:spacing w:before="20" w:after="20" w:line="276" w:lineRule="auto"/>
              <w:ind w:left="720" w:hanging="360"/>
              <w:rPr>
                <w:b/>
                <w:color w:val="F45918"/>
                <w:sz w:val="17"/>
                <w:szCs w:val="17"/>
              </w:rPr>
            </w:pPr>
            <w:r>
              <w:rPr>
                <w:b/>
                <w:color w:val="F45918"/>
                <w:sz w:val="17"/>
                <w:szCs w:val="17"/>
              </w:rPr>
              <w:t>3.1.</w:t>
            </w:r>
            <w:r>
              <w:rPr>
                <w:b/>
                <w:color w:val="F45918"/>
                <w:sz w:val="14"/>
                <w:szCs w:val="14"/>
              </w:rPr>
              <w:t xml:space="preserve">    </w:t>
            </w:r>
            <w:r>
              <w:rPr>
                <w:b/>
                <w:color w:val="F45918"/>
                <w:sz w:val="17"/>
                <w:szCs w:val="17"/>
              </w:rPr>
              <w:t>Zapewnienie równego dostępu do dobrej jakości, włączającego kształcenia i szkolenia od opieki nad dzieckiem po szkolnictwo wyższe, a także kształcenie i uczenie się dorosłych.</w:t>
            </w:r>
          </w:p>
        </w:tc>
        <w:tc>
          <w:tcPr>
            <w:tcW w:w="1556" w:type="dxa"/>
            <w:vMerge w:val="restart"/>
            <w:tcBorders>
              <w:top w:val="nil"/>
              <w:left w:val="nil"/>
              <w:bottom w:val="single" w:sz="24" w:space="0" w:color="FFFFFF"/>
              <w:right w:val="single" w:sz="24" w:space="0" w:color="FFFFFF"/>
            </w:tcBorders>
            <w:shd w:val="clear" w:color="auto" w:fill="F4B083"/>
            <w:tcMar>
              <w:top w:w="100" w:type="dxa"/>
              <w:left w:w="100" w:type="dxa"/>
              <w:bottom w:w="100" w:type="dxa"/>
              <w:right w:w="100" w:type="dxa"/>
            </w:tcMar>
            <w:vAlign w:val="center"/>
          </w:tcPr>
          <w:p w14:paraId="60EB6707" w14:textId="77777777" w:rsidR="00FB6D0B" w:rsidRDefault="00471407">
            <w:pPr>
              <w:spacing w:before="20" w:after="20" w:line="288" w:lineRule="auto"/>
              <w:rPr>
                <w:b/>
                <w:color w:val="373737"/>
                <w:sz w:val="17"/>
                <w:szCs w:val="17"/>
              </w:rPr>
            </w:pPr>
            <w:r>
              <w:rPr>
                <w:b/>
                <w:color w:val="373737"/>
                <w:sz w:val="17"/>
                <w:szCs w:val="17"/>
              </w:rPr>
              <w:t>Prezydent Miasta Łomża</w:t>
            </w: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63BC0EA" w14:textId="6134C651" w:rsidR="003E4D37" w:rsidRPr="007B5DF8" w:rsidRDefault="003E4D37" w:rsidP="003E4D37">
            <w:pPr>
              <w:spacing w:before="20" w:after="20" w:line="276" w:lineRule="auto"/>
              <w:rPr>
                <w:b/>
                <w:color w:val="373737"/>
                <w:sz w:val="17"/>
                <w:szCs w:val="17"/>
              </w:rPr>
            </w:pPr>
            <w:r w:rsidRPr="007B5DF8">
              <w:rPr>
                <w:b/>
                <w:color w:val="373737"/>
                <w:sz w:val="17"/>
                <w:szCs w:val="17"/>
              </w:rPr>
              <w:t>- Wydział Inwestycji, Rozwoju i Funduszy Zewnętrznych</w:t>
            </w:r>
          </w:p>
          <w:p w14:paraId="07D78ACE" w14:textId="563DE391" w:rsidR="003E4D37" w:rsidRPr="007B5DF8" w:rsidRDefault="003E4D37" w:rsidP="003E4D37">
            <w:pPr>
              <w:spacing w:before="20" w:after="20" w:line="276" w:lineRule="auto"/>
              <w:rPr>
                <w:b/>
                <w:color w:val="373737"/>
                <w:sz w:val="17"/>
                <w:szCs w:val="17"/>
              </w:rPr>
            </w:pPr>
            <w:r w:rsidRPr="007B5DF8">
              <w:rPr>
                <w:b/>
                <w:color w:val="373737"/>
                <w:sz w:val="17"/>
                <w:szCs w:val="17"/>
              </w:rPr>
              <w:t>- Wydział Edukacji</w:t>
            </w:r>
          </w:p>
          <w:p w14:paraId="41DC5641" w14:textId="40A8F2FC" w:rsidR="00FB6D0B" w:rsidRPr="007B5DF8" w:rsidRDefault="00FB6D0B" w:rsidP="003E4D37">
            <w:pPr>
              <w:spacing w:before="20" w:after="20" w:line="276" w:lineRule="auto"/>
              <w:rPr>
                <w:b/>
                <w:color w:val="373737"/>
                <w:sz w:val="17"/>
                <w:szCs w:val="17"/>
              </w:rPr>
            </w:pP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CE5C5D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55E4AFB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4135BFB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4607DCB1"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36AA41A7"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3CA564D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lastRenderedPageBreak/>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301B0073"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6ECFBEB" w14:textId="77777777" w:rsidR="00FB6D0B" w:rsidRDefault="00471407">
            <w:pPr>
              <w:spacing w:before="20" w:after="20" w:line="288" w:lineRule="auto"/>
              <w:rPr>
                <w:b/>
                <w:color w:val="373737"/>
                <w:sz w:val="17"/>
                <w:szCs w:val="17"/>
              </w:rPr>
            </w:pPr>
            <w:r>
              <w:rPr>
                <w:b/>
                <w:color w:val="373737"/>
                <w:sz w:val="17"/>
                <w:szCs w:val="17"/>
              </w:rPr>
              <w:lastRenderedPageBreak/>
              <w:t>JST, środki krajowe i europejskie, środki prywatne, inne</w:t>
            </w:r>
          </w:p>
          <w:p w14:paraId="1C892C6E" w14:textId="77777777" w:rsidR="00FB6D0B" w:rsidRDefault="00471407">
            <w:pPr>
              <w:spacing w:before="20" w:after="20" w:line="288" w:lineRule="auto"/>
              <w:rPr>
                <w:b/>
                <w:color w:val="373737"/>
                <w:sz w:val="17"/>
                <w:szCs w:val="17"/>
              </w:rPr>
            </w:pPr>
            <w:r>
              <w:rPr>
                <w:b/>
                <w:color w:val="373737"/>
                <w:sz w:val="17"/>
                <w:szCs w:val="17"/>
              </w:rPr>
              <w:t>CP5</w:t>
            </w:r>
          </w:p>
          <w:p w14:paraId="557A4B6E" w14:textId="77777777" w:rsidR="00FB6D0B" w:rsidRDefault="00471407">
            <w:pPr>
              <w:spacing w:before="20" w:after="20" w:line="288" w:lineRule="auto"/>
              <w:rPr>
                <w:b/>
                <w:color w:val="373737"/>
                <w:sz w:val="17"/>
                <w:szCs w:val="17"/>
              </w:rPr>
            </w:pPr>
            <w:r>
              <w:rPr>
                <w:b/>
                <w:color w:val="373737"/>
                <w:sz w:val="17"/>
                <w:szCs w:val="17"/>
              </w:rPr>
              <w:lastRenderedPageBreak/>
              <w:t xml:space="preserve"> </w:t>
            </w:r>
          </w:p>
          <w:p w14:paraId="4FACA223"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CD4F720" w14:textId="77777777" w:rsidR="00FB6D0B" w:rsidRDefault="00471407">
            <w:pPr>
              <w:spacing w:before="20" w:after="20" w:line="288" w:lineRule="auto"/>
              <w:rPr>
                <w:b/>
                <w:color w:val="373737"/>
                <w:sz w:val="17"/>
                <w:szCs w:val="17"/>
              </w:rPr>
            </w:pPr>
            <w:r>
              <w:rPr>
                <w:b/>
                <w:color w:val="373737"/>
                <w:sz w:val="17"/>
                <w:szCs w:val="17"/>
              </w:rPr>
              <w:lastRenderedPageBreak/>
              <w:t>2030</w:t>
            </w:r>
          </w:p>
        </w:tc>
      </w:tr>
      <w:tr w:rsidR="00FB6D0B" w14:paraId="5E159849"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4D30FB2" w14:textId="77777777" w:rsidR="00FB6D0B" w:rsidRDefault="00471407">
            <w:pPr>
              <w:spacing w:before="20" w:after="20" w:line="276" w:lineRule="auto"/>
              <w:ind w:left="720" w:hanging="360"/>
              <w:rPr>
                <w:b/>
                <w:color w:val="F45918"/>
                <w:sz w:val="17"/>
                <w:szCs w:val="17"/>
              </w:rPr>
            </w:pPr>
            <w:r>
              <w:rPr>
                <w:b/>
                <w:color w:val="F45918"/>
                <w:sz w:val="17"/>
                <w:szCs w:val="17"/>
              </w:rPr>
              <w:t>3.2.</w:t>
            </w:r>
            <w:r>
              <w:rPr>
                <w:b/>
                <w:color w:val="F45918"/>
                <w:sz w:val="14"/>
                <w:szCs w:val="14"/>
              </w:rPr>
              <w:t xml:space="preserve">    </w:t>
            </w:r>
            <w:r>
              <w:rPr>
                <w:b/>
                <w:color w:val="F45918"/>
                <w:sz w:val="17"/>
                <w:szCs w:val="17"/>
              </w:rPr>
              <w:t>Zapewnienie aktywnego włączenia społecznego, przeciwdziałanie wykluczeniu oraz wspieranie integracji lokalnej społeczności, w tym zapewnienie wielowymiarowej dostępności do usług publicznych.</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700E04BE"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A50B876" w14:textId="6A3E465D" w:rsidR="007B5DF8" w:rsidRPr="007B5DF8" w:rsidRDefault="007B5DF8" w:rsidP="007B5DF8">
            <w:pPr>
              <w:spacing w:before="20" w:after="20" w:line="276" w:lineRule="auto"/>
              <w:rPr>
                <w:b/>
                <w:color w:val="373737"/>
                <w:sz w:val="17"/>
                <w:szCs w:val="17"/>
              </w:rPr>
            </w:pPr>
            <w:r w:rsidRPr="007B5DF8">
              <w:rPr>
                <w:b/>
                <w:color w:val="373737"/>
                <w:sz w:val="17"/>
                <w:szCs w:val="17"/>
              </w:rPr>
              <w:t>- Miejski Ośrodek Pomocy Społecznej w Łomży</w:t>
            </w:r>
          </w:p>
          <w:p w14:paraId="39BE4DDD" w14:textId="0E904C8C" w:rsidR="007B5DF8" w:rsidRPr="007B5DF8" w:rsidRDefault="007B5DF8" w:rsidP="007B5DF8">
            <w:pPr>
              <w:spacing w:before="20" w:after="20" w:line="276" w:lineRule="auto"/>
              <w:rPr>
                <w:b/>
                <w:color w:val="373737"/>
                <w:sz w:val="17"/>
                <w:szCs w:val="17"/>
              </w:rPr>
            </w:pPr>
            <w:r w:rsidRPr="007B5DF8">
              <w:rPr>
                <w:b/>
                <w:color w:val="373737"/>
                <w:sz w:val="17"/>
                <w:szCs w:val="17"/>
              </w:rPr>
              <w:t>- Dom Pomocy Społecznej w Łomży</w:t>
            </w:r>
          </w:p>
          <w:p w14:paraId="64D8D399" w14:textId="229FCAC2" w:rsidR="00FB6D0B" w:rsidRPr="007B5DF8" w:rsidRDefault="007B5DF8" w:rsidP="007B5DF8">
            <w:pPr>
              <w:spacing w:before="20" w:after="20" w:line="276" w:lineRule="auto"/>
              <w:rPr>
                <w:b/>
                <w:color w:val="373737"/>
                <w:sz w:val="17"/>
                <w:szCs w:val="17"/>
              </w:rPr>
            </w:pPr>
            <w:r w:rsidRPr="007B5DF8">
              <w:rPr>
                <w:b/>
                <w:color w:val="373737"/>
                <w:sz w:val="17"/>
                <w:szCs w:val="17"/>
              </w:rPr>
              <w:t>- Wydział Kultury, Sportu i Inicjatyw Społecznych</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D3A880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79820AA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0CE07248"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198CE92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4DD880F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05D74AE3"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2F6095D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7606B56"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3902981C" w14:textId="77777777" w:rsidR="00FB6D0B" w:rsidRDefault="00471407">
            <w:pPr>
              <w:spacing w:before="20" w:after="20" w:line="288" w:lineRule="auto"/>
              <w:rPr>
                <w:b/>
                <w:color w:val="373737"/>
                <w:sz w:val="17"/>
                <w:szCs w:val="17"/>
              </w:rPr>
            </w:pPr>
            <w:r>
              <w:rPr>
                <w:b/>
                <w:color w:val="373737"/>
                <w:sz w:val="17"/>
                <w:szCs w:val="17"/>
              </w:rPr>
              <w:t>CP5</w:t>
            </w:r>
          </w:p>
          <w:p w14:paraId="33924A28" w14:textId="77777777" w:rsidR="00FB6D0B" w:rsidRDefault="00471407">
            <w:pPr>
              <w:spacing w:before="20" w:after="20" w:line="288" w:lineRule="auto"/>
              <w:rPr>
                <w:b/>
                <w:color w:val="373737"/>
                <w:sz w:val="17"/>
                <w:szCs w:val="17"/>
              </w:rPr>
            </w:pPr>
            <w:r>
              <w:rPr>
                <w:b/>
                <w:color w:val="373737"/>
                <w:sz w:val="17"/>
                <w:szCs w:val="17"/>
              </w:rPr>
              <w:t xml:space="preserve"> </w:t>
            </w:r>
          </w:p>
          <w:p w14:paraId="0E33AE29"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FAD1543"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348D49FC"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D80068D" w14:textId="77777777" w:rsidR="00FB6D0B" w:rsidRDefault="00471407">
            <w:pPr>
              <w:spacing w:before="20" w:after="20" w:line="276" w:lineRule="auto"/>
              <w:ind w:left="720" w:hanging="360"/>
              <w:rPr>
                <w:b/>
                <w:color w:val="F45918"/>
                <w:sz w:val="17"/>
                <w:szCs w:val="17"/>
              </w:rPr>
            </w:pPr>
            <w:r>
              <w:rPr>
                <w:b/>
                <w:color w:val="F45918"/>
                <w:sz w:val="17"/>
                <w:szCs w:val="17"/>
              </w:rPr>
              <w:t>3.3.</w:t>
            </w:r>
            <w:r>
              <w:rPr>
                <w:b/>
                <w:color w:val="F45918"/>
                <w:sz w:val="14"/>
                <w:szCs w:val="14"/>
              </w:rPr>
              <w:t xml:space="preserve">    </w:t>
            </w:r>
            <w:r>
              <w:rPr>
                <w:b/>
                <w:color w:val="F45918"/>
                <w:sz w:val="17"/>
                <w:szCs w:val="17"/>
              </w:rPr>
              <w:t>Zwiększanie potencjału lokalnej kultury, wykorzystania dziedzictwa kulturowego dla procesów integracji lokalnej i rozwoju turystyki.</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33884DDA"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CD02C35" w14:textId="24D9159C" w:rsidR="007B5DF8" w:rsidRPr="007B5DF8" w:rsidRDefault="007B5DF8" w:rsidP="007B5DF8">
            <w:pPr>
              <w:spacing w:before="20" w:after="20" w:line="276" w:lineRule="auto"/>
              <w:rPr>
                <w:b/>
                <w:color w:val="373737"/>
                <w:sz w:val="17"/>
                <w:szCs w:val="17"/>
              </w:rPr>
            </w:pPr>
            <w:r w:rsidRPr="007B5DF8">
              <w:rPr>
                <w:b/>
                <w:color w:val="373737"/>
                <w:sz w:val="17"/>
                <w:szCs w:val="17"/>
              </w:rPr>
              <w:t>- Centrum Obsługi Przedsiębiorców</w:t>
            </w:r>
          </w:p>
          <w:p w14:paraId="1D14CA4B" w14:textId="33489FC0" w:rsidR="007B5DF8" w:rsidRPr="007B5DF8" w:rsidRDefault="007B5DF8" w:rsidP="007B5DF8">
            <w:pPr>
              <w:spacing w:before="20" w:after="20" w:line="276" w:lineRule="auto"/>
              <w:rPr>
                <w:b/>
                <w:color w:val="373737"/>
                <w:sz w:val="17"/>
                <w:szCs w:val="17"/>
              </w:rPr>
            </w:pPr>
            <w:r w:rsidRPr="007B5DF8">
              <w:rPr>
                <w:b/>
                <w:color w:val="373737"/>
                <w:sz w:val="17"/>
                <w:szCs w:val="17"/>
              </w:rPr>
              <w:t>- Park Przemysłowy</w:t>
            </w:r>
          </w:p>
          <w:p w14:paraId="1D3CAB9E" w14:textId="26476EEE" w:rsidR="007B5DF8" w:rsidRPr="007B5DF8" w:rsidRDefault="007B5DF8" w:rsidP="007B5DF8">
            <w:pPr>
              <w:spacing w:before="20" w:after="20" w:line="276" w:lineRule="auto"/>
              <w:rPr>
                <w:b/>
                <w:color w:val="373737"/>
                <w:sz w:val="17"/>
                <w:szCs w:val="17"/>
              </w:rPr>
            </w:pPr>
            <w:r w:rsidRPr="007B5DF8">
              <w:rPr>
                <w:b/>
                <w:color w:val="373737"/>
                <w:sz w:val="17"/>
                <w:szCs w:val="17"/>
              </w:rPr>
              <w:t>- Wydział Kultury, Sportu i Inicjatyw Społecznych</w:t>
            </w:r>
          </w:p>
          <w:p w14:paraId="0F1F7D23" w14:textId="0917CA9E" w:rsidR="007B5DF8" w:rsidRDefault="007B5DF8" w:rsidP="007B5DF8">
            <w:pPr>
              <w:spacing w:before="20" w:after="20" w:line="276" w:lineRule="auto"/>
              <w:rPr>
                <w:b/>
                <w:color w:val="373737"/>
                <w:sz w:val="17"/>
                <w:szCs w:val="17"/>
              </w:rPr>
            </w:pPr>
            <w:r w:rsidRPr="007B5DF8">
              <w:rPr>
                <w:b/>
                <w:color w:val="373737"/>
                <w:sz w:val="17"/>
                <w:szCs w:val="17"/>
              </w:rPr>
              <w:t>- Wydział Edukacji</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610727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0005304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6218F757"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72D5BA9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0C652A53"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20156D6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711395B5"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76339EA"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54B194E8" w14:textId="77777777" w:rsidR="00FB6D0B" w:rsidRDefault="00471407">
            <w:pPr>
              <w:spacing w:before="20" w:after="20" w:line="288" w:lineRule="auto"/>
              <w:rPr>
                <w:b/>
                <w:color w:val="373737"/>
                <w:sz w:val="17"/>
                <w:szCs w:val="17"/>
              </w:rPr>
            </w:pPr>
            <w:r>
              <w:rPr>
                <w:b/>
                <w:color w:val="373737"/>
                <w:sz w:val="17"/>
                <w:szCs w:val="17"/>
              </w:rPr>
              <w:t>CP5</w:t>
            </w:r>
          </w:p>
          <w:p w14:paraId="3BAA6C63" w14:textId="77777777" w:rsidR="00FB6D0B" w:rsidRDefault="00471407">
            <w:pPr>
              <w:spacing w:before="20" w:after="20" w:line="288" w:lineRule="auto"/>
              <w:rPr>
                <w:b/>
                <w:color w:val="373737"/>
                <w:sz w:val="17"/>
                <w:szCs w:val="17"/>
              </w:rPr>
            </w:pPr>
            <w:r>
              <w:rPr>
                <w:b/>
                <w:color w:val="373737"/>
                <w:sz w:val="17"/>
                <w:szCs w:val="17"/>
              </w:rPr>
              <w:t xml:space="preserve"> </w:t>
            </w:r>
          </w:p>
          <w:p w14:paraId="140CDF38"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CDC253C"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18279ACF"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B5C248F" w14:textId="77777777" w:rsidR="00FB6D0B" w:rsidRDefault="00471407">
            <w:pPr>
              <w:spacing w:before="20" w:after="20" w:line="276" w:lineRule="auto"/>
              <w:ind w:left="720" w:hanging="360"/>
              <w:rPr>
                <w:b/>
                <w:color w:val="F45918"/>
                <w:sz w:val="17"/>
                <w:szCs w:val="17"/>
              </w:rPr>
            </w:pPr>
            <w:r>
              <w:rPr>
                <w:b/>
                <w:color w:val="F45918"/>
                <w:sz w:val="17"/>
                <w:szCs w:val="17"/>
              </w:rPr>
              <w:t>3.4.</w:t>
            </w:r>
            <w:r>
              <w:rPr>
                <w:b/>
                <w:color w:val="F45918"/>
                <w:sz w:val="14"/>
                <w:szCs w:val="14"/>
              </w:rPr>
              <w:t xml:space="preserve">    </w:t>
            </w:r>
            <w:r>
              <w:rPr>
                <w:b/>
                <w:color w:val="F45918"/>
                <w:sz w:val="17"/>
                <w:szCs w:val="17"/>
              </w:rPr>
              <w:t>Społeczna rewitalizacja miasta w oparciu o Lokalny Program Rewitalizacji/Gminny Program Rewitalizacji.</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08F35DE4"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A1E6EA1" w14:textId="77777777" w:rsidR="00FB6D0B" w:rsidRDefault="007B5DF8" w:rsidP="007B5DF8">
            <w:pPr>
              <w:spacing w:before="20" w:after="20" w:line="276" w:lineRule="auto"/>
              <w:rPr>
                <w:b/>
                <w:color w:val="373737"/>
                <w:sz w:val="17"/>
                <w:szCs w:val="17"/>
              </w:rPr>
            </w:pPr>
            <w:r w:rsidRPr="007B5DF8">
              <w:rPr>
                <w:b/>
                <w:color w:val="373737"/>
                <w:sz w:val="17"/>
                <w:szCs w:val="17"/>
              </w:rPr>
              <w:t>- Wydział Kultury, Sportu i Inicjatyw Społecznych</w:t>
            </w:r>
          </w:p>
          <w:p w14:paraId="7B65A26E" w14:textId="66D7C05D" w:rsidR="005666B9" w:rsidRPr="007B5DF8" w:rsidRDefault="005666B9" w:rsidP="007B5DF8">
            <w:pPr>
              <w:spacing w:before="20" w:after="20" w:line="276" w:lineRule="auto"/>
              <w:rPr>
                <w:b/>
                <w:color w:val="373737"/>
                <w:sz w:val="17"/>
                <w:szCs w:val="17"/>
              </w:rPr>
            </w:pPr>
            <w:r w:rsidRPr="005666B9">
              <w:rPr>
                <w:b/>
                <w:color w:val="373737"/>
                <w:sz w:val="17"/>
                <w:szCs w:val="17"/>
              </w:rPr>
              <w:t>- Wydział Inwestycji, Rozwoju i Funduszy Zewnętrznych</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515556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1E7A9C4D"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60CAF2D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64D20248"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67AE737F"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2A91CC3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365353B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5BF33C7"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033217CA" w14:textId="77777777" w:rsidR="00FB6D0B" w:rsidRDefault="00471407">
            <w:pPr>
              <w:spacing w:before="20" w:after="20" w:line="288" w:lineRule="auto"/>
              <w:rPr>
                <w:b/>
                <w:color w:val="373737"/>
                <w:sz w:val="17"/>
                <w:szCs w:val="17"/>
              </w:rPr>
            </w:pPr>
            <w:r>
              <w:rPr>
                <w:b/>
                <w:color w:val="373737"/>
                <w:sz w:val="17"/>
                <w:szCs w:val="17"/>
              </w:rPr>
              <w:t>CP5</w:t>
            </w:r>
          </w:p>
          <w:p w14:paraId="33C7403A" w14:textId="77777777" w:rsidR="00FB6D0B" w:rsidRDefault="00471407">
            <w:pPr>
              <w:spacing w:before="20" w:after="20" w:line="288" w:lineRule="auto"/>
              <w:rPr>
                <w:b/>
                <w:color w:val="373737"/>
                <w:sz w:val="17"/>
                <w:szCs w:val="17"/>
              </w:rPr>
            </w:pPr>
            <w:r>
              <w:rPr>
                <w:b/>
                <w:color w:val="373737"/>
                <w:sz w:val="17"/>
                <w:szCs w:val="17"/>
              </w:rPr>
              <w:t xml:space="preserve"> </w:t>
            </w:r>
          </w:p>
          <w:p w14:paraId="7DF7D27A" w14:textId="77777777" w:rsidR="00FB6D0B" w:rsidRDefault="00471407">
            <w:pPr>
              <w:spacing w:before="20" w:after="20" w:line="288" w:lineRule="auto"/>
              <w:rPr>
                <w:b/>
                <w:color w:val="373737"/>
                <w:sz w:val="17"/>
                <w:szCs w:val="17"/>
              </w:rPr>
            </w:pPr>
            <w:r>
              <w:rPr>
                <w:b/>
                <w:color w:val="373737"/>
                <w:sz w:val="17"/>
                <w:szCs w:val="17"/>
              </w:rPr>
              <w:t xml:space="preserve"> </w:t>
            </w:r>
          </w:p>
          <w:p w14:paraId="27528842"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4422239"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671840A4"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26AB038" w14:textId="77777777" w:rsidR="00FB6D0B" w:rsidRDefault="00471407">
            <w:pPr>
              <w:spacing w:before="20" w:after="20" w:line="276" w:lineRule="auto"/>
              <w:ind w:left="720" w:hanging="360"/>
              <w:rPr>
                <w:b/>
                <w:color w:val="F45918"/>
                <w:sz w:val="17"/>
                <w:szCs w:val="17"/>
              </w:rPr>
            </w:pPr>
            <w:r>
              <w:rPr>
                <w:b/>
                <w:color w:val="F45918"/>
                <w:sz w:val="17"/>
                <w:szCs w:val="17"/>
              </w:rPr>
              <w:t>3.5.</w:t>
            </w:r>
            <w:r>
              <w:rPr>
                <w:b/>
                <w:color w:val="F45918"/>
                <w:sz w:val="14"/>
                <w:szCs w:val="14"/>
              </w:rPr>
              <w:t xml:space="preserve">    </w:t>
            </w:r>
            <w:r>
              <w:rPr>
                <w:b/>
                <w:color w:val="F45918"/>
                <w:sz w:val="17"/>
                <w:szCs w:val="17"/>
              </w:rPr>
              <w:t>Rozwój mieszkalnictwa, w tym mieszkalnictwa czynszowego i społecznego.</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11F736F4"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04E5439" w14:textId="740AE194" w:rsidR="007B5DF8" w:rsidRPr="007B5DF8" w:rsidRDefault="007B5DF8" w:rsidP="007B5DF8">
            <w:pPr>
              <w:spacing w:before="20" w:after="20" w:line="276" w:lineRule="auto"/>
              <w:rPr>
                <w:b/>
                <w:color w:val="373737"/>
                <w:sz w:val="17"/>
                <w:szCs w:val="17"/>
              </w:rPr>
            </w:pPr>
            <w:r w:rsidRPr="007B5DF8">
              <w:rPr>
                <w:b/>
                <w:color w:val="373737"/>
                <w:sz w:val="17"/>
                <w:szCs w:val="17"/>
              </w:rPr>
              <w:t>- Wydział Spraw Społecznych i Zdrowia</w:t>
            </w:r>
          </w:p>
          <w:p w14:paraId="5403E39D" w14:textId="7DFB9C6D" w:rsidR="00FB6D0B" w:rsidRDefault="00FB6D0B" w:rsidP="007B5DF8">
            <w:pPr>
              <w:spacing w:before="20" w:after="20" w:line="276" w:lineRule="auto"/>
              <w:rPr>
                <w:b/>
                <w:color w:val="373737"/>
                <w:sz w:val="17"/>
                <w:szCs w:val="17"/>
              </w:rPr>
            </w:pP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43FE7F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12B3823F"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0B985A3F"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6ECACE91"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75638CE7"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0721806B"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2B483E26"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D84F0E7"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401A9121" w14:textId="77777777" w:rsidR="00FB6D0B" w:rsidRDefault="00471407">
            <w:pPr>
              <w:spacing w:before="20" w:after="20" w:line="288" w:lineRule="auto"/>
              <w:rPr>
                <w:b/>
                <w:color w:val="373737"/>
                <w:sz w:val="17"/>
                <w:szCs w:val="17"/>
              </w:rPr>
            </w:pPr>
            <w:r>
              <w:rPr>
                <w:b/>
                <w:color w:val="373737"/>
                <w:sz w:val="17"/>
                <w:szCs w:val="17"/>
              </w:rPr>
              <w:t>CP5</w:t>
            </w:r>
          </w:p>
          <w:p w14:paraId="563E7634" w14:textId="77777777" w:rsidR="00FB6D0B" w:rsidRDefault="00471407">
            <w:pPr>
              <w:spacing w:before="20" w:after="20" w:line="288" w:lineRule="auto"/>
              <w:rPr>
                <w:b/>
                <w:color w:val="373737"/>
                <w:sz w:val="17"/>
                <w:szCs w:val="17"/>
              </w:rPr>
            </w:pPr>
            <w:r>
              <w:rPr>
                <w:b/>
                <w:color w:val="373737"/>
                <w:sz w:val="17"/>
                <w:szCs w:val="17"/>
              </w:rPr>
              <w:t xml:space="preserve"> </w:t>
            </w:r>
          </w:p>
          <w:p w14:paraId="35499337"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2A17527" w14:textId="77777777" w:rsidR="00FB6D0B" w:rsidRDefault="00471407">
            <w:pPr>
              <w:spacing w:before="20" w:after="20" w:line="288" w:lineRule="auto"/>
              <w:rPr>
                <w:b/>
                <w:color w:val="373737"/>
                <w:sz w:val="17"/>
                <w:szCs w:val="17"/>
              </w:rPr>
            </w:pPr>
            <w:r>
              <w:rPr>
                <w:b/>
                <w:color w:val="373737"/>
                <w:sz w:val="17"/>
                <w:szCs w:val="17"/>
              </w:rPr>
              <w:t>2030</w:t>
            </w:r>
          </w:p>
        </w:tc>
      </w:tr>
      <w:tr w:rsidR="00FB6D0B" w14:paraId="787D98A5"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874CDDD" w14:textId="77777777" w:rsidR="00FB6D0B" w:rsidRDefault="00471407">
            <w:pPr>
              <w:spacing w:before="20" w:after="20" w:line="276" w:lineRule="auto"/>
              <w:ind w:left="720" w:hanging="360"/>
              <w:rPr>
                <w:b/>
                <w:color w:val="F45918"/>
                <w:sz w:val="17"/>
                <w:szCs w:val="17"/>
              </w:rPr>
            </w:pPr>
            <w:r>
              <w:rPr>
                <w:b/>
                <w:color w:val="F45918"/>
                <w:sz w:val="17"/>
                <w:szCs w:val="17"/>
              </w:rPr>
              <w:lastRenderedPageBreak/>
              <w:t>3.6.</w:t>
            </w:r>
            <w:r>
              <w:rPr>
                <w:b/>
                <w:color w:val="F45918"/>
                <w:sz w:val="14"/>
                <w:szCs w:val="14"/>
              </w:rPr>
              <w:t xml:space="preserve">    </w:t>
            </w:r>
            <w:r>
              <w:rPr>
                <w:b/>
                <w:color w:val="F45918"/>
                <w:sz w:val="17"/>
                <w:szCs w:val="17"/>
              </w:rPr>
              <w:t>Zwiększenie świadomości obywatelskiej, promowanie i wykorzystanie partycypacji społecznej, ciągłe doskonalenie komunikacji władz samorządowych z mieszkańcami.</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240A5B8C"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26A38D5" w14:textId="7B66C3B2" w:rsidR="00FB6D0B" w:rsidRPr="007B5DF8" w:rsidRDefault="007B5DF8" w:rsidP="007B5DF8">
            <w:pPr>
              <w:spacing w:before="20" w:after="20" w:line="276" w:lineRule="auto"/>
              <w:rPr>
                <w:b/>
                <w:color w:val="373737"/>
                <w:sz w:val="17"/>
                <w:szCs w:val="17"/>
              </w:rPr>
            </w:pPr>
            <w:r w:rsidRPr="007B5DF8">
              <w:rPr>
                <w:b/>
                <w:color w:val="373737"/>
                <w:sz w:val="17"/>
                <w:szCs w:val="17"/>
              </w:rPr>
              <w:t>- Wydział Organizacji i Kadr</w:t>
            </w:r>
          </w:p>
          <w:p w14:paraId="3C66CF8B" w14:textId="19447EBA" w:rsidR="007B5DF8" w:rsidRDefault="007B5DF8" w:rsidP="007B5DF8">
            <w:pPr>
              <w:spacing w:before="20" w:after="20" w:line="276" w:lineRule="auto"/>
              <w:rPr>
                <w:b/>
                <w:color w:val="373737"/>
                <w:sz w:val="17"/>
                <w:szCs w:val="17"/>
              </w:rPr>
            </w:pPr>
            <w:r w:rsidRPr="007B5DF8">
              <w:rPr>
                <w:b/>
                <w:color w:val="373737"/>
                <w:sz w:val="17"/>
                <w:szCs w:val="17"/>
              </w:rPr>
              <w:t>- Wydział Kultury, Sportu i Inicjatyw Społecznych</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4F34DE7D"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3A4836D4"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7F6C3F8C"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76CEEA92"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7B09E809"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46178AFE"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103C1781"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C5E728C"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7E5D5805" w14:textId="77777777" w:rsidR="00FB6D0B" w:rsidRDefault="00471407">
            <w:pPr>
              <w:spacing w:before="20" w:after="20" w:line="288" w:lineRule="auto"/>
              <w:rPr>
                <w:b/>
                <w:color w:val="373737"/>
                <w:sz w:val="17"/>
                <w:szCs w:val="17"/>
              </w:rPr>
            </w:pPr>
            <w:r>
              <w:rPr>
                <w:b/>
                <w:color w:val="373737"/>
                <w:sz w:val="17"/>
                <w:szCs w:val="17"/>
              </w:rPr>
              <w:t>CP5</w:t>
            </w:r>
          </w:p>
          <w:p w14:paraId="5E06BF0F" w14:textId="77777777" w:rsidR="00FB6D0B" w:rsidRDefault="00471407">
            <w:pPr>
              <w:spacing w:before="20" w:after="20" w:line="288" w:lineRule="auto"/>
              <w:rPr>
                <w:b/>
                <w:color w:val="373737"/>
                <w:sz w:val="17"/>
                <w:szCs w:val="17"/>
              </w:rPr>
            </w:pPr>
            <w:r>
              <w:rPr>
                <w:b/>
                <w:color w:val="373737"/>
                <w:sz w:val="17"/>
                <w:szCs w:val="17"/>
              </w:rPr>
              <w:t xml:space="preserve"> </w:t>
            </w:r>
          </w:p>
          <w:p w14:paraId="43DC9D68"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18F7B66" w14:textId="77777777" w:rsidR="00FB6D0B" w:rsidRDefault="00471407">
            <w:pPr>
              <w:spacing w:before="20" w:after="20" w:line="288" w:lineRule="auto"/>
              <w:rPr>
                <w:b/>
                <w:color w:val="373737"/>
                <w:sz w:val="17"/>
                <w:szCs w:val="17"/>
              </w:rPr>
            </w:pPr>
            <w:r>
              <w:rPr>
                <w:b/>
                <w:color w:val="373737"/>
                <w:sz w:val="17"/>
                <w:szCs w:val="17"/>
              </w:rPr>
              <w:t>2030</w:t>
            </w:r>
          </w:p>
        </w:tc>
      </w:tr>
      <w:tr w:rsidR="003247FF" w14:paraId="550510E0"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08359F0F" w14:textId="6880DCA6" w:rsidR="003247FF" w:rsidRDefault="003247FF" w:rsidP="003247FF">
            <w:pPr>
              <w:spacing w:before="20" w:after="20" w:line="276" w:lineRule="auto"/>
              <w:ind w:left="720" w:hanging="360"/>
              <w:rPr>
                <w:b/>
                <w:color w:val="F45918"/>
                <w:sz w:val="17"/>
                <w:szCs w:val="17"/>
              </w:rPr>
            </w:pPr>
            <w:r>
              <w:rPr>
                <w:b/>
                <w:color w:val="F45918"/>
                <w:sz w:val="17"/>
                <w:szCs w:val="17"/>
              </w:rPr>
              <w:t>3.7.</w:t>
            </w:r>
            <w:r>
              <w:rPr>
                <w:b/>
                <w:color w:val="F45918"/>
                <w:sz w:val="14"/>
                <w:szCs w:val="14"/>
              </w:rPr>
              <w:t xml:space="preserve">    </w:t>
            </w:r>
            <w:r>
              <w:rPr>
                <w:b/>
                <w:color w:val="F45918"/>
                <w:sz w:val="17"/>
                <w:szCs w:val="17"/>
              </w:rPr>
              <w:t>Rozwój szkolnictwa zawodowego w oparciu o Strategię Rozwoju Szkolnictwa Zawodowego Miasta Łomża.</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0C23A658" w14:textId="77777777" w:rsidR="003247FF" w:rsidRDefault="003247FF" w:rsidP="003247FF">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29DB8A7" w14:textId="77777777" w:rsidR="003247FF" w:rsidRDefault="003247FF" w:rsidP="003247FF">
            <w:pPr>
              <w:spacing w:before="20" w:after="20" w:line="276" w:lineRule="auto"/>
              <w:rPr>
                <w:b/>
                <w:color w:val="373737"/>
                <w:sz w:val="17"/>
                <w:szCs w:val="17"/>
              </w:rPr>
            </w:pPr>
            <w:r w:rsidRPr="007B5DF8">
              <w:rPr>
                <w:b/>
                <w:color w:val="373737"/>
                <w:sz w:val="17"/>
                <w:szCs w:val="17"/>
              </w:rPr>
              <w:t>- Wydział Edukacji</w:t>
            </w:r>
          </w:p>
          <w:p w14:paraId="4EB131AB" w14:textId="67C1AB2B" w:rsidR="003247FF" w:rsidRPr="007B5DF8" w:rsidRDefault="003247FF" w:rsidP="003247FF">
            <w:pPr>
              <w:spacing w:before="20" w:after="20" w:line="276" w:lineRule="auto"/>
              <w:rPr>
                <w:b/>
                <w:color w:val="373737"/>
                <w:sz w:val="17"/>
                <w:szCs w:val="17"/>
              </w:rPr>
            </w:pPr>
            <w:r w:rsidRPr="005666B9">
              <w:rPr>
                <w:b/>
                <w:color w:val="373737"/>
                <w:sz w:val="17"/>
                <w:szCs w:val="17"/>
              </w:rPr>
              <w:t>- Centrum Obsługi Przedsiębiorców</w:t>
            </w: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0BD07BEC"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582EC468"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1531A20D"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2C227F27"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4274B803"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12C41173" w14:textId="77777777" w:rsidR="003247FF" w:rsidRDefault="003247FF" w:rsidP="003247FF">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7ECB53B2" w14:textId="06DE31C3" w:rsidR="003247FF" w:rsidRDefault="003247FF" w:rsidP="003247FF">
            <w:pPr>
              <w:spacing w:after="20" w:line="276" w:lineRule="auto"/>
              <w:ind w:left="520" w:hanging="360"/>
              <w:rPr>
                <w:rFonts w:ascii="Noto Sans Symbols" w:eastAsia="Noto Sans Symbols" w:hAnsi="Noto Sans Symbols" w:cs="Noto Sans Symbols"/>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527B62C" w14:textId="77777777" w:rsidR="003247FF" w:rsidRDefault="003247FF" w:rsidP="003247FF">
            <w:pPr>
              <w:spacing w:before="20" w:after="20" w:line="288" w:lineRule="auto"/>
              <w:rPr>
                <w:b/>
                <w:color w:val="373737"/>
                <w:sz w:val="17"/>
                <w:szCs w:val="17"/>
              </w:rPr>
            </w:pPr>
            <w:r>
              <w:rPr>
                <w:b/>
                <w:color w:val="373737"/>
                <w:sz w:val="17"/>
                <w:szCs w:val="17"/>
              </w:rPr>
              <w:t>JST, środki krajowe i europejskie, środki prywatne, inne</w:t>
            </w:r>
          </w:p>
          <w:p w14:paraId="2F846F88" w14:textId="77777777" w:rsidR="003247FF" w:rsidRDefault="003247FF" w:rsidP="003247FF">
            <w:pPr>
              <w:spacing w:before="20" w:after="20" w:line="288" w:lineRule="auto"/>
              <w:rPr>
                <w:b/>
                <w:color w:val="373737"/>
                <w:sz w:val="17"/>
                <w:szCs w:val="17"/>
              </w:rPr>
            </w:pPr>
            <w:r>
              <w:rPr>
                <w:b/>
                <w:color w:val="373737"/>
                <w:sz w:val="17"/>
                <w:szCs w:val="17"/>
              </w:rPr>
              <w:t>CP5</w:t>
            </w:r>
          </w:p>
          <w:p w14:paraId="06B77B11" w14:textId="77777777" w:rsidR="003247FF" w:rsidRDefault="003247FF" w:rsidP="003247FF">
            <w:pPr>
              <w:spacing w:before="20" w:after="20" w:line="288" w:lineRule="auto"/>
              <w:rPr>
                <w:b/>
                <w:color w:val="373737"/>
                <w:sz w:val="17"/>
                <w:szCs w:val="17"/>
              </w:rPr>
            </w:pPr>
            <w:r>
              <w:rPr>
                <w:b/>
                <w:color w:val="373737"/>
                <w:sz w:val="17"/>
                <w:szCs w:val="17"/>
              </w:rPr>
              <w:t xml:space="preserve"> </w:t>
            </w:r>
          </w:p>
          <w:p w14:paraId="5956C70D" w14:textId="47F8F9AA" w:rsidR="003247FF" w:rsidRDefault="003247FF" w:rsidP="003247FF">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11F336F" w14:textId="358EDB54" w:rsidR="003247FF" w:rsidRDefault="003247FF" w:rsidP="003247FF">
            <w:pPr>
              <w:spacing w:before="20" w:after="20" w:line="288" w:lineRule="auto"/>
              <w:rPr>
                <w:b/>
                <w:color w:val="373737"/>
                <w:sz w:val="17"/>
                <w:szCs w:val="17"/>
              </w:rPr>
            </w:pPr>
            <w:r>
              <w:rPr>
                <w:b/>
                <w:color w:val="373737"/>
                <w:sz w:val="17"/>
                <w:szCs w:val="17"/>
              </w:rPr>
              <w:t>2030</w:t>
            </w:r>
          </w:p>
        </w:tc>
      </w:tr>
      <w:tr w:rsidR="00FB6D0B" w14:paraId="1830C414" w14:textId="77777777" w:rsidTr="008F452C">
        <w:trPr>
          <w:jc w:val="center"/>
        </w:trPr>
        <w:tc>
          <w:tcPr>
            <w:tcW w:w="4537"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0555F2AC" w14:textId="0DE9D42D" w:rsidR="00FB6D0B" w:rsidRDefault="00471407">
            <w:pPr>
              <w:spacing w:before="20" w:after="20" w:line="276" w:lineRule="auto"/>
              <w:ind w:left="720" w:hanging="360"/>
              <w:rPr>
                <w:b/>
                <w:color w:val="F45918"/>
                <w:sz w:val="17"/>
                <w:szCs w:val="17"/>
              </w:rPr>
            </w:pPr>
            <w:r>
              <w:rPr>
                <w:b/>
                <w:color w:val="F45918"/>
                <w:sz w:val="17"/>
                <w:szCs w:val="17"/>
              </w:rPr>
              <w:t>3.</w:t>
            </w:r>
            <w:r w:rsidR="003247FF">
              <w:rPr>
                <w:b/>
                <w:color w:val="F45918"/>
                <w:sz w:val="17"/>
                <w:szCs w:val="17"/>
              </w:rPr>
              <w:t>8</w:t>
            </w:r>
            <w:r>
              <w:rPr>
                <w:b/>
                <w:color w:val="F45918"/>
                <w:sz w:val="17"/>
                <w:szCs w:val="17"/>
              </w:rPr>
              <w:t>.</w:t>
            </w:r>
            <w:r>
              <w:rPr>
                <w:b/>
                <w:color w:val="F45918"/>
                <w:sz w:val="14"/>
                <w:szCs w:val="14"/>
              </w:rPr>
              <w:t xml:space="preserve">    </w:t>
            </w:r>
            <w:r w:rsidR="003247FF" w:rsidRPr="003247FF">
              <w:rPr>
                <w:b/>
                <w:color w:val="F45918"/>
                <w:sz w:val="17"/>
                <w:szCs w:val="17"/>
              </w:rPr>
              <w:t>Stworzenie warunków do utrzymania w Łomży młodych, wykształconych mieszkańców</w:t>
            </w:r>
            <w:r>
              <w:rPr>
                <w:b/>
                <w:color w:val="F45918"/>
                <w:sz w:val="17"/>
                <w:szCs w:val="17"/>
              </w:rPr>
              <w:t>.</w:t>
            </w:r>
          </w:p>
        </w:tc>
        <w:tc>
          <w:tcPr>
            <w:tcW w:w="1556" w:type="dxa"/>
            <w:vMerge/>
            <w:tcBorders>
              <w:bottom w:val="single" w:sz="24" w:space="0" w:color="FFFFFF"/>
              <w:right w:val="single" w:sz="24" w:space="0" w:color="FFFFFF"/>
            </w:tcBorders>
            <w:shd w:val="clear" w:color="auto" w:fill="auto"/>
            <w:tcMar>
              <w:top w:w="100" w:type="dxa"/>
              <w:left w:w="100" w:type="dxa"/>
              <w:bottom w:w="100" w:type="dxa"/>
              <w:right w:w="100" w:type="dxa"/>
            </w:tcMar>
            <w:vAlign w:val="center"/>
          </w:tcPr>
          <w:p w14:paraId="4D4B71BF" w14:textId="77777777" w:rsidR="00FB6D0B" w:rsidRDefault="00FB6D0B">
            <w:pPr>
              <w:spacing w:before="240" w:after="120" w:line="288" w:lineRule="auto"/>
              <w:jc w:val="both"/>
              <w:rPr>
                <w:b/>
                <w:color w:val="373737"/>
                <w:sz w:val="21"/>
                <w:szCs w:val="21"/>
              </w:rPr>
            </w:pPr>
          </w:p>
        </w:tc>
        <w:tc>
          <w:tcPr>
            <w:tcW w:w="1680"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1089DD5" w14:textId="77777777" w:rsidR="00FB6D0B" w:rsidRDefault="007B5DF8" w:rsidP="007B5DF8">
            <w:pPr>
              <w:spacing w:before="20" w:after="20" w:line="276" w:lineRule="auto"/>
              <w:rPr>
                <w:b/>
                <w:color w:val="373737"/>
                <w:sz w:val="17"/>
                <w:szCs w:val="17"/>
              </w:rPr>
            </w:pPr>
            <w:r w:rsidRPr="007B5DF8">
              <w:rPr>
                <w:b/>
                <w:color w:val="373737"/>
                <w:sz w:val="17"/>
                <w:szCs w:val="17"/>
              </w:rPr>
              <w:t>- Wydział Edukacji</w:t>
            </w:r>
          </w:p>
          <w:p w14:paraId="62578E3E" w14:textId="29500148" w:rsidR="005666B9" w:rsidRPr="007B5DF8" w:rsidRDefault="005666B9" w:rsidP="007B5DF8">
            <w:pPr>
              <w:spacing w:before="20" w:after="20" w:line="276" w:lineRule="auto"/>
              <w:rPr>
                <w:b/>
                <w:color w:val="373737"/>
                <w:sz w:val="17"/>
                <w:szCs w:val="17"/>
              </w:rPr>
            </w:pPr>
          </w:p>
        </w:tc>
        <w:tc>
          <w:tcPr>
            <w:tcW w:w="3401"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3F8C2E7"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JST</w:t>
            </w:r>
          </w:p>
          <w:p w14:paraId="095A04B8"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organizacyjne JST</w:t>
            </w:r>
          </w:p>
          <w:p w14:paraId="5D73B06D"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jednostki współpracujące</w:t>
            </w:r>
          </w:p>
          <w:p w14:paraId="3A443E88"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mieszkańcy</w:t>
            </w:r>
          </w:p>
          <w:p w14:paraId="671FC7B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organizacje pozarządowe</w:t>
            </w:r>
          </w:p>
          <w:p w14:paraId="493C947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przedsiębiorcy</w:t>
            </w:r>
          </w:p>
          <w:p w14:paraId="34175CF0" w14:textId="77777777" w:rsidR="00FB6D0B" w:rsidRDefault="00471407">
            <w:pPr>
              <w:spacing w:after="20" w:line="276" w:lineRule="auto"/>
              <w:ind w:left="520" w:hanging="360"/>
              <w:rPr>
                <w:b/>
                <w:color w:val="373737"/>
                <w:sz w:val="17"/>
                <w:szCs w:val="17"/>
              </w:rPr>
            </w:pPr>
            <w:r>
              <w:rPr>
                <w:rFonts w:ascii="Noto Sans Symbols" w:eastAsia="Noto Sans Symbols" w:hAnsi="Noto Sans Symbols" w:cs="Noto Sans Symbols"/>
                <w:b/>
                <w:color w:val="373737"/>
                <w:sz w:val="17"/>
                <w:szCs w:val="17"/>
              </w:rPr>
              <w:t>−</w:t>
            </w:r>
            <w:r>
              <w:rPr>
                <w:rFonts w:ascii="Times New Roman" w:eastAsia="Times New Roman" w:hAnsi="Times New Roman" w:cs="Times New Roman"/>
                <w:b/>
                <w:color w:val="373737"/>
                <w:sz w:val="14"/>
                <w:szCs w:val="14"/>
              </w:rPr>
              <w:t xml:space="preserve">         </w:t>
            </w:r>
            <w:r>
              <w:rPr>
                <w:b/>
                <w:color w:val="373737"/>
                <w:sz w:val="17"/>
                <w:szCs w:val="17"/>
              </w:rPr>
              <w:t>inni</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F552B44" w14:textId="77777777" w:rsidR="00FB6D0B" w:rsidRDefault="00471407">
            <w:pPr>
              <w:spacing w:before="20" w:after="20" w:line="288" w:lineRule="auto"/>
              <w:rPr>
                <w:b/>
                <w:color w:val="373737"/>
                <w:sz w:val="17"/>
                <w:szCs w:val="17"/>
              </w:rPr>
            </w:pPr>
            <w:r>
              <w:rPr>
                <w:b/>
                <w:color w:val="373737"/>
                <w:sz w:val="17"/>
                <w:szCs w:val="17"/>
              </w:rPr>
              <w:t>JST, środki krajowe i europejskie, środki prywatne, inne</w:t>
            </w:r>
          </w:p>
          <w:p w14:paraId="0169C5DF" w14:textId="77777777" w:rsidR="00FB6D0B" w:rsidRDefault="00471407">
            <w:pPr>
              <w:spacing w:before="20" w:after="20" w:line="288" w:lineRule="auto"/>
              <w:rPr>
                <w:b/>
                <w:color w:val="373737"/>
                <w:sz w:val="17"/>
                <w:szCs w:val="17"/>
              </w:rPr>
            </w:pPr>
            <w:r>
              <w:rPr>
                <w:b/>
                <w:color w:val="373737"/>
                <w:sz w:val="17"/>
                <w:szCs w:val="17"/>
              </w:rPr>
              <w:t>CP5</w:t>
            </w:r>
          </w:p>
          <w:p w14:paraId="51D89A5B" w14:textId="77777777" w:rsidR="00FB6D0B" w:rsidRDefault="00471407">
            <w:pPr>
              <w:spacing w:before="20" w:after="20" w:line="288" w:lineRule="auto"/>
              <w:rPr>
                <w:b/>
                <w:color w:val="373737"/>
                <w:sz w:val="17"/>
                <w:szCs w:val="17"/>
              </w:rPr>
            </w:pPr>
            <w:r>
              <w:rPr>
                <w:b/>
                <w:color w:val="373737"/>
                <w:sz w:val="17"/>
                <w:szCs w:val="17"/>
              </w:rPr>
              <w:t xml:space="preserve"> </w:t>
            </w:r>
          </w:p>
          <w:p w14:paraId="7DA6848D" w14:textId="77777777" w:rsidR="00FB6D0B" w:rsidRDefault="00471407">
            <w:pPr>
              <w:spacing w:before="20" w:after="20" w:line="288" w:lineRule="auto"/>
              <w:rPr>
                <w:b/>
                <w:color w:val="373737"/>
                <w:sz w:val="17"/>
                <w:szCs w:val="17"/>
              </w:rPr>
            </w:pPr>
            <w:r>
              <w:rPr>
                <w:b/>
                <w:color w:val="373737"/>
                <w:sz w:val="17"/>
                <w:szCs w:val="17"/>
              </w:rPr>
              <w:t xml:space="preserve"> </w:t>
            </w:r>
          </w:p>
        </w:tc>
        <w:tc>
          <w:tcPr>
            <w:tcW w:w="1556"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8380550" w14:textId="77777777" w:rsidR="00FB6D0B" w:rsidRDefault="00471407">
            <w:pPr>
              <w:spacing w:before="20" w:after="20" w:line="288" w:lineRule="auto"/>
              <w:rPr>
                <w:b/>
                <w:color w:val="373737"/>
                <w:sz w:val="17"/>
                <w:szCs w:val="17"/>
              </w:rPr>
            </w:pPr>
            <w:r>
              <w:rPr>
                <w:b/>
                <w:color w:val="373737"/>
                <w:sz w:val="17"/>
                <w:szCs w:val="17"/>
              </w:rPr>
              <w:t>2030</w:t>
            </w:r>
          </w:p>
        </w:tc>
      </w:tr>
    </w:tbl>
    <w:p w14:paraId="1F60B519" w14:textId="77777777" w:rsidR="008F452C" w:rsidRPr="00065B06" w:rsidRDefault="008F452C" w:rsidP="008F452C">
      <w:pPr>
        <w:spacing w:before="120" w:after="240"/>
        <w:jc w:val="both"/>
        <w:rPr>
          <w:color w:val="6E6E6E"/>
        </w:rPr>
      </w:pPr>
      <w:r w:rsidRPr="00065B06">
        <w:rPr>
          <w:color w:val="6E6E6E"/>
        </w:rPr>
        <w:t>Źródło: opracowanie własne</w:t>
      </w:r>
    </w:p>
    <w:p w14:paraId="7FC55300" w14:textId="77777777" w:rsidR="00FB6D0B" w:rsidRDefault="00FB6D0B">
      <w:pPr>
        <w:spacing w:before="240" w:after="120" w:line="288" w:lineRule="auto"/>
        <w:jc w:val="both"/>
        <w:rPr>
          <w:b/>
          <w:color w:val="373737"/>
          <w:sz w:val="21"/>
          <w:szCs w:val="21"/>
        </w:rPr>
        <w:sectPr w:rsidR="00FB6D0B">
          <w:pgSz w:w="16838" w:h="11906" w:orient="landscape"/>
          <w:pgMar w:top="1418" w:right="1134" w:bottom="851" w:left="1418" w:header="709" w:footer="567" w:gutter="0"/>
          <w:cols w:space="708"/>
        </w:sectPr>
      </w:pPr>
    </w:p>
    <w:p w14:paraId="500E313E" w14:textId="5597B047" w:rsidR="00FB6D0B" w:rsidRDefault="00471407" w:rsidP="000A13B1">
      <w:pPr>
        <w:pStyle w:val="Nagwek3"/>
      </w:pPr>
      <w:bookmarkStart w:id="69" w:name="_Toc94245768"/>
      <w:r>
        <w:lastRenderedPageBreak/>
        <w:t>Instrumenty wdrażania</w:t>
      </w:r>
      <w:bookmarkEnd w:id="69"/>
    </w:p>
    <w:p w14:paraId="4B83F64F" w14:textId="77777777" w:rsidR="00FB6D0B" w:rsidRPr="00611BF1" w:rsidRDefault="00471407">
      <w:pPr>
        <w:spacing w:before="240" w:after="240" w:line="288" w:lineRule="auto"/>
        <w:jc w:val="both"/>
      </w:pPr>
      <w:r w:rsidRPr="00611BF1">
        <w:t xml:space="preserve">W celu zwiększenia efektywności i skoordynowania wdrażania </w:t>
      </w:r>
      <w:r w:rsidRPr="00611BF1">
        <w:rPr>
          <w:i/>
        </w:rPr>
        <w:t xml:space="preserve">Strategii </w:t>
      </w:r>
      <w:r w:rsidRPr="00611BF1">
        <w:t xml:space="preserve">i realizacji usług publicznych wskazuje się system instrumentów jej wdrażania. Ma on za zadanie zwiększenie spójności i zmniejszenie liczby funkcjonujących dokumentów, w celu ułatwienia realizacji określonych celów i kierunków działania oraz zwiększenie efektywności wydatkowania środków publicznych. </w:t>
      </w:r>
      <w:r w:rsidRPr="00611BF1">
        <w:rPr>
          <w:i/>
        </w:rPr>
        <w:t>Strategia Rozwoju Miasta Łomża do roku 2030</w:t>
      </w:r>
      <w:r w:rsidRPr="00611BF1">
        <w:t xml:space="preserve"> wraz ze: studiami uwarunkowań i kierunków zagospodarowania przestrzennego, branżowymi strategiami, programami i planami oraz wieloletnimi prognozami finansowymi stanowią podstawowe dokumenty realizacji polityki rozwoju w Mieście Łomża. Wdrażanie </w:t>
      </w:r>
      <w:r w:rsidRPr="00611BF1">
        <w:rPr>
          <w:i/>
        </w:rPr>
        <w:t>Strategii</w:t>
      </w:r>
      <w:r w:rsidRPr="00611BF1">
        <w:t xml:space="preserve"> będzie wymagać stopniowego dostosowywania i aktualizowania lokalnych dokumentów strategicznych do jej zapisów pod kątem spójności celów i projektów. Dla każdego z wyróżnionych celów strategicznych mogą być tworzone zintegrowane dokumenty o charakterze kierunkowym lub wykonawczym. Powstanie tych dokumentów może być wymagane przepisami prawa lub może stanowić odpowiedź na zdiagnozowane na obszarze aglomeracji potencjały i wyzwania. Wytyczne do sporządzania dokumentów wykonawczych obejmują tworzenie długookresowych polityk oraz średniookresowych i krótkookresowych programów lub planów zgodnych ze </w:t>
      </w:r>
      <w:r w:rsidRPr="00611BF1">
        <w:rPr>
          <w:i/>
        </w:rPr>
        <w:t>Strategią Rozwoju Miasta Łomża do roku 2030</w:t>
      </w:r>
      <w:r w:rsidRPr="00611BF1">
        <w:t xml:space="preserve">, w postaci: syntetycznych i zwięzłych dokumentów tekstowych, napisanych przejrzystym językiem, zrozumiałym dla osób niebędących specjalistami w danej dziedzinie, obejmujących: syntetyczną diagnozę strategiczną, cele strategiczne i operacyjne, kierunki działania, system realizacji, monitoringu i ewaluacji. </w:t>
      </w:r>
    </w:p>
    <w:p w14:paraId="208D05EC" w14:textId="72EF1D77" w:rsidR="00FB6D0B" w:rsidRPr="004128E6" w:rsidRDefault="004128E6" w:rsidP="004128E6">
      <w:pPr>
        <w:pStyle w:val="Legenda"/>
        <w:jc w:val="both"/>
        <w:rPr>
          <w:b/>
          <w:i w:val="0"/>
          <w:iCs w:val="0"/>
          <w:noProof/>
          <w:color w:val="373737"/>
          <w:sz w:val="21"/>
          <w:szCs w:val="21"/>
        </w:rPr>
      </w:pPr>
      <w:bookmarkStart w:id="70" w:name="_Toc94245798"/>
      <w:r w:rsidRPr="004128E6">
        <w:rPr>
          <w:b/>
          <w:i w:val="0"/>
          <w:iCs w:val="0"/>
          <w:noProof/>
          <w:color w:val="373737"/>
          <w:sz w:val="21"/>
          <w:szCs w:val="21"/>
        </w:rPr>
        <w:t xml:space="preserve">Tabela </w:t>
      </w:r>
      <w:r w:rsidRPr="004128E6">
        <w:rPr>
          <w:b/>
          <w:i w:val="0"/>
          <w:iCs w:val="0"/>
          <w:noProof/>
          <w:color w:val="373737"/>
          <w:sz w:val="21"/>
          <w:szCs w:val="21"/>
        </w:rPr>
        <w:fldChar w:fldCharType="begin"/>
      </w:r>
      <w:r w:rsidRPr="004128E6">
        <w:rPr>
          <w:b/>
          <w:i w:val="0"/>
          <w:iCs w:val="0"/>
          <w:noProof/>
          <w:color w:val="373737"/>
          <w:sz w:val="21"/>
          <w:szCs w:val="21"/>
        </w:rPr>
        <w:instrText xml:space="preserve"> SEQ Tabela \* ARABIC </w:instrText>
      </w:r>
      <w:r w:rsidRPr="004128E6">
        <w:rPr>
          <w:b/>
          <w:i w:val="0"/>
          <w:iCs w:val="0"/>
          <w:noProof/>
          <w:color w:val="373737"/>
          <w:sz w:val="21"/>
          <w:szCs w:val="21"/>
        </w:rPr>
        <w:fldChar w:fldCharType="separate"/>
      </w:r>
      <w:r w:rsidR="00F33AE3">
        <w:rPr>
          <w:b/>
          <w:i w:val="0"/>
          <w:iCs w:val="0"/>
          <w:noProof/>
          <w:color w:val="373737"/>
          <w:sz w:val="21"/>
          <w:szCs w:val="21"/>
        </w:rPr>
        <w:t>9</w:t>
      </w:r>
      <w:r w:rsidRPr="004128E6">
        <w:rPr>
          <w:b/>
          <w:i w:val="0"/>
          <w:iCs w:val="0"/>
          <w:noProof/>
          <w:color w:val="373737"/>
          <w:sz w:val="21"/>
          <w:szCs w:val="21"/>
        </w:rPr>
        <w:fldChar w:fldCharType="end"/>
      </w:r>
      <w:r w:rsidRPr="004128E6">
        <w:rPr>
          <w:b/>
          <w:i w:val="0"/>
          <w:iCs w:val="0"/>
          <w:noProof/>
          <w:color w:val="373737"/>
          <w:sz w:val="21"/>
          <w:szCs w:val="21"/>
        </w:rPr>
        <w:t xml:space="preserve"> </w:t>
      </w:r>
      <w:r w:rsidR="00471407" w:rsidRPr="004128E6">
        <w:rPr>
          <w:b/>
          <w:i w:val="0"/>
          <w:iCs w:val="0"/>
          <w:noProof/>
          <w:color w:val="373737"/>
          <w:sz w:val="21"/>
          <w:szCs w:val="21"/>
        </w:rPr>
        <w:t>Dokumenty powiązane ze Strategią</w:t>
      </w:r>
      <w:bookmarkEnd w:id="70"/>
    </w:p>
    <w:tbl>
      <w:tblPr>
        <w:tblStyle w:val="afff3"/>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024"/>
        <w:gridCol w:w="3023"/>
        <w:gridCol w:w="3023"/>
      </w:tblGrid>
      <w:tr w:rsidR="00FB6D0B" w14:paraId="0055F3EE" w14:textId="77777777">
        <w:trPr>
          <w:jc w:val="center"/>
        </w:trPr>
        <w:tc>
          <w:tcPr>
            <w:tcW w:w="3024" w:type="dxa"/>
            <w:shd w:val="clear" w:color="auto" w:fill="08204C"/>
            <w:vAlign w:val="center"/>
          </w:tcPr>
          <w:p w14:paraId="5D2904AD" w14:textId="77777777" w:rsidR="00FB6D0B" w:rsidRDefault="00471407">
            <w:pPr>
              <w:spacing w:before="60" w:after="60"/>
              <w:jc w:val="center"/>
              <w:rPr>
                <w:b/>
                <w:color w:val="FFFFFF"/>
                <w:sz w:val="18"/>
                <w:szCs w:val="18"/>
              </w:rPr>
            </w:pPr>
            <w:bookmarkStart w:id="71" w:name="_4f1mdlm" w:colFirst="0" w:colLast="0"/>
            <w:bookmarkEnd w:id="71"/>
            <w:r>
              <w:rPr>
                <w:b/>
                <w:color w:val="FFFFFF"/>
                <w:sz w:val="18"/>
                <w:szCs w:val="18"/>
              </w:rPr>
              <w:t xml:space="preserve">Cel strategiczny </w:t>
            </w:r>
          </w:p>
        </w:tc>
        <w:tc>
          <w:tcPr>
            <w:tcW w:w="3023" w:type="dxa"/>
            <w:shd w:val="clear" w:color="auto" w:fill="08204C"/>
            <w:vAlign w:val="center"/>
          </w:tcPr>
          <w:p w14:paraId="09A547CE" w14:textId="77777777" w:rsidR="00FB6D0B" w:rsidRDefault="00471407">
            <w:pPr>
              <w:spacing w:before="60" w:after="60"/>
              <w:jc w:val="center"/>
              <w:rPr>
                <w:b/>
                <w:color w:val="FFFFFF"/>
                <w:sz w:val="18"/>
                <w:szCs w:val="18"/>
              </w:rPr>
            </w:pPr>
            <w:r>
              <w:rPr>
                <w:b/>
                <w:color w:val="FFFFFF"/>
                <w:sz w:val="18"/>
                <w:szCs w:val="18"/>
              </w:rPr>
              <w:t>Dokumenty podstawowe</w:t>
            </w:r>
          </w:p>
        </w:tc>
        <w:tc>
          <w:tcPr>
            <w:tcW w:w="3023" w:type="dxa"/>
            <w:shd w:val="clear" w:color="auto" w:fill="08204C"/>
            <w:vAlign w:val="center"/>
          </w:tcPr>
          <w:p w14:paraId="24C04CFB" w14:textId="77777777" w:rsidR="00FB6D0B" w:rsidRDefault="00471407">
            <w:pPr>
              <w:spacing w:before="60" w:after="60"/>
              <w:ind w:firstLine="176"/>
              <w:jc w:val="center"/>
              <w:rPr>
                <w:b/>
                <w:color w:val="FFFFFF"/>
                <w:sz w:val="18"/>
                <w:szCs w:val="18"/>
              </w:rPr>
            </w:pPr>
            <w:r>
              <w:rPr>
                <w:b/>
                <w:color w:val="FFFFFF"/>
                <w:sz w:val="18"/>
                <w:szCs w:val="18"/>
              </w:rPr>
              <w:t>Dokumenty programowe i wdrożeniowe</w:t>
            </w:r>
          </w:p>
        </w:tc>
      </w:tr>
      <w:tr w:rsidR="00FB6D0B" w14:paraId="0D72D2F8" w14:textId="77777777">
        <w:trPr>
          <w:jc w:val="center"/>
        </w:trPr>
        <w:tc>
          <w:tcPr>
            <w:tcW w:w="3024" w:type="dxa"/>
            <w:shd w:val="clear" w:color="auto" w:fill="EFEFEF"/>
          </w:tcPr>
          <w:p w14:paraId="7C7BB485" w14:textId="77777777" w:rsidR="00FB6D0B" w:rsidRDefault="00471407">
            <w:pPr>
              <w:numPr>
                <w:ilvl w:val="0"/>
                <w:numId w:val="59"/>
              </w:numPr>
              <w:spacing w:after="120" w:line="266" w:lineRule="auto"/>
              <w:ind w:left="312"/>
              <w:rPr>
                <w:b/>
                <w:color w:val="373737"/>
                <w:sz w:val="18"/>
                <w:szCs w:val="18"/>
              </w:rPr>
            </w:pPr>
            <w:r>
              <w:rPr>
                <w:b/>
                <w:color w:val="373737"/>
                <w:sz w:val="18"/>
                <w:szCs w:val="18"/>
              </w:rPr>
              <w:t>Rozwój gospodarczy Miasta Łomża kluczowym czynnikiem wzrostu dobrobytu mieszkańców</w:t>
            </w:r>
          </w:p>
        </w:tc>
        <w:tc>
          <w:tcPr>
            <w:tcW w:w="3023" w:type="dxa"/>
            <w:vMerge w:val="restart"/>
            <w:shd w:val="clear" w:color="auto" w:fill="EFEFEF"/>
            <w:vAlign w:val="center"/>
          </w:tcPr>
          <w:p w14:paraId="30C941F6" w14:textId="77777777" w:rsidR="00FB6D0B" w:rsidRDefault="00471407" w:rsidP="00D62FD8">
            <w:pPr>
              <w:ind w:right="113"/>
              <w:jc w:val="center"/>
              <w:rPr>
                <w:color w:val="373737"/>
              </w:rPr>
            </w:pPr>
            <w:r>
              <w:rPr>
                <w:color w:val="373737"/>
                <w:sz w:val="18"/>
                <w:szCs w:val="18"/>
              </w:rPr>
              <w:t>Strategia Rozwoju Województwa Podlaskiego 2030</w:t>
            </w:r>
          </w:p>
        </w:tc>
        <w:tc>
          <w:tcPr>
            <w:tcW w:w="3023" w:type="dxa"/>
            <w:shd w:val="clear" w:color="auto" w:fill="EFEFEF"/>
          </w:tcPr>
          <w:p w14:paraId="616AB5DF" w14:textId="5CD39364" w:rsidR="0083390F" w:rsidRDefault="0083390F">
            <w:pPr>
              <w:spacing w:after="20"/>
              <w:rPr>
                <w:color w:val="373737"/>
                <w:sz w:val="18"/>
                <w:szCs w:val="18"/>
              </w:rPr>
            </w:pPr>
            <w:r w:rsidRPr="0083390F">
              <w:rPr>
                <w:color w:val="373737"/>
                <w:sz w:val="18"/>
                <w:szCs w:val="18"/>
              </w:rPr>
              <w:t>Strategia rozwiązywania problemów społecznych 2021-2026</w:t>
            </w:r>
          </w:p>
          <w:p w14:paraId="3F6C05A2" w14:textId="2C9B6B28" w:rsidR="00FB6D0B" w:rsidRDefault="00471407">
            <w:pPr>
              <w:spacing w:after="20"/>
              <w:rPr>
                <w:color w:val="373737"/>
                <w:sz w:val="18"/>
                <w:szCs w:val="18"/>
              </w:rPr>
            </w:pPr>
            <w:r w:rsidRPr="0083390F">
              <w:rPr>
                <w:color w:val="373737"/>
                <w:sz w:val="18"/>
                <w:szCs w:val="18"/>
              </w:rPr>
              <w:t>Strategia Promocji Miasta Łomża</w:t>
            </w:r>
          </w:p>
          <w:p w14:paraId="01E7E7CB" w14:textId="018B94F6" w:rsidR="00E82BE3" w:rsidRDefault="00E82BE3">
            <w:pPr>
              <w:spacing w:after="20"/>
              <w:rPr>
                <w:color w:val="373737"/>
                <w:sz w:val="18"/>
                <w:szCs w:val="18"/>
              </w:rPr>
            </w:pPr>
            <w:r w:rsidRPr="0083390F">
              <w:rPr>
                <w:color w:val="373737"/>
                <w:sz w:val="18"/>
                <w:szCs w:val="18"/>
              </w:rPr>
              <w:t>Założenia Polityki Społeczno-Gospodarczej</w:t>
            </w:r>
          </w:p>
          <w:p w14:paraId="18312E56" w14:textId="77777777" w:rsidR="0083390F" w:rsidRDefault="0083390F">
            <w:pPr>
              <w:spacing w:after="20"/>
              <w:rPr>
                <w:color w:val="373737"/>
                <w:sz w:val="18"/>
                <w:szCs w:val="18"/>
              </w:rPr>
            </w:pPr>
            <w:r w:rsidRPr="0083390F">
              <w:rPr>
                <w:color w:val="373737"/>
                <w:sz w:val="18"/>
                <w:szCs w:val="18"/>
              </w:rPr>
              <w:t>Lokalny Program Rewitalizacji Miasta Łomża nalata 2017-2023</w:t>
            </w:r>
          </w:p>
          <w:p w14:paraId="69697322" w14:textId="6B5E3557" w:rsidR="00495065" w:rsidRDefault="00495065">
            <w:pPr>
              <w:spacing w:after="20"/>
              <w:rPr>
                <w:color w:val="373737"/>
                <w:sz w:val="18"/>
                <w:szCs w:val="18"/>
              </w:rPr>
            </w:pPr>
            <w:r w:rsidRPr="0083390F">
              <w:rPr>
                <w:color w:val="373737"/>
                <w:sz w:val="18"/>
                <w:szCs w:val="18"/>
              </w:rPr>
              <w:t>Lokalny program wspierania edukacji uzdolnionych dzieci i młodzieży pobierających naukę na terenie Miasta Łomża</w:t>
            </w:r>
          </w:p>
        </w:tc>
      </w:tr>
      <w:tr w:rsidR="00FB6D0B" w14:paraId="2A494B2F" w14:textId="77777777">
        <w:trPr>
          <w:jc w:val="center"/>
        </w:trPr>
        <w:tc>
          <w:tcPr>
            <w:tcW w:w="3024" w:type="dxa"/>
            <w:shd w:val="clear" w:color="auto" w:fill="EFEFEF"/>
          </w:tcPr>
          <w:p w14:paraId="091431FD" w14:textId="77777777" w:rsidR="00FB6D0B" w:rsidRDefault="00471407">
            <w:pPr>
              <w:numPr>
                <w:ilvl w:val="0"/>
                <w:numId w:val="59"/>
              </w:numPr>
              <w:ind w:left="320" w:hanging="284"/>
              <w:rPr>
                <w:b/>
                <w:color w:val="373737"/>
                <w:sz w:val="18"/>
                <w:szCs w:val="18"/>
              </w:rPr>
            </w:pPr>
            <w:r>
              <w:rPr>
                <w:b/>
                <w:color w:val="373737"/>
                <w:sz w:val="18"/>
                <w:szCs w:val="18"/>
              </w:rPr>
              <w:t>Zrównoważona i atrakcyjna przestrzeń miejska</w:t>
            </w:r>
          </w:p>
          <w:p w14:paraId="66CE6BBC" w14:textId="77777777" w:rsidR="00FB6D0B" w:rsidRDefault="00FB6D0B">
            <w:pPr>
              <w:spacing w:after="120" w:line="266" w:lineRule="auto"/>
              <w:ind w:left="312"/>
              <w:rPr>
                <w:b/>
                <w:color w:val="373737"/>
                <w:sz w:val="18"/>
                <w:szCs w:val="18"/>
              </w:rPr>
            </w:pPr>
          </w:p>
        </w:tc>
        <w:tc>
          <w:tcPr>
            <w:tcW w:w="3023" w:type="dxa"/>
            <w:vMerge/>
            <w:shd w:val="clear" w:color="auto" w:fill="EFEFEF"/>
            <w:vAlign w:val="center"/>
          </w:tcPr>
          <w:p w14:paraId="1807E750" w14:textId="77777777" w:rsidR="00FB6D0B" w:rsidRDefault="00FB6D0B">
            <w:pPr>
              <w:widowControl w:val="0"/>
              <w:pBdr>
                <w:top w:val="nil"/>
                <w:left w:val="nil"/>
                <w:bottom w:val="nil"/>
                <w:right w:val="nil"/>
                <w:between w:val="nil"/>
              </w:pBdr>
              <w:spacing w:line="276" w:lineRule="auto"/>
              <w:rPr>
                <w:b/>
                <w:color w:val="373737"/>
                <w:sz w:val="18"/>
                <w:szCs w:val="18"/>
              </w:rPr>
            </w:pPr>
          </w:p>
        </w:tc>
        <w:tc>
          <w:tcPr>
            <w:tcW w:w="3023" w:type="dxa"/>
            <w:shd w:val="clear" w:color="auto" w:fill="EFEFEF"/>
          </w:tcPr>
          <w:p w14:paraId="5AAC37AC" w14:textId="77777777" w:rsidR="00FB6D0B" w:rsidRPr="0083390F" w:rsidRDefault="00471407">
            <w:pPr>
              <w:spacing w:after="20"/>
              <w:rPr>
                <w:color w:val="373737"/>
                <w:sz w:val="18"/>
                <w:szCs w:val="18"/>
              </w:rPr>
            </w:pPr>
            <w:r w:rsidRPr="0083390F">
              <w:rPr>
                <w:color w:val="373737"/>
                <w:sz w:val="18"/>
                <w:szCs w:val="18"/>
              </w:rPr>
              <w:t>Plan Zagospodarowania Przestrzennego</w:t>
            </w:r>
          </w:p>
          <w:p w14:paraId="324E869F" w14:textId="5C4C8E05" w:rsidR="00A142B3" w:rsidRPr="0083390F" w:rsidRDefault="00A142B3">
            <w:pPr>
              <w:spacing w:after="20"/>
              <w:rPr>
                <w:color w:val="373737"/>
                <w:sz w:val="18"/>
                <w:szCs w:val="18"/>
              </w:rPr>
            </w:pPr>
            <w:r w:rsidRPr="0083390F">
              <w:rPr>
                <w:color w:val="373737"/>
                <w:sz w:val="18"/>
                <w:szCs w:val="18"/>
              </w:rPr>
              <w:t xml:space="preserve">Łomżyńska Strategia Elektromobilności na lata 2020 </w:t>
            </w:r>
            <w:r w:rsidR="00207B3A" w:rsidRPr="0083390F">
              <w:rPr>
                <w:color w:val="373737"/>
                <w:sz w:val="18"/>
                <w:szCs w:val="18"/>
              </w:rPr>
              <w:t>–</w:t>
            </w:r>
            <w:r w:rsidRPr="0083390F">
              <w:rPr>
                <w:color w:val="373737"/>
                <w:sz w:val="18"/>
                <w:szCs w:val="18"/>
              </w:rPr>
              <w:t xml:space="preserve"> 2035</w:t>
            </w:r>
          </w:p>
          <w:p w14:paraId="2A45A90A" w14:textId="464136C9" w:rsidR="00207B3A" w:rsidRPr="00207B3A" w:rsidRDefault="00207B3A">
            <w:pPr>
              <w:spacing w:after="20"/>
              <w:rPr>
                <w:color w:val="373737"/>
                <w:sz w:val="18"/>
                <w:szCs w:val="18"/>
              </w:rPr>
            </w:pPr>
            <w:r w:rsidRPr="0083390F">
              <w:rPr>
                <w:color w:val="373737"/>
                <w:sz w:val="18"/>
                <w:szCs w:val="18"/>
              </w:rPr>
              <w:t>Wieloletni Plan Rozwoju i Modernizacji Urządzeń Wodociągowych i Kanalizacyjnych na terenie Miasta Łomża w latach 2021 – 2026</w:t>
            </w:r>
          </w:p>
          <w:p w14:paraId="42F03E3A" w14:textId="57CE5509" w:rsidR="00207B3A" w:rsidRDefault="00207B3A">
            <w:pPr>
              <w:spacing w:after="20"/>
              <w:rPr>
                <w:color w:val="373737"/>
                <w:sz w:val="18"/>
                <w:szCs w:val="18"/>
              </w:rPr>
            </w:pPr>
            <w:r w:rsidRPr="00A12475">
              <w:rPr>
                <w:color w:val="373737"/>
                <w:sz w:val="18"/>
                <w:szCs w:val="18"/>
              </w:rPr>
              <w:t>Program Ochrony Środowiska dla miasta Łomża na lata 20</w:t>
            </w:r>
            <w:r w:rsidR="00A12475" w:rsidRPr="00A12475">
              <w:rPr>
                <w:color w:val="373737"/>
                <w:sz w:val="18"/>
                <w:szCs w:val="18"/>
              </w:rPr>
              <w:t>21</w:t>
            </w:r>
            <w:r w:rsidRPr="00A12475">
              <w:rPr>
                <w:color w:val="373737"/>
                <w:sz w:val="18"/>
                <w:szCs w:val="18"/>
              </w:rPr>
              <w:t xml:space="preserve"> - 20</w:t>
            </w:r>
            <w:r w:rsidR="00A12475" w:rsidRPr="00A12475">
              <w:rPr>
                <w:color w:val="373737"/>
                <w:sz w:val="18"/>
                <w:szCs w:val="18"/>
              </w:rPr>
              <w:t>26</w:t>
            </w:r>
            <w:r w:rsidRPr="00A12475">
              <w:rPr>
                <w:color w:val="373737"/>
                <w:sz w:val="18"/>
                <w:szCs w:val="18"/>
              </w:rPr>
              <w:t xml:space="preserve"> z perspektywą do 20</w:t>
            </w:r>
            <w:r w:rsidR="00C511AA" w:rsidRPr="00A12475">
              <w:rPr>
                <w:color w:val="373737"/>
                <w:sz w:val="18"/>
                <w:szCs w:val="18"/>
              </w:rPr>
              <w:t>30 roku wraz z Prognozą oddziaływania na środowisko</w:t>
            </w:r>
            <w:r w:rsidR="00C511AA">
              <w:rPr>
                <w:color w:val="373737"/>
                <w:sz w:val="18"/>
                <w:szCs w:val="18"/>
              </w:rPr>
              <w:t xml:space="preserve"> </w:t>
            </w:r>
          </w:p>
          <w:p w14:paraId="02419DA4" w14:textId="6A2C2BBB" w:rsidR="00C511AA" w:rsidRPr="0083390F" w:rsidRDefault="00C511AA">
            <w:pPr>
              <w:spacing w:after="20"/>
              <w:rPr>
                <w:color w:val="373737"/>
                <w:sz w:val="18"/>
                <w:szCs w:val="18"/>
              </w:rPr>
            </w:pPr>
            <w:r w:rsidRPr="0083390F">
              <w:rPr>
                <w:color w:val="373737"/>
                <w:sz w:val="18"/>
                <w:szCs w:val="18"/>
              </w:rPr>
              <w:t>Plan zrównoważonego rozwoju transportu publicznego w Łomży na lata 2013-2022 (Plan Transportowy)</w:t>
            </w:r>
          </w:p>
        </w:tc>
      </w:tr>
      <w:tr w:rsidR="00FB6D0B" w14:paraId="7A4F64D4" w14:textId="77777777">
        <w:trPr>
          <w:jc w:val="center"/>
        </w:trPr>
        <w:tc>
          <w:tcPr>
            <w:tcW w:w="3024" w:type="dxa"/>
            <w:shd w:val="clear" w:color="auto" w:fill="EFEFEF"/>
          </w:tcPr>
          <w:p w14:paraId="58D6232A" w14:textId="77777777" w:rsidR="00FB6D0B" w:rsidRDefault="00471407">
            <w:pPr>
              <w:numPr>
                <w:ilvl w:val="0"/>
                <w:numId w:val="59"/>
              </w:numPr>
              <w:ind w:left="320" w:hanging="284"/>
              <w:rPr>
                <w:b/>
                <w:color w:val="373737"/>
                <w:sz w:val="18"/>
                <w:szCs w:val="18"/>
              </w:rPr>
            </w:pPr>
            <w:r>
              <w:rPr>
                <w:b/>
                <w:color w:val="373737"/>
                <w:sz w:val="18"/>
                <w:szCs w:val="18"/>
              </w:rPr>
              <w:lastRenderedPageBreak/>
              <w:t>Miasto Łomża dobrym miejscem do zamieszkania</w:t>
            </w:r>
          </w:p>
        </w:tc>
        <w:tc>
          <w:tcPr>
            <w:tcW w:w="3023" w:type="dxa"/>
            <w:vMerge/>
            <w:shd w:val="clear" w:color="auto" w:fill="EFEFEF"/>
            <w:vAlign w:val="center"/>
          </w:tcPr>
          <w:p w14:paraId="2A0FF1FA" w14:textId="77777777" w:rsidR="00FB6D0B" w:rsidRDefault="00FB6D0B">
            <w:pPr>
              <w:widowControl w:val="0"/>
              <w:pBdr>
                <w:top w:val="nil"/>
                <w:left w:val="nil"/>
                <w:bottom w:val="nil"/>
                <w:right w:val="nil"/>
                <w:between w:val="nil"/>
              </w:pBdr>
              <w:spacing w:line="276" w:lineRule="auto"/>
              <w:rPr>
                <w:b/>
                <w:color w:val="373737"/>
                <w:sz w:val="18"/>
                <w:szCs w:val="18"/>
              </w:rPr>
            </w:pPr>
          </w:p>
        </w:tc>
        <w:tc>
          <w:tcPr>
            <w:tcW w:w="3023" w:type="dxa"/>
            <w:shd w:val="clear" w:color="auto" w:fill="EFEFEF"/>
          </w:tcPr>
          <w:p w14:paraId="53750B4F" w14:textId="20228678" w:rsidR="00E82BE3" w:rsidRPr="0083390F" w:rsidRDefault="00E82BE3">
            <w:pPr>
              <w:spacing w:after="20"/>
              <w:rPr>
                <w:color w:val="373737"/>
                <w:sz w:val="18"/>
                <w:szCs w:val="18"/>
              </w:rPr>
            </w:pPr>
            <w:r w:rsidRPr="0083390F">
              <w:rPr>
                <w:color w:val="373737"/>
                <w:sz w:val="18"/>
                <w:szCs w:val="18"/>
              </w:rPr>
              <w:t>Założenia Polityki Społeczno-Gospodarczej</w:t>
            </w:r>
          </w:p>
          <w:p w14:paraId="678D7EB6" w14:textId="0E85D69A" w:rsidR="00207B3A" w:rsidRPr="0083390F" w:rsidRDefault="00207B3A">
            <w:pPr>
              <w:spacing w:after="20"/>
              <w:rPr>
                <w:color w:val="373737"/>
                <w:sz w:val="18"/>
                <w:szCs w:val="18"/>
              </w:rPr>
            </w:pPr>
            <w:r w:rsidRPr="0083390F">
              <w:rPr>
                <w:color w:val="373737"/>
                <w:sz w:val="18"/>
                <w:szCs w:val="18"/>
              </w:rPr>
              <w:t>Wieloletni Plan Rozwoju i Modernizacji Urządzeń Wodociągowych i Kanalizacyjnych na terenie Miasta Łomża w latach 2021 - 2026</w:t>
            </w:r>
          </w:p>
          <w:p w14:paraId="64168B4B" w14:textId="1A65B312" w:rsidR="00FB6D0B" w:rsidRPr="0083390F" w:rsidRDefault="00471407">
            <w:pPr>
              <w:spacing w:after="20"/>
              <w:rPr>
                <w:color w:val="373737"/>
                <w:sz w:val="18"/>
                <w:szCs w:val="18"/>
              </w:rPr>
            </w:pPr>
            <w:r w:rsidRPr="0083390F">
              <w:rPr>
                <w:color w:val="373737"/>
                <w:sz w:val="18"/>
                <w:szCs w:val="18"/>
              </w:rPr>
              <w:t>Strategia rozwiązywania problemów społecznych 2021-2026</w:t>
            </w:r>
          </w:p>
          <w:p w14:paraId="5F482F53" w14:textId="77777777" w:rsidR="0083390F" w:rsidRPr="0083390F" w:rsidRDefault="0083390F">
            <w:pPr>
              <w:spacing w:after="20"/>
              <w:rPr>
                <w:color w:val="373737"/>
                <w:sz w:val="18"/>
                <w:szCs w:val="18"/>
              </w:rPr>
            </w:pPr>
            <w:r w:rsidRPr="0083390F">
              <w:rPr>
                <w:color w:val="373737"/>
                <w:sz w:val="18"/>
                <w:szCs w:val="18"/>
              </w:rPr>
              <w:t>Lokalny Program Rewitalizacji Miasta Łomża nalata 2017-2023</w:t>
            </w:r>
          </w:p>
          <w:p w14:paraId="4FEAB5DB" w14:textId="6668D88B" w:rsidR="00495065" w:rsidRDefault="00495065">
            <w:pPr>
              <w:spacing w:after="20"/>
              <w:rPr>
                <w:color w:val="373737"/>
                <w:sz w:val="18"/>
                <w:szCs w:val="18"/>
              </w:rPr>
            </w:pPr>
            <w:r w:rsidRPr="0083390F">
              <w:rPr>
                <w:color w:val="373737"/>
                <w:sz w:val="18"/>
                <w:szCs w:val="18"/>
              </w:rPr>
              <w:t>Lokalny program wspierania edukacji uzdolnionych dzieci i młodzieży pobierających naukę na terenie Miasta Łomża</w:t>
            </w:r>
          </w:p>
        </w:tc>
      </w:tr>
    </w:tbl>
    <w:p w14:paraId="68C103E2" w14:textId="77777777" w:rsidR="0083390F" w:rsidRPr="00065B06" w:rsidRDefault="0083390F" w:rsidP="0083390F">
      <w:pPr>
        <w:spacing w:before="120" w:after="240"/>
        <w:jc w:val="both"/>
        <w:rPr>
          <w:color w:val="6E6E6E"/>
        </w:rPr>
      </w:pPr>
      <w:r w:rsidRPr="00065B06">
        <w:rPr>
          <w:color w:val="6E6E6E"/>
        </w:rPr>
        <w:t>Źródło: opracowanie własne</w:t>
      </w:r>
    </w:p>
    <w:p w14:paraId="5D48799A" w14:textId="1BFC2F71" w:rsidR="00445C8F" w:rsidRDefault="00E8282E">
      <w:pPr>
        <w:spacing w:before="120" w:after="120" w:line="288" w:lineRule="auto"/>
        <w:jc w:val="both"/>
      </w:pPr>
      <w:r w:rsidRPr="00E8282E">
        <w:t xml:space="preserve">Dla usprawnienia procesu wdrażania i monitoringu, przyjmuje się zastosowanie </w:t>
      </w:r>
      <w:r w:rsidR="0057146F" w:rsidRPr="0057146F">
        <w:t>przedstawionego</w:t>
      </w:r>
      <w:r w:rsidRPr="00E8282E">
        <w:t xml:space="preserve"> poniżej </w:t>
      </w:r>
      <w:r w:rsidR="000659C2">
        <w:t>formularza</w:t>
      </w:r>
      <w:r w:rsidRPr="00E8282E">
        <w:t>:</w:t>
      </w:r>
    </w:p>
    <w:p w14:paraId="4C6F3B15" w14:textId="77777777" w:rsidR="00445C8F" w:rsidRDefault="00445C8F">
      <w:r>
        <w:br w:type="page"/>
      </w:r>
    </w:p>
    <w:tbl>
      <w:tblPr>
        <w:tblStyle w:val="afff4"/>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798"/>
        <w:gridCol w:w="5272"/>
      </w:tblGrid>
      <w:tr w:rsidR="009C6602" w14:paraId="5F11FE5C" w14:textId="77777777" w:rsidTr="00B733DC">
        <w:trPr>
          <w:jc w:val="center"/>
        </w:trPr>
        <w:tc>
          <w:tcPr>
            <w:tcW w:w="9070" w:type="dxa"/>
            <w:gridSpan w:val="2"/>
            <w:shd w:val="clear" w:color="auto" w:fill="08204C"/>
          </w:tcPr>
          <w:p w14:paraId="3331A530" w14:textId="77777777" w:rsidR="009C6602" w:rsidRDefault="009C6602" w:rsidP="00B733DC">
            <w:pPr>
              <w:spacing w:before="30" w:after="20"/>
              <w:jc w:val="center"/>
              <w:rPr>
                <w:b/>
                <w:color w:val="FFFFFF"/>
                <w:sz w:val="18"/>
                <w:szCs w:val="18"/>
              </w:rPr>
            </w:pPr>
            <w:r>
              <w:rPr>
                <w:b/>
                <w:color w:val="FFFFFF"/>
                <w:sz w:val="18"/>
                <w:szCs w:val="18"/>
              </w:rPr>
              <w:lastRenderedPageBreak/>
              <w:t>KARTA PROJEKTU</w:t>
            </w:r>
          </w:p>
          <w:p w14:paraId="129AFE14" w14:textId="617CBEEB" w:rsidR="009C6602" w:rsidRDefault="009C6602" w:rsidP="00B733DC">
            <w:pPr>
              <w:spacing w:before="30" w:after="20"/>
              <w:jc w:val="center"/>
              <w:rPr>
                <w:color w:val="FFFFFF"/>
                <w:sz w:val="18"/>
                <w:szCs w:val="18"/>
              </w:rPr>
            </w:pPr>
            <w:r>
              <w:rPr>
                <w:b/>
                <w:color w:val="FFFFFF"/>
                <w:sz w:val="18"/>
                <w:szCs w:val="18"/>
              </w:rPr>
              <w:t xml:space="preserve">realizowanego w ramach Strategii Rozwoju Miasta Łomża </w:t>
            </w:r>
            <w:r w:rsidRPr="009C6602">
              <w:rPr>
                <w:b/>
                <w:color w:val="FFFFFF"/>
                <w:sz w:val="18"/>
                <w:szCs w:val="18"/>
              </w:rPr>
              <w:t>do roku 2030</w:t>
            </w:r>
          </w:p>
        </w:tc>
      </w:tr>
      <w:tr w:rsidR="009C6602" w14:paraId="30F3EC7E" w14:textId="77777777" w:rsidTr="00445C8F">
        <w:trPr>
          <w:trHeight w:val="503"/>
          <w:jc w:val="center"/>
        </w:trPr>
        <w:tc>
          <w:tcPr>
            <w:tcW w:w="3798" w:type="dxa"/>
            <w:shd w:val="clear" w:color="auto" w:fill="EFEFEF"/>
          </w:tcPr>
          <w:p w14:paraId="59F825DA" w14:textId="5929A650" w:rsidR="009C6602" w:rsidRDefault="009C6602" w:rsidP="00445C8F">
            <w:pPr>
              <w:spacing w:before="30" w:after="20"/>
              <w:rPr>
                <w:b/>
                <w:sz w:val="18"/>
                <w:szCs w:val="18"/>
              </w:rPr>
            </w:pPr>
            <w:r>
              <w:rPr>
                <w:b/>
                <w:sz w:val="18"/>
                <w:szCs w:val="18"/>
              </w:rPr>
              <w:t>NAZWA PROJEKTU</w:t>
            </w:r>
          </w:p>
        </w:tc>
        <w:tc>
          <w:tcPr>
            <w:tcW w:w="5272" w:type="dxa"/>
            <w:shd w:val="clear" w:color="auto" w:fill="EFEFEF"/>
          </w:tcPr>
          <w:p w14:paraId="1FD10685" w14:textId="77777777" w:rsidR="009C6602" w:rsidRDefault="009C6602" w:rsidP="00B733DC">
            <w:pPr>
              <w:spacing w:before="10" w:after="10"/>
              <w:rPr>
                <w:sz w:val="18"/>
                <w:szCs w:val="18"/>
              </w:rPr>
            </w:pPr>
          </w:p>
        </w:tc>
      </w:tr>
      <w:tr w:rsidR="009C6602" w14:paraId="7CC3E039" w14:textId="77777777" w:rsidTr="00445C8F">
        <w:trPr>
          <w:trHeight w:val="283"/>
          <w:jc w:val="center"/>
        </w:trPr>
        <w:tc>
          <w:tcPr>
            <w:tcW w:w="3798" w:type="dxa"/>
            <w:shd w:val="clear" w:color="auto" w:fill="999999"/>
          </w:tcPr>
          <w:p w14:paraId="18C45EE4" w14:textId="77777777" w:rsidR="009C6602" w:rsidRDefault="009C6602" w:rsidP="00B733DC">
            <w:pPr>
              <w:spacing w:before="30" w:after="20"/>
              <w:rPr>
                <w:b/>
                <w:color w:val="FFFFFF"/>
                <w:sz w:val="18"/>
                <w:szCs w:val="18"/>
              </w:rPr>
            </w:pPr>
            <w:r>
              <w:rPr>
                <w:b/>
                <w:color w:val="FFFFFF"/>
                <w:sz w:val="18"/>
                <w:szCs w:val="18"/>
              </w:rPr>
              <w:t>ZGODNOŚĆ ZE STRATEGIĄ</w:t>
            </w:r>
          </w:p>
        </w:tc>
        <w:tc>
          <w:tcPr>
            <w:tcW w:w="5272" w:type="dxa"/>
            <w:shd w:val="clear" w:color="auto" w:fill="999999"/>
          </w:tcPr>
          <w:p w14:paraId="4078FE63" w14:textId="77777777" w:rsidR="009C6602" w:rsidRDefault="009C6602" w:rsidP="00B733DC">
            <w:pPr>
              <w:spacing w:before="10" w:after="10"/>
              <w:rPr>
                <w:color w:val="FFFFFF"/>
                <w:sz w:val="18"/>
                <w:szCs w:val="18"/>
              </w:rPr>
            </w:pPr>
          </w:p>
        </w:tc>
      </w:tr>
      <w:tr w:rsidR="009C6602" w14:paraId="68FF7DF8" w14:textId="77777777" w:rsidTr="00445C8F">
        <w:trPr>
          <w:trHeight w:val="283"/>
          <w:jc w:val="center"/>
        </w:trPr>
        <w:tc>
          <w:tcPr>
            <w:tcW w:w="3798" w:type="dxa"/>
            <w:shd w:val="clear" w:color="auto" w:fill="EFEFEF"/>
          </w:tcPr>
          <w:p w14:paraId="017DD6C2" w14:textId="77777777" w:rsidR="009C6602" w:rsidRDefault="009C6602" w:rsidP="00B733DC">
            <w:pPr>
              <w:spacing w:before="30" w:after="20"/>
              <w:rPr>
                <w:b/>
                <w:sz w:val="18"/>
                <w:szCs w:val="18"/>
              </w:rPr>
            </w:pPr>
            <w:r>
              <w:rPr>
                <w:sz w:val="18"/>
                <w:szCs w:val="18"/>
              </w:rPr>
              <w:t>Cel strategiczny</w:t>
            </w:r>
          </w:p>
        </w:tc>
        <w:tc>
          <w:tcPr>
            <w:tcW w:w="5272" w:type="dxa"/>
            <w:shd w:val="clear" w:color="auto" w:fill="EFEFEF"/>
          </w:tcPr>
          <w:p w14:paraId="53A48141" w14:textId="77777777" w:rsidR="009C6602" w:rsidRDefault="009C6602" w:rsidP="00B733DC">
            <w:pPr>
              <w:spacing w:before="10" w:after="10"/>
              <w:rPr>
                <w:sz w:val="18"/>
                <w:szCs w:val="18"/>
              </w:rPr>
            </w:pPr>
          </w:p>
        </w:tc>
      </w:tr>
      <w:tr w:rsidR="009C6602" w14:paraId="6CB234E3" w14:textId="77777777" w:rsidTr="00445C8F">
        <w:trPr>
          <w:trHeight w:val="283"/>
          <w:jc w:val="center"/>
        </w:trPr>
        <w:tc>
          <w:tcPr>
            <w:tcW w:w="3798" w:type="dxa"/>
            <w:shd w:val="clear" w:color="auto" w:fill="EFEFEF"/>
          </w:tcPr>
          <w:p w14:paraId="2C9072DB" w14:textId="77777777" w:rsidR="009C6602" w:rsidRDefault="009C6602" w:rsidP="00B733DC">
            <w:pPr>
              <w:spacing w:before="30" w:after="20"/>
              <w:rPr>
                <w:b/>
                <w:sz w:val="18"/>
                <w:szCs w:val="18"/>
              </w:rPr>
            </w:pPr>
            <w:r>
              <w:rPr>
                <w:sz w:val="18"/>
                <w:szCs w:val="18"/>
              </w:rPr>
              <w:t>Cel operacyjny</w:t>
            </w:r>
          </w:p>
        </w:tc>
        <w:tc>
          <w:tcPr>
            <w:tcW w:w="5272" w:type="dxa"/>
            <w:shd w:val="clear" w:color="auto" w:fill="EFEFEF"/>
          </w:tcPr>
          <w:p w14:paraId="3C92F448" w14:textId="77777777" w:rsidR="009C6602" w:rsidRDefault="009C6602" w:rsidP="00B733DC">
            <w:pPr>
              <w:spacing w:before="10" w:after="10"/>
              <w:rPr>
                <w:sz w:val="18"/>
                <w:szCs w:val="18"/>
              </w:rPr>
            </w:pPr>
          </w:p>
        </w:tc>
      </w:tr>
      <w:tr w:rsidR="009C6602" w14:paraId="4013D7BF" w14:textId="77777777" w:rsidTr="00445C8F">
        <w:trPr>
          <w:trHeight w:val="283"/>
          <w:jc w:val="center"/>
        </w:trPr>
        <w:tc>
          <w:tcPr>
            <w:tcW w:w="3798" w:type="dxa"/>
            <w:shd w:val="clear" w:color="auto" w:fill="EFEFEF"/>
          </w:tcPr>
          <w:p w14:paraId="0BA3D44A" w14:textId="77777777" w:rsidR="009C6602" w:rsidRDefault="009C6602" w:rsidP="00B733DC">
            <w:pPr>
              <w:spacing w:before="30" w:after="20"/>
              <w:rPr>
                <w:b/>
                <w:sz w:val="18"/>
                <w:szCs w:val="18"/>
              </w:rPr>
            </w:pPr>
            <w:r>
              <w:rPr>
                <w:sz w:val="18"/>
                <w:szCs w:val="18"/>
              </w:rPr>
              <w:t>Kierunek działania</w:t>
            </w:r>
          </w:p>
        </w:tc>
        <w:tc>
          <w:tcPr>
            <w:tcW w:w="5272" w:type="dxa"/>
            <w:shd w:val="clear" w:color="auto" w:fill="EFEFEF"/>
          </w:tcPr>
          <w:p w14:paraId="2713DD0C" w14:textId="77777777" w:rsidR="009C6602" w:rsidRDefault="009C6602" w:rsidP="00B733DC">
            <w:pPr>
              <w:spacing w:before="10" w:after="10"/>
              <w:rPr>
                <w:sz w:val="18"/>
                <w:szCs w:val="18"/>
              </w:rPr>
            </w:pPr>
          </w:p>
        </w:tc>
      </w:tr>
      <w:tr w:rsidR="009C6602" w14:paraId="2C2BB022" w14:textId="77777777" w:rsidTr="00445C8F">
        <w:trPr>
          <w:trHeight w:val="283"/>
          <w:jc w:val="center"/>
        </w:trPr>
        <w:tc>
          <w:tcPr>
            <w:tcW w:w="3798" w:type="dxa"/>
            <w:shd w:val="clear" w:color="auto" w:fill="EFEFEF"/>
          </w:tcPr>
          <w:p w14:paraId="544891AD" w14:textId="77777777" w:rsidR="009C6602" w:rsidRDefault="009C6602" w:rsidP="00B733DC">
            <w:pPr>
              <w:spacing w:before="30" w:after="20"/>
              <w:rPr>
                <w:b/>
                <w:sz w:val="18"/>
                <w:szCs w:val="18"/>
              </w:rPr>
            </w:pPr>
            <w:r>
              <w:rPr>
                <w:sz w:val="18"/>
                <w:szCs w:val="18"/>
              </w:rPr>
              <w:t xml:space="preserve">Nazwa dokumentu wdrożeniowego </w:t>
            </w:r>
          </w:p>
        </w:tc>
        <w:tc>
          <w:tcPr>
            <w:tcW w:w="5272" w:type="dxa"/>
            <w:shd w:val="clear" w:color="auto" w:fill="EFEFEF"/>
          </w:tcPr>
          <w:p w14:paraId="7F098B23" w14:textId="77777777" w:rsidR="009C6602" w:rsidRDefault="009C6602" w:rsidP="00B733DC">
            <w:pPr>
              <w:spacing w:before="10" w:after="10"/>
              <w:rPr>
                <w:sz w:val="18"/>
                <w:szCs w:val="18"/>
              </w:rPr>
            </w:pPr>
          </w:p>
        </w:tc>
      </w:tr>
      <w:tr w:rsidR="009C6602" w14:paraId="7B854DC5" w14:textId="77777777" w:rsidTr="00445C8F">
        <w:trPr>
          <w:trHeight w:val="283"/>
          <w:jc w:val="center"/>
        </w:trPr>
        <w:tc>
          <w:tcPr>
            <w:tcW w:w="3798" w:type="dxa"/>
            <w:shd w:val="clear" w:color="auto" w:fill="EFEFEF"/>
          </w:tcPr>
          <w:p w14:paraId="2310C9EA" w14:textId="77777777" w:rsidR="009C6602" w:rsidRDefault="009C6602" w:rsidP="00B733DC">
            <w:pPr>
              <w:spacing w:before="30" w:after="20"/>
              <w:rPr>
                <w:b/>
                <w:sz w:val="18"/>
                <w:szCs w:val="18"/>
              </w:rPr>
            </w:pPr>
            <w:r>
              <w:rPr>
                <w:sz w:val="18"/>
                <w:szCs w:val="18"/>
              </w:rPr>
              <w:t xml:space="preserve">Nazwa podstawy prawnej realizacji </w:t>
            </w:r>
          </w:p>
        </w:tc>
        <w:tc>
          <w:tcPr>
            <w:tcW w:w="5272" w:type="dxa"/>
            <w:shd w:val="clear" w:color="auto" w:fill="EFEFEF"/>
          </w:tcPr>
          <w:p w14:paraId="561EED60" w14:textId="7154BEEA" w:rsidR="009C6602" w:rsidRDefault="009C6602" w:rsidP="00B733DC">
            <w:pPr>
              <w:spacing w:before="10" w:after="10"/>
              <w:rPr>
                <w:sz w:val="18"/>
                <w:szCs w:val="18"/>
              </w:rPr>
            </w:pPr>
            <w:r>
              <w:rPr>
                <w:sz w:val="18"/>
                <w:szCs w:val="18"/>
              </w:rPr>
              <w:t xml:space="preserve">ustawa/rozporządzenie/uchwała rady </w:t>
            </w:r>
            <w:r w:rsidR="00254629">
              <w:rPr>
                <w:sz w:val="18"/>
                <w:szCs w:val="18"/>
              </w:rPr>
              <w:t>miasta</w:t>
            </w:r>
            <w:r>
              <w:rPr>
                <w:sz w:val="18"/>
                <w:szCs w:val="18"/>
              </w:rPr>
              <w:t xml:space="preserve">/zarządzenie/inne </w:t>
            </w:r>
          </w:p>
        </w:tc>
      </w:tr>
      <w:tr w:rsidR="009C6602" w14:paraId="46FAAAAE" w14:textId="77777777" w:rsidTr="00445C8F">
        <w:trPr>
          <w:trHeight w:val="283"/>
          <w:jc w:val="center"/>
        </w:trPr>
        <w:tc>
          <w:tcPr>
            <w:tcW w:w="3798" w:type="dxa"/>
            <w:shd w:val="clear" w:color="auto" w:fill="999999"/>
          </w:tcPr>
          <w:p w14:paraId="44056CDC" w14:textId="77777777" w:rsidR="009C6602" w:rsidRDefault="009C6602" w:rsidP="00B733DC">
            <w:pPr>
              <w:pBdr>
                <w:top w:val="nil"/>
                <w:left w:val="nil"/>
                <w:bottom w:val="nil"/>
                <w:right w:val="nil"/>
                <w:between w:val="nil"/>
              </w:pBdr>
              <w:spacing w:before="30" w:after="20"/>
              <w:rPr>
                <w:color w:val="FFFFFF"/>
                <w:sz w:val="18"/>
                <w:szCs w:val="18"/>
              </w:rPr>
            </w:pPr>
            <w:r>
              <w:rPr>
                <w:color w:val="FFFFFF"/>
                <w:sz w:val="18"/>
                <w:szCs w:val="18"/>
              </w:rPr>
              <w:t>PROJEKT</w:t>
            </w:r>
          </w:p>
        </w:tc>
        <w:tc>
          <w:tcPr>
            <w:tcW w:w="5272" w:type="dxa"/>
            <w:shd w:val="clear" w:color="auto" w:fill="999999"/>
          </w:tcPr>
          <w:p w14:paraId="1F2E1C26" w14:textId="77777777" w:rsidR="009C6602" w:rsidRDefault="009C6602" w:rsidP="00B733DC">
            <w:pPr>
              <w:pBdr>
                <w:top w:val="nil"/>
                <w:left w:val="nil"/>
                <w:bottom w:val="nil"/>
                <w:right w:val="nil"/>
                <w:between w:val="nil"/>
              </w:pBdr>
              <w:spacing w:before="30" w:after="20"/>
              <w:rPr>
                <w:color w:val="FFFFFF"/>
                <w:sz w:val="18"/>
                <w:szCs w:val="18"/>
              </w:rPr>
            </w:pPr>
          </w:p>
        </w:tc>
      </w:tr>
      <w:tr w:rsidR="009C6602" w14:paraId="76F886BE" w14:textId="77777777" w:rsidTr="00445C8F">
        <w:trPr>
          <w:trHeight w:val="283"/>
          <w:jc w:val="center"/>
        </w:trPr>
        <w:tc>
          <w:tcPr>
            <w:tcW w:w="3798" w:type="dxa"/>
            <w:shd w:val="clear" w:color="auto" w:fill="EFEFEF"/>
          </w:tcPr>
          <w:p w14:paraId="1972BCFD" w14:textId="77777777" w:rsidR="009C6602" w:rsidRDefault="009C6602" w:rsidP="00B733DC">
            <w:pPr>
              <w:spacing w:before="30" w:after="20"/>
              <w:rPr>
                <w:sz w:val="18"/>
                <w:szCs w:val="18"/>
              </w:rPr>
            </w:pPr>
            <w:r>
              <w:rPr>
                <w:sz w:val="18"/>
                <w:szCs w:val="18"/>
              </w:rPr>
              <w:t>Cel projektu</w:t>
            </w:r>
          </w:p>
        </w:tc>
        <w:tc>
          <w:tcPr>
            <w:tcW w:w="5272" w:type="dxa"/>
            <w:shd w:val="clear" w:color="auto" w:fill="EFEFEF"/>
          </w:tcPr>
          <w:p w14:paraId="61C8FF57" w14:textId="77777777" w:rsidR="009C6602" w:rsidRDefault="009C6602" w:rsidP="00B733DC">
            <w:pPr>
              <w:spacing w:before="10" w:after="10"/>
              <w:rPr>
                <w:sz w:val="18"/>
                <w:szCs w:val="18"/>
              </w:rPr>
            </w:pPr>
          </w:p>
        </w:tc>
      </w:tr>
      <w:tr w:rsidR="009C6602" w14:paraId="073DEC62" w14:textId="77777777" w:rsidTr="00445C8F">
        <w:trPr>
          <w:trHeight w:val="283"/>
          <w:jc w:val="center"/>
        </w:trPr>
        <w:tc>
          <w:tcPr>
            <w:tcW w:w="3798" w:type="dxa"/>
            <w:shd w:val="clear" w:color="auto" w:fill="EFEFEF"/>
          </w:tcPr>
          <w:p w14:paraId="37561492" w14:textId="77777777" w:rsidR="009C6602" w:rsidRDefault="009C6602" w:rsidP="00B733DC">
            <w:pPr>
              <w:spacing w:before="30" w:after="20"/>
              <w:rPr>
                <w:sz w:val="18"/>
                <w:szCs w:val="18"/>
              </w:rPr>
            </w:pPr>
            <w:r>
              <w:rPr>
                <w:sz w:val="18"/>
                <w:szCs w:val="18"/>
              </w:rPr>
              <w:t>Opis</w:t>
            </w:r>
          </w:p>
        </w:tc>
        <w:tc>
          <w:tcPr>
            <w:tcW w:w="5272" w:type="dxa"/>
            <w:shd w:val="clear" w:color="auto" w:fill="EFEFEF"/>
          </w:tcPr>
          <w:p w14:paraId="7C5FEE17" w14:textId="77777777" w:rsidR="009C6602" w:rsidRDefault="009C6602" w:rsidP="00B733DC">
            <w:pPr>
              <w:spacing w:before="10" w:after="10"/>
              <w:rPr>
                <w:sz w:val="18"/>
                <w:szCs w:val="18"/>
              </w:rPr>
            </w:pPr>
          </w:p>
        </w:tc>
      </w:tr>
      <w:tr w:rsidR="009C6602" w14:paraId="3EB04CAA" w14:textId="77777777" w:rsidTr="00445C8F">
        <w:trPr>
          <w:trHeight w:val="283"/>
          <w:jc w:val="center"/>
        </w:trPr>
        <w:tc>
          <w:tcPr>
            <w:tcW w:w="3798" w:type="dxa"/>
            <w:shd w:val="clear" w:color="auto" w:fill="EFEFEF"/>
          </w:tcPr>
          <w:p w14:paraId="6DA2212C" w14:textId="77777777" w:rsidR="009C6602" w:rsidRDefault="009C6602" w:rsidP="00B733DC">
            <w:pPr>
              <w:spacing w:before="30" w:after="20"/>
              <w:rPr>
                <w:sz w:val="18"/>
                <w:szCs w:val="18"/>
              </w:rPr>
            </w:pPr>
            <w:r>
              <w:rPr>
                <w:sz w:val="18"/>
                <w:szCs w:val="18"/>
              </w:rPr>
              <w:t xml:space="preserve">Termin realizacji </w:t>
            </w:r>
          </w:p>
        </w:tc>
        <w:tc>
          <w:tcPr>
            <w:tcW w:w="5272" w:type="dxa"/>
            <w:shd w:val="clear" w:color="auto" w:fill="EFEFEF"/>
          </w:tcPr>
          <w:p w14:paraId="7FDF9050" w14:textId="77777777" w:rsidR="009C6602" w:rsidRDefault="009C6602" w:rsidP="00B733DC">
            <w:pPr>
              <w:spacing w:before="10" w:after="10"/>
              <w:rPr>
                <w:sz w:val="18"/>
                <w:szCs w:val="18"/>
              </w:rPr>
            </w:pPr>
            <w:r>
              <w:rPr>
                <w:sz w:val="18"/>
                <w:szCs w:val="18"/>
              </w:rPr>
              <w:t>miesiąc rok – miesiąc rok</w:t>
            </w:r>
          </w:p>
        </w:tc>
      </w:tr>
      <w:tr w:rsidR="009C6602" w14:paraId="7EEBC631" w14:textId="77777777" w:rsidTr="00445C8F">
        <w:trPr>
          <w:trHeight w:val="283"/>
          <w:jc w:val="center"/>
        </w:trPr>
        <w:tc>
          <w:tcPr>
            <w:tcW w:w="3798" w:type="dxa"/>
            <w:shd w:val="clear" w:color="auto" w:fill="EFEFEF"/>
          </w:tcPr>
          <w:p w14:paraId="0C79FC7D" w14:textId="77777777" w:rsidR="009C6602" w:rsidRDefault="009C6602" w:rsidP="00B733DC">
            <w:pPr>
              <w:spacing w:before="30" w:after="20"/>
              <w:rPr>
                <w:sz w:val="18"/>
                <w:szCs w:val="18"/>
              </w:rPr>
            </w:pPr>
            <w:r>
              <w:rPr>
                <w:sz w:val="18"/>
                <w:szCs w:val="18"/>
              </w:rPr>
              <w:t xml:space="preserve">Obszar realizacji </w:t>
            </w:r>
          </w:p>
        </w:tc>
        <w:tc>
          <w:tcPr>
            <w:tcW w:w="5272" w:type="dxa"/>
            <w:shd w:val="clear" w:color="auto" w:fill="EFEFEF"/>
          </w:tcPr>
          <w:p w14:paraId="3ED7FC03" w14:textId="024D1847" w:rsidR="009C6602" w:rsidRDefault="009C6602" w:rsidP="00B733DC">
            <w:pPr>
              <w:spacing w:before="10" w:after="10"/>
              <w:rPr>
                <w:sz w:val="18"/>
                <w:szCs w:val="18"/>
              </w:rPr>
            </w:pPr>
            <w:r>
              <w:rPr>
                <w:sz w:val="18"/>
                <w:szCs w:val="18"/>
              </w:rPr>
              <w:t>obszar gminy/miejscowość/ulica/inne</w:t>
            </w:r>
          </w:p>
        </w:tc>
      </w:tr>
      <w:tr w:rsidR="009C6602" w14:paraId="4DE6158E" w14:textId="77777777" w:rsidTr="00445C8F">
        <w:trPr>
          <w:trHeight w:val="283"/>
          <w:jc w:val="center"/>
        </w:trPr>
        <w:tc>
          <w:tcPr>
            <w:tcW w:w="3798" w:type="dxa"/>
            <w:shd w:val="clear" w:color="auto" w:fill="EFEFEF"/>
          </w:tcPr>
          <w:p w14:paraId="361F5477" w14:textId="77777777" w:rsidR="009C6602" w:rsidRDefault="009C6602" w:rsidP="00B733DC">
            <w:pPr>
              <w:spacing w:before="30" w:after="20"/>
              <w:rPr>
                <w:sz w:val="18"/>
                <w:szCs w:val="18"/>
              </w:rPr>
            </w:pPr>
            <w:r>
              <w:rPr>
                <w:sz w:val="18"/>
                <w:szCs w:val="18"/>
              </w:rPr>
              <w:t>Koszt [zł]</w:t>
            </w:r>
          </w:p>
        </w:tc>
        <w:tc>
          <w:tcPr>
            <w:tcW w:w="5272" w:type="dxa"/>
            <w:shd w:val="clear" w:color="auto" w:fill="EFEFEF"/>
            <w:vAlign w:val="center"/>
          </w:tcPr>
          <w:p w14:paraId="6AF82D13" w14:textId="77777777" w:rsidR="009C6602" w:rsidRDefault="009C6602" w:rsidP="00B733DC">
            <w:pPr>
              <w:spacing w:before="10" w:after="10"/>
              <w:rPr>
                <w:sz w:val="18"/>
                <w:szCs w:val="18"/>
              </w:rPr>
            </w:pPr>
          </w:p>
        </w:tc>
      </w:tr>
      <w:tr w:rsidR="009C6602" w14:paraId="370BC4A8" w14:textId="77777777" w:rsidTr="00445C8F">
        <w:trPr>
          <w:trHeight w:val="283"/>
          <w:jc w:val="center"/>
        </w:trPr>
        <w:tc>
          <w:tcPr>
            <w:tcW w:w="3798" w:type="dxa"/>
            <w:shd w:val="clear" w:color="auto" w:fill="EFEFEF"/>
          </w:tcPr>
          <w:p w14:paraId="0ED5D8E8" w14:textId="77777777" w:rsidR="009C6602" w:rsidRDefault="009C6602" w:rsidP="00B733DC">
            <w:pPr>
              <w:spacing w:before="30" w:after="20"/>
              <w:rPr>
                <w:sz w:val="18"/>
                <w:szCs w:val="18"/>
              </w:rPr>
            </w:pPr>
            <w:r>
              <w:rPr>
                <w:sz w:val="18"/>
                <w:szCs w:val="18"/>
              </w:rPr>
              <w:t>Źródło finansowania [zł]</w:t>
            </w:r>
          </w:p>
        </w:tc>
        <w:tc>
          <w:tcPr>
            <w:tcW w:w="5272" w:type="dxa"/>
            <w:shd w:val="clear" w:color="auto" w:fill="EFEFEF"/>
          </w:tcPr>
          <w:p w14:paraId="3CEEFA79" w14:textId="1E9D0205" w:rsidR="009C6602" w:rsidRDefault="009C6602" w:rsidP="00B733DC">
            <w:pPr>
              <w:spacing w:before="10" w:after="10"/>
              <w:rPr>
                <w:sz w:val="18"/>
                <w:szCs w:val="18"/>
              </w:rPr>
            </w:pPr>
            <w:r>
              <w:rPr>
                <w:sz w:val="18"/>
                <w:szCs w:val="18"/>
              </w:rPr>
              <w:t xml:space="preserve">budżet </w:t>
            </w:r>
            <w:r w:rsidR="00445C8F">
              <w:rPr>
                <w:sz w:val="18"/>
                <w:szCs w:val="18"/>
              </w:rPr>
              <w:t>Miasta Łomża</w:t>
            </w:r>
            <w:r>
              <w:rPr>
                <w:sz w:val="18"/>
                <w:szCs w:val="18"/>
              </w:rPr>
              <w:t>/budżet Państwa/</w:t>
            </w:r>
            <w:r w:rsidR="00445C8F">
              <w:rPr>
                <w:sz w:val="18"/>
                <w:szCs w:val="18"/>
              </w:rPr>
              <w:t>środki Unijne</w:t>
            </w:r>
            <w:r>
              <w:rPr>
                <w:sz w:val="18"/>
                <w:szCs w:val="18"/>
              </w:rPr>
              <w:t>/</w:t>
            </w:r>
            <w:r w:rsidR="00445C8F">
              <w:rPr>
                <w:sz w:val="18"/>
                <w:szCs w:val="18"/>
              </w:rPr>
              <w:t>krajowe</w:t>
            </w:r>
            <w:r>
              <w:rPr>
                <w:sz w:val="18"/>
                <w:szCs w:val="18"/>
              </w:rPr>
              <w:t xml:space="preserve"> (inne niż UE)/partnerstwo publiczno-prywatne/inne</w:t>
            </w:r>
          </w:p>
        </w:tc>
      </w:tr>
      <w:tr w:rsidR="009C6602" w14:paraId="3EF567D9" w14:textId="77777777" w:rsidTr="00445C8F">
        <w:trPr>
          <w:jc w:val="center"/>
        </w:trPr>
        <w:tc>
          <w:tcPr>
            <w:tcW w:w="3798" w:type="dxa"/>
            <w:shd w:val="clear" w:color="auto" w:fill="999999"/>
          </w:tcPr>
          <w:p w14:paraId="59842C8F" w14:textId="77777777" w:rsidR="009C6602" w:rsidRDefault="009C6602" w:rsidP="00B733DC">
            <w:pPr>
              <w:spacing w:before="30" w:after="20"/>
              <w:rPr>
                <w:b/>
                <w:color w:val="FFFFFF"/>
                <w:sz w:val="18"/>
                <w:szCs w:val="18"/>
              </w:rPr>
            </w:pPr>
            <w:r>
              <w:rPr>
                <w:b/>
                <w:color w:val="FFFFFF"/>
                <w:sz w:val="18"/>
                <w:szCs w:val="18"/>
              </w:rPr>
              <w:t>REALIZACJA</w:t>
            </w:r>
          </w:p>
        </w:tc>
        <w:tc>
          <w:tcPr>
            <w:tcW w:w="5272" w:type="dxa"/>
            <w:shd w:val="clear" w:color="auto" w:fill="999999"/>
          </w:tcPr>
          <w:p w14:paraId="3EAE4763" w14:textId="77777777" w:rsidR="009C6602" w:rsidRDefault="009C6602" w:rsidP="00B733DC">
            <w:pPr>
              <w:spacing w:before="10" w:after="10"/>
              <w:rPr>
                <w:color w:val="FFFFFF"/>
                <w:sz w:val="18"/>
                <w:szCs w:val="18"/>
              </w:rPr>
            </w:pPr>
          </w:p>
        </w:tc>
      </w:tr>
      <w:tr w:rsidR="009C6602" w14:paraId="76484E52" w14:textId="77777777" w:rsidTr="00445C8F">
        <w:trPr>
          <w:jc w:val="center"/>
        </w:trPr>
        <w:tc>
          <w:tcPr>
            <w:tcW w:w="3798" w:type="dxa"/>
            <w:shd w:val="clear" w:color="auto" w:fill="EFEFEF"/>
          </w:tcPr>
          <w:p w14:paraId="679DC33A" w14:textId="77777777" w:rsidR="009C6602" w:rsidRDefault="009C6602" w:rsidP="00B733DC">
            <w:pPr>
              <w:spacing w:before="30" w:after="20"/>
              <w:rPr>
                <w:sz w:val="18"/>
                <w:szCs w:val="18"/>
              </w:rPr>
            </w:pPr>
            <w:r>
              <w:rPr>
                <w:sz w:val="18"/>
                <w:szCs w:val="18"/>
              </w:rPr>
              <w:t>Nazwa jednostki realizującej</w:t>
            </w:r>
          </w:p>
        </w:tc>
        <w:tc>
          <w:tcPr>
            <w:tcW w:w="5272" w:type="dxa"/>
            <w:shd w:val="clear" w:color="auto" w:fill="EFEFEF"/>
          </w:tcPr>
          <w:p w14:paraId="2A576848" w14:textId="77777777" w:rsidR="009C6602" w:rsidRDefault="009C6602" w:rsidP="00B733DC">
            <w:pPr>
              <w:spacing w:before="10" w:after="10"/>
              <w:rPr>
                <w:sz w:val="18"/>
                <w:szCs w:val="18"/>
              </w:rPr>
            </w:pPr>
          </w:p>
        </w:tc>
      </w:tr>
      <w:tr w:rsidR="009C6602" w14:paraId="77EE85C5" w14:textId="77777777" w:rsidTr="00445C8F">
        <w:trPr>
          <w:jc w:val="center"/>
        </w:trPr>
        <w:tc>
          <w:tcPr>
            <w:tcW w:w="3798" w:type="dxa"/>
            <w:shd w:val="clear" w:color="auto" w:fill="999999"/>
          </w:tcPr>
          <w:p w14:paraId="3241C297" w14:textId="77777777" w:rsidR="009C6602" w:rsidRDefault="009C6602" w:rsidP="00B733DC">
            <w:pPr>
              <w:spacing w:before="30" w:after="20"/>
              <w:rPr>
                <w:b/>
                <w:color w:val="FFFFFF"/>
                <w:sz w:val="18"/>
                <w:szCs w:val="18"/>
              </w:rPr>
            </w:pPr>
            <w:r>
              <w:rPr>
                <w:b/>
                <w:color w:val="FFFFFF"/>
                <w:sz w:val="18"/>
                <w:szCs w:val="18"/>
              </w:rPr>
              <w:t>WSKAŹNIKI</w:t>
            </w:r>
          </w:p>
        </w:tc>
        <w:tc>
          <w:tcPr>
            <w:tcW w:w="5272" w:type="dxa"/>
            <w:shd w:val="clear" w:color="auto" w:fill="999999"/>
          </w:tcPr>
          <w:p w14:paraId="1FD2E02B" w14:textId="77777777" w:rsidR="009C6602" w:rsidRDefault="009C6602" w:rsidP="00B733DC">
            <w:pPr>
              <w:spacing w:before="10" w:after="10"/>
              <w:rPr>
                <w:color w:val="FFFFFF"/>
                <w:sz w:val="18"/>
                <w:szCs w:val="18"/>
              </w:rPr>
            </w:pPr>
          </w:p>
        </w:tc>
      </w:tr>
      <w:tr w:rsidR="009C6602" w14:paraId="031E0ECA" w14:textId="77777777" w:rsidTr="00445C8F">
        <w:trPr>
          <w:jc w:val="center"/>
        </w:trPr>
        <w:tc>
          <w:tcPr>
            <w:tcW w:w="3798" w:type="dxa"/>
            <w:shd w:val="clear" w:color="auto" w:fill="EFEFEF"/>
          </w:tcPr>
          <w:p w14:paraId="148EC098" w14:textId="77777777" w:rsidR="009C6602" w:rsidRDefault="009C6602" w:rsidP="00B733DC">
            <w:pPr>
              <w:spacing w:before="30" w:after="20"/>
              <w:rPr>
                <w:sz w:val="18"/>
                <w:szCs w:val="18"/>
              </w:rPr>
            </w:pPr>
            <w:r>
              <w:rPr>
                <w:sz w:val="18"/>
                <w:szCs w:val="18"/>
              </w:rPr>
              <w:t>Wskaźniki rezultatu</w:t>
            </w:r>
          </w:p>
        </w:tc>
        <w:tc>
          <w:tcPr>
            <w:tcW w:w="5272" w:type="dxa"/>
            <w:shd w:val="clear" w:color="auto" w:fill="EFEFEF"/>
          </w:tcPr>
          <w:p w14:paraId="437F3B98" w14:textId="77777777" w:rsidR="009C6602" w:rsidRDefault="009C6602" w:rsidP="00B733DC">
            <w:pPr>
              <w:spacing w:before="10" w:after="10"/>
              <w:rPr>
                <w:sz w:val="18"/>
                <w:szCs w:val="18"/>
              </w:rPr>
            </w:pPr>
            <w:r>
              <w:rPr>
                <w:sz w:val="18"/>
                <w:szCs w:val="18"/>
              </w:rPr>
              <w:t>nazwa wskaźnika [jednostka]</w:t>
            </w:r>
          </w:p>
        </w:tc>
      </w:tr>
      <w:tr w:rsidR="009C6602" w14:paraId="1A9B0774" w14:textId="77777777" w:rsidTr="00445C8F">
        <w:trPr>
          <w:jc w:val="center"/>
        </w:trPr>
        <w:tc>
          <w:tcPr>
            <w:tcW w:w="3798" w:type="dxa"/>
            <w:shd w:val="clear" w:color="auto" w:fill="EFEFEF"/>
          </w:tcPr>
          <w:p w14:paraId="332A0352" w14:textId="77777777" w:rsidR="009C6602" w:rsidRDefault="009C6602" w:rsidP="00B733DC">
            <w:pPr>
              <w:spacing w:before="30" w:after="20"/>
              <w:rPr>
                <w:sz w:val="18"/>
                <w:szCs w:val="18"/>
              </w:rPr>
            </w:pPr>
            <w:r>
              <w:rPr>
                <w:sz w:val="18"/>
                <w:szCs w:val="18"/>
              </w:rPr>
              <w:t>Wskaźniki oddziaływania</w:t>
            </w:r>
          </w:p>
        </w:tc>
        <w:tc>
          <w:tcPr>
            <w:tcW w:w="5272" w:type="dxa"/>
            <w:shd w:val="clear" w:color="auto" w:fill="EFEFEF"/>
          </w:tcPr>
          <w:p w14:paraId="6DCE3383" w14:textId="77777777" w:rsidR="009C6602" w:rsidRDefault="009C6602" w:rsidP="00B733DC">
            <w:pPr>
              <w:spacing w:before="10" w:after="10"/>
              <w:rPr>
                <w:sz w:val="18"/>
                <w:szCs w:val="18"/>
              </w:rPr>
            </w:pPr>
            <w:r>
              <w:rPr>
                <w:sz w:val="18"/>
                <w:szCs w:val="18"/>
              </w:rPr>
              <w:t>nazwa wskaźnika [jednostka]</w:t>
            </w:r>
          </w:p>
        </w:tc>
      </w:tr>
      <w:tr w:rsidR="009C6602" w14:paraId="574A091D" w14:textId="77777777" w:rsidTr="00445C8F">
        <w:trPr>
          <w:jc w:val="center"/>
        </w:trPr>
        <w:tc>
          <w:tcPr>
            <w:tcW w:w="3798" w:type="dxa"/>
            <w:shd w:val="clear" w:color="auto" w:fill="EFEFEF"/>
          </w:tcPr>
          <w:p w14:paraId="48799F1E" w14:textId="77777777" w:rsidR="009C6602" w:rsidRDefault="009C6602" w:rsidP="00B733DC">
            <w:pPr>
              <w:spacing w:before="30" w:after="20"/>
              <w:rPr>
                <w:sz w:val="18"/>
                <w:szCs w:val="18"/>
              </w:rPr>
            </w:pPr>
            <w:r>
              <w:rPr>
                <w:sz w:val="18"/>
                <w:szCs w:val="18"/>
              </w:rPr>
              <w:t>Wskaźniki produktu</w:t>
            </w:r>
          </w:p>
        </w:tc>
        <w:tc>
          <w:tcPr>
            <w:tcW w:w="5272" w:type="dxa"/>
            <w:shd w:val="clear" w:color="auto" w:fill="EFEFEF"/>
          </w:tcPr>
          <w:p w14:paraId="7CDA21A7" w14:textId="77777777" w:rsidR="009C6602" w:rsidRDefault="009C6602" w:rsidP="00B733DC">
            <w:pPr>
              <w:spacing w:before="10" w:after="10"/>
              <w:rPr>
                <w:sz w:val="18"/>
                <w:szCs w:val="18"/>
              </w:rPr>
            </w:pPr>
            <w:r>
              <w:rPr>
                <w:sz w:val="18"/>
                <w:szCs w:val="18"/>
              </w:rPr>
              <w:t>nazwa wskaźnika [jednostka]</w:t>
            </w:r>
          </w:p>
        </w:tc>
      </w:tr>
      <w:tr w:rsidR="009C6602" w14:paraId="5796DF0A" w14:textId="77777777" w:rsidTr="00445C8F">
        <w:trPr>
          <w:jc w:val="center"/>
        </w:trPr>
        <w:tc>
          <w:tcPr>
            <w:tcW w:w="3798" w:type="dxa"/>
            <w:shd w:val="clear" w:color="auto" w:fill="999999"/>
          </w:tcPr>
          <w:p w14:paraId="4E4C8AB5" w14:textId="77777777" w:rsidR="009C6602" w:rsidRDefault="009C6602" w:rsidP="00B733DC">
            <w:pPr>
              <w:spacing w:before="30" w:after="20"/>
              <w:rPr>
                <w:b/>
                <w:color w:val="FFFFFF"/>
                <w:sz w:val="18"/>
                <w:szCs w:val="18"/>
              </w:rPr>
            </w:pPr>
            <w:r>
              <w:rPr>
                <w:b/>
                <w:color w:val="FFFFFF"/>
                <w:sz w:val="18"/>
                <w:szCs w:val="18"/>
              </w:rPr>
              <w:t>KONTAKT</w:t>
            </w:r>
          </w:p>
        </w:tc>
        <w:tc>
          <w:tcPr>
            <w:tcW w:w="5272" w:type="dxa"/>
            <w:shd w:val="clear" w:color="auto" w:fill="999999"/>
          </w:tcPr>
          <w:p w14:paraId="69720E2E" w14:textId="77777777" w:rsidR="009C6602" w:rsidRDefault="009C6602" w:rsidP="00B733DC">
            <w:pPr>
              <w:spacing w:before="10" w:after="10"/>
              <w:rPr>
                <w:color w:val="FFFFFF"/>
                <w:sz w:val="18"/>
                <w:szCs w:val="18"/>
              </w:rPr>
            </w:pPr>
          </w:p>
        </w:tc>
      </w:tr>
      <w:tr w:rsidR="009C6602" w14:paraId="7C2066BD" w14:textId="77777777" w:rsidTr="00445C8F">
        <w:trPr>
          <w:jc w:val="center"/>
        </w:trPr>
        <w:tc>
          <w:tcPr>
            <w:tcW w:w="3798" w:type="dxa"/>
            <w:shd w:val="clear" w:color="auto" w:fill="EFEFEF"/>
          </w:tcPr>
          <w:p w14:paraId="51F764CA" w14:textId="77777777" w:rsidR="009C6602" w:rsidRDefault="009C6602" w:rsidP="00B733DC">
            <w:pPr>
              <w:spacing w:before="30" w:after="20"/>
              <w:rPr>
                <w:sz w:val="18"/>
                <w:szCs w:val="18"/>
              </w:rPr>
            </w:pPr>
            <w:r>
              <w:rPr>
                <w:sz w:val="18"/>
                <w:szCs w:val="18"/>
              </w:rPr>
              <w:t>Dane osoby sporządzającej kartę projektu</w:t>
            </w:r>
          </w:p>
        </w:tc>
        <w:tc>
          <w:tcPr>
            <w:tcW w:w="5272" w:type="dxa"/>
            <w:shd w:val="clear" w:color="auto" w:fill="EFEFEF"/>
          </w:tcPr>
          <w:p w14:paraId="1AE27147" w14:textId="52272456" w:rsidR="009C6602" w:rsidRDefault="009C6602" w:rsidP="00B733DC">
            <w:pPr>
              <w:spacing w:before="10" w:after="10"/>
              <w:rPr>
                <w:sz w:val="18"/>
                <w:szCs w:val="18"/>
              </w:rPr>
            </w:pPr>
            <w:r>
              <w:rPr>
                <w:sz w:val="18"/>
                <w:szCs w:val="18"/>
              </w:rPr>
              <w:t>imię i nazwisko/stanowisko/nr telefonu/e-mail</w:t>
            </w:r>
          </w:p>
        </w:tc>
      </w:tr>
      <w:tr w:rsidR="009C6602" w14:paraId="5EDD4F83" w14:textId="77777777" w:rsidTr="00445C8F">
        <w:trPr>
          <w:jc w:val="center"/>
        </w:trPr>
        <w:tc>
          <w:tcPr>
            <w:tcW w:w="3798" w:type="dxa"/>
            <w:shd w:val="clear" w:color="auto" w:fill="EFEFEF"/>
          </w:tcPr>
          <w:p w14:paraId="02125879" w14:textId="77777777" w:rsidR="009C6602" w:rsidRDefault="009C6602" w:rsidP="00B733DC">
            <w:pPr>
              <w:spacing w:before="30" w:after="20"/>
              <w:rPr>
                <w:sz w:val="18"/>
                <w:szCs w:val="18"/>
              </w:rPr>
            </w:pPr>
            <w:r>
              <w:rPr>
                <w:sz w:val="18"/>
                <w:szCs w:val="18"/>
              </w:rPr>
              <w:t>Dane osoby odpowiedzialnej za realizację projektu</w:t>
            </w:r>
          </w:p>
        </w:tc>
        <w:tc>
          <w:tcPr>
            <w:tcW w:w="5272" w:type="dxa"/>
            <w:shd w:val="clear" w:color="auto" w:fill="EFEFEF"/>
          </w:tcPr>
          <w:p w14:paraId="14D8DE85" w14:textId="5BC7E6E7" w:rsidR="009C6602" w:rsidRDefault="009C6602" w:rsidP="00B733DC">
            <w:pPr>
              <w:spacing w:before="10" w:after="10"/>
              <w:rPr>
                <w:sz w:val="18"/>
                <w:szCs w:val="18"/>
              </w:rPr>
            </w:pPr>
            <w:r>
              <w:rPr>
                <w:sz w:val="18"/>
                <w:szCs w:val="18"/>
              </w:rPr>
              <w:t>imię i nazwisko/nazwa jednostki/adres jednostki /stanowisko/nr telefonu/e-mail</w:t>
            </w:r>
          </w:p>
        </w:tc>
      </w:tr>
    </w:tbl>
    <w:p w14:paraId="5F73BE76" w14:textId="3ED380A0" w:rsidR="00906CF9" w:rsidRPr="00611BF1" w:rsidRDefault="000659C2" w:rsidP="00F56655">
      <w:pPr>
        <w:spacing w:before="120" w:after="240"/>
        <w:jc w:val="both"/>
        <w:rPr>
          <w:sz w:val="21"/>
          <w:szCs w:val="21"/>
        </w:rPr>
      </w:pPr>
      <w:r w:rsidRPr="00065B06">
        <w:rPr>
          <w:color w:val="6E6E6E"/>
        </w:rPr>
        <w:t>Źródło: opracowanie własne</w:t>
      </w:r>
    </w:p>
    <w:p w14:paraId="765EB0CC" w14:textId="77777777" w:rsidR="00FB6D0B" w:rsidRDefault="00471407" w:rsidP="00906CF9">
      <w:pPr>
        <w:pStyle w:val="Nagwek2"/>
        <w:spacing w:before="240"/>
        <w:ind w:left="0" w:firstLine="0"/>
        <w:jc w:val="both"/>
      </w:pPr>
      <w:bookmarkStart w:id="72" w:name="_Toc94245769"/>
      <w:r>
        <w:lastRenderedPageBreak/>
        <w:t>Ramy finansowe i źródła finansowania</w:t>
      </w:r>
      <w:bookmarkEnd w:id="72"/>
    </w:p>
    <w:p w14:paraId="29B16C96" w14:textId="77777777" w:rsidR="00FB6D0B" w:rsidRDefault="00FB6D0B"/>
    <w:p w14:paraId="169F6E51" w14:textId="77777777" w:rsidR="00FB6D0B" w:rsidRPr="00611BF1" w:rsidRDefault="00471407">
      <w:pPr>
        <w:spacing w:after="0"/>
        <w:jc w:val="both"/>
      </w:pPr>
      <w:r w:rsidRPr="00611BF1">
        <w:t xml:space="preserve">Jednym z warunków realizacji celów zawartych w niniejszej Strategii jest pozyskanie i zabezpieczenie środków finansowych na realizację zaplanowanych kierunków działań i projektów. </w:t>
      </w:r>
    </w:p>
    <w:p w14:paraId="7D57D943" w14:textId="77777777" w:rsidR="00FB6D0B" w:rsidRPr="00611BF1" w:rsidRDefault="00471407">
      <w:pPr>
        <w:spacing w:after="0"/>
        <w:jc w:val="both"/>
      </w:pPr>
      <w:r w:rsidRPr="00611BF1">
        <w:t>Źródłem finansowania działań przewidzianych do realizacji w Strategii będą:</w:t>
      </w:r>
    </w:p>
    <w:p w14:paraId="2E36D641" w14:textId="515BC260" w:rsidR="00FB6D0B" w:rsidRPr="00611BF1" w:rsidRDefault="00471407">
      <w:pPr>
        <w:numPr>
          <w:ilvl w:val="0"/>
          <w:numId w:val="20"/>
        </w:numPr>
        <w:spacing w:after="0" w:line="276" w:lineRule="auto"/>
        <w:ind w:left="709" w:hanging="284"/>
        <w:jc w:val="both"/>
      </w:pPr>
      <w:r w:rsidRPr="00611BF1">
        <w:t xml:space="preserve">budżet </w:t>
      </w:r>
      <w:r w:rsidR="000C215F">
        <w:t>M</w:t>
      </w:r>
      <w:r w:rsidRPr="00611BF1">
        <w:t>iasta Łomża,</w:t>
      </w:r>
    </w:p>
    <w:p w14:paraId="08C63948" w14:textId="77777777" w:rsidR="00FB6D0B" w:rsidRPr="00611BF1" w:rsidRDefault="00471407">
      <w:pPr>
        <w:numPr>
          <w:ilvl w:val="0"/>
          <w:numId w:val="20"/>
        </w:numPr>
        <w:spacing w:after="0" w:line="276" w:lineRule="auto"/>
        <w:ind w:left="709" w:hanging="284"/>
        <w:jc w:val="both"/>
      </w:pPr>
      <w:r w:rsidRPr="00611BF1">
        <w:t>budżet wojewody,</w:t>
      </w:r>
    </w:p>
    <w:p w14:paraId="37904571" w14:textId="77777777" w:rsidR="00FB6D0B" w:rsidRPr="00611BF1" w:rsidRDefault="00471407">
      <w:pPr>
        <w:numPr>
          <w:ilvl w:val="0"/>
          <w:numId w:val="20"/>
        </w:numPr>
        <w:spacing w:after="0" w:line="276" w:lineRule="auto"/>
        <w:ind w:left="709" w:hanging="284"/>
        <w:jc w:val="both"/>
      </w:pPr>
      <w:r w:rsidRPr="00611BF1">
        <w:t>budżet Samorządu Województwa,</w:t>
      </w:r>
    </w:p>
    <w:p w14:paraId="34C4C210" w14:textId="77777777" w:rsidR="00FB6D0B" w:rsidRPr="00611BF1" w:rsidRDefault="00471407">
      <w:pPr>
        <w:numPr>
          <w:ilvl w:val="0"/>
          <w:numId w:val="20"/>
        </w:numPr>
        <w:spacing w:after="0" w:line="276" w:lineRule="auto"/>
        <w:ind w:left="709" w:hanging="284"/>
        <w:jc w:val="both"/>
      </w:pPr>
      <w:r w:rsidRPr="00611BF1">
        <w:t>fundusz pracy,</w:t>
      </w:r>
    </w:p>
    <w:p w14:paraId="7B55BA9F" w14:textId="77777777" w:rsidR="00FB6D0B" w:rsidRPr="00611BF1" w:rsidRDefault="00471407">
      <w:pPr>
        <w:numPr>
          <w:ilvl w:val="0"/>
          <w:numId w:val="20"/>
        </w:numPr>
        <w:spacing w:after="0" w:line="276" w:lineRule="auto"/>
        <w:ind w:left="709" w:hanging="284"/>
        <w:jc w:val="both"/>
      </w:pPr>
      <w:r w:rsidRPr="00611BF1">
        <w:t>projekty systemowe i konkursowe w ramach środków budżetu państwa,</w:t>
      </w:r>
    </w:p>
    <w:p w14:paraId="22E56BA9" w14:textId="77777777" w:rsidR="00FB6D0B" w:rsidRPr="00611BF1" w:rsidRDefault="00471407">
      <w:pPr>
        <w:numPr>
          <w:ilvl w:val="0"/>
          <w:numId w:val="20"/>
        </w:numPr>
        <w:spacing w:after="0" w:line="276" w:lineRule="auto"/>
        <w:ind w:left="709" w:hanging="284"/>
        <w:jc w:val="both"/>
      </w:pPr>
      <w:r w:rsidRPr="00611BF1">
        <w:t>środki z Państwowego Funduszu Rehabilitacji Osób Niepełnosprawnych,</w:t>
      </w:r>
    </w:p>
    <w:p w14:paraId="565FFCA6" w14:textId="77777777" w:rsidR="00FB6D0B" w:rsidRPr="00611BF1" w:rsidRDefault="00471407">
      <w:pPr>
        <w:numPr>
          <w:ilvl w:val="0"/>
          <w:numId w:val="20"/>
        </w:numPr>
        <w:spacing w:after="0" w:line="276" w:lineRule="auto"/>
        <w:ind w:left="709" w:hanging="284"/>
        <w:jc w:val="both"/>
      </w:pPr>
      <w:r w:rsidRPr="00611BF1">
        <w:t xml:space="preserve">środki z Unii Europejskiej, </w:t>
      </w:r>
    </w:p>
    <w:p w14:paraId="3B6C465E" w14:textId="77777777" w:rsidR="00FB6D0B" w:rsidRPr="00611BF1" w:rsidRDefault="00471407">
      <w:pPr>
        <w:numPr>
          <w:ilvl w:val="0"/>
          <w:numId w:val="20"/>
        </w:numPr>
        <w:spacing w:after="0" w:line="276" w:lineRule="auto"/>
        <w:ind w:left="709" w:hanging="284"/>
        <w:jc w:val="both"/>
      </w:pPr>
      <w:r w:rsidRPr="00611BF1">
        <w:t>środki krajowe,</w:t>
      </w:r>
    </w:p>
    <w:p w14:paraId="43D46ABA" w14:textId="77777777" w:rsidR="00FB6D0B" w:rsidRPr="00611BF1" w:rsidRDefault="00471407">
      <w:pPr>
        <w:numPr>
          <w:ilvl w:val="0"/>
          <w:numId w:val="20"/>
        </w:numPr>
        <w:spacing w:after="0" w:line="276" w:lineRule="auto"/>
        <w:ind w:left="709" w:hanging="284"/>
        <w:jc w:val="both"/>
      </w:pPr>
      <w:r w:rsidRPr="00611BF1">
        <w:t xml:space="preserve">środki pomocowe pozyskiwane przez interesariuszy uczestniczących w realizacji Strategii, </w:t>
      </w:r>
    </w:p>
    <w:p w14:paraId="470F2E99" w14:textId="77777777" w:rsidR="00FB6D0B" w:rsidRPr="00611BF1" w:rsidRDefault="00471407">
      <w:pPr>
        <w:numPr>
          <w:ilvl w:val="0"/>
          <w:numId w:val="20"/>
        </w:numPr>
        <w:spacing w:after="0" w:line="276" w:lineRule="auto"/>
        <w:ind w:left="709" w:hanging="284"/>
        <w:jc w:val="both"/>
      </w:pPr>
      <w:r w:rsidRPr="00611BF1">
        <w:t>środki własne interesariuszy uczestniczących w realizacji Strategii.</w:t>
      </w:r>
    </w:p>
    <w:p w14:paraId="2C7B72EF" w14:textId="77777777" w:rsidR="00FB6D0B" w:rsidRPr="00611BF1" w:rsidRDefault="00471407">
      <w:pPr>
        <w:spacing w:after="0"/>
        <w:jc w:val="both"/>
      </w:pPr>
      <w:r w:rsidRPr="00611BF1">
        <w:t>Skuteczność wyznaczonych działań zależy zarówno od środków finansowych posiadanych przez gminę, jak i efektywności w ich dalszym pozyskiwaniu. Strategia jest podstawą skutecznego pozyskiwania środków finansowych z budżetu państwa i funduszy Unii Europejskiej, dla których stanowi potencjalne uzasadnienie. Jako uzupełnienie środków gminnych należy wskazać aktywną współpracę z partnerami społecznymi, w tym organizacjami pozarządowymi, które niejednokrotnie mają szersze możliwości ubiegania się o zewnętrzne środki finansowe.</w:t>
      </w:r>
    </w:p>
    <w:p w14:paraId="16F4FC04" w14:textId="77777777" w:rsidR="00FB6D0B" w:rsidRPr="00611BF1" w:rsidRDefault="00471407">
      <w:pPr>
        <w:spacing w:after="0"/>
        <w:jc w:val="both"/>
      </w:pPr>
      <w:r w:rsidRPr="00611BF1">
        <w:t>Ramy finansowe realizacji Strategii określać będzie budżet miasta oraz Wieloletnia Prognoza Finansowa Miasta Łomża. Ze względów formalnych i praktycznych nie ma możliwości określenia pozabudżetowych ram finansowania Strategii, w szczególności w zakresie podmiotów spoza sektora finansów publicznych.</w:t>
      </w:r>
    </w:p>
    <w:p w14:paraId="4F74D9FA" w14:textId="77777777" w:rsidR="00FB6D0B" w:rsidRPr="00611BF1" w:rsidRDefault="00471407">
      <w:pPr>
        <w:spacing w:before="120" w:after="0" w:line="288" w:lineRule="auto"/>
        <w:jc w:val="both"/>
      </w:pPr>
      <w:r w:rsidRPr="00611BF1">
        <w:t xml:space="preserve">Wdrażanie </w:t>
      </w:r>
      <w:r w:rsidRPr="00611BF1">
        <w:rPr>
          <w:i/>
        </w:rPr>
        <w:t>Strategii Rozwoju Miasta Łomża do roku 2030</w:t>
      </w:r>
      <w:r w:rsidRPr="00611BF1">
        <w:t xml:space="preserve"> stanowi obszar wielostronnej współpracy administracji publicznej, podmiotów gospodarczych, instytucji oraz mieszkańców, co przekłada się na szerokie spektrum możliwych źródeł finansowania jej realizacji, a wieloletnia perspektywa wymaga uwzględnienia wielu instrumentów finansowych. Podstawowymi źródłami finansowania realizacji celów strategicznych i przyporządkowanych im priorytetów wynikających z planu strategicznego zawartego w </w:t>
      </w:r>
      <w:r w:rsidRPr="00611BF1">
        <w:rPr>
          <w:i/>
        </w:rPr>
        <w:t>Strategii</w:t>
      </w:r>
      <w:r w:rsidRPr="00611BF1">
        <w:t xml:space="preserve"> będą między innymi: </w:t>
      </w:r>
    </w:p>
    <w:p w14:paraId="50DB3252" w14:textId="77777777" w:rsidR="00FB6D0B" w:rsidRPr="00611BF1" w:rsidRDefault="00471407">
      <w:pPr>
        <w:numPr>
          <w:ilvl w:val="0"/>
          <w:numId w:val="28"/>
        </w:numPr>
        <w:spacing w:after="0" w:line="288" w:lineRule="auto"/>
        <w:ind w:left="709" w:hanging="283"/>
        <w:jc w:val="both"/>
      </w:pPr>
      <w:r w:rsidRPr="00611BF1">
        <w:t>budżet własny Miasta Łomża,</w:t>
      </w:r>
    </w:p>
    <w:p w14:paraId="04266037" w14:textId="77777777" w:rsidR="00FB6D0B" w:rsidRPr="00611BF1" w:rsidRDefault="00471407">
      <w:pPr>
        <w:numPr>
          <w:ilvl w:val="0"/>
          <w:numId w:val="28"/>
        </w:numPr>
        <w:spacing w:after="0" w:line="288" w:lineRule="auto"/>
        <w:ind w:left="709" w:hanging="283"/>
        <w:jc w:val="both"/>
      </w:pPr>
      <w:r w:rsidRPr="00611BF1">
        <w:t>środki zewnętrzne: fundusze celowe, środki samorządu województwa, budżetu państwa, środki pochodzące z instrumentów finansowych Unii Europejskiej, środki pochodzące z Norweskiego Mechanizmu Finansowego oraz Mechanizmu Finansowego Europejskiego Obszaru Gospodarczego,</w:t>
      </w:r>
    </w:p>
    <w:p w14:paraId="4F45CB16" w14:textId="77777777" w:rsidR="00FB6D0B" w:rsidRPr="00611BF1" w:rsidRDefault="00471407">
      <w:pPr>
        <w:numPr>
          <w:ilvl w:val="0"/>
          <w:numId w:val="28"/>
        </w:numPr>
        <w:spacing w:after="0" w:line="288" w:lineRule="auto"/>
        <w:ind w:left="709" w:hanging="283"/>
        <w:jc w:val="both"/>
      </w:pPr>
      <w:r w:rsidRPr="00611BF1">
        <w:t xml:space="preserve">inne. </w:t>
      </w:r>
    </w:p>
    <w:p w14:paraId="438CF22B" w14:textId="77777777" w:rsidR="00FB6D0B" w:rsidRPr="00611BF1" w:rsidRDefault="00471407">
      <w:pPr>
        <w:spacing w:after="120" w:line="288" w:lineRule="auto"/>
        <w:jc w:val="both"/>
      </w:pPr>
      <w:r w:rsidRPr="00611BF1">
        <w:t xml:space="preserve">Podstawowe źródło finansowania realizacji </w:t>
      </w:r>
      <w:r w:rsidRPr="00611BF1">
        <w:rPr>
          <w:i/>
        </w:rPr>
        <w:t>Strategii</w:t>
      </w:r>
      <w:r w:rsidRPr="00611BF1">
        <w:t xml:space="preserve"> stanowić będą środki własne Miasta Łomża. </w:t>
      </w:r>
    </w:p>
    <w:p w14:paraId="11333A09" w14:textId="1AC8111E" w:rsidR="00FB6D0B" w:rsidRPr="00611BF1" w:rsidRDefault="00471407">
      <w:pPr>
        <w:spacing w:after="120" w:line="288" w:lineRule="auto"/>
        <w:jc w:val="both"/>
      </w:pPr>
      <w:r w:rsidRPr="00611BF1">
        <w:t xml:space="preserve">Zgodnie z prognozą opracowaną na </w:t>
      </w:r>
      <w:r w:rsidR="00667C36" w:rsidRPr="00611BF1">
        <w:t>podstawie Wieloletniej</w:t>
      </w:r>
      <w:r w:rsidRPr="00611BF1">
        <w:t xml:space="preserve"> Prognozy Finansowej</w:t>
      </w:r>
      <w:r w:rsidRPr="00611BF1">
        <w:rPr>
          <w:vertAlign w:val="superscript"/>
        </w:rPr>
        <w:footnoteReference w:id="5"/>
      </w:r>
      <w:r w:rsidRPr="00611BF1">
        <w:t xml:space="preserve"> na lata 2021-2034 Miasta Łomża dochody ogółem będą wzrastać do roku 2023 (z poziomu 442,79 mln zł w 2021 roku do 463,93 mln zł w roku 2023), po czym maleć do poziomu 418 mln zł w latach 2026-2030. W latach 2021-2030 miasto będzie dysponować kwotą 4,3 mld zł, z których 95,56% będą stanowiły dochody bieżące. Prognoza w zakresie wydatków wskazuje natomiast, że wydatki ogółem w latach 2021-2030 będą kształtować się na poziomie 479,42 mln zł w 2021 roku do 404,00 mln zł w roku 2030. Obejmą one ogółem kwotę 4,2 mld zł, w tym około 93% zaplanowanych wydatków budżetowych będzie miało charakter stałych wydatków bieżących (szkoły, pomoc społeczna, administracja itd.), a pozostałe 7% stanowić będą wydatki majątkowe.</w:t>
      </w:r>
    </w:p>
    <w:p w14:paraId="0F62936D" w14:textId="2F90F2B2" w:rsidR="00FB6D0B" w:rsidRPr="00883CF4" w:rsidRDefault="00883CF4" w:rsidP="00883CF4">
      <w:pPr>
        <w:pStyle w:val="Legenda"/>
        <w:rPr>
          <w:b/>
          <w:i w:val="0"/>
          <w:iCs w:val="0"/>
          <w:noProof/>
          <w:color w:val="373737"/>
          <w:sz w:val="21"/>
          <w:szCs w:val="21"/>
        </w:rPr>
      </w:pPr>
      <w:bookmarkStart w:id="73" w:name="_Toc94245816"/>
      <w:r w:rsidRPr="00883CF4">
        <w:rPr>
          <w:b/>
          <w:i w:val="0"/>
          <w:iCs w:val="0"/>
          <w:noProof/>
          <w:color w:val="373737"/>
          <w:sz w:val="21"/>
          <w:szCs w:val="21"/>
        </w:rPr>
        <w:lastRenderedPageBreak/>
        <w:t xml:space="preserve">Wykres </w:t>
      </w:r>
      <w:r w:rsidRPr="00883CF4">
        <w:rPr>
          <w:b/>
          <w:i w:val="0"/>
          <w:iCs w:val="0"/>
          <w:noProof/>
          <w:color w:val="373737"/>
          <w:sz w:val="21"/>
          <w:szCs w:val="21"/>
        </w:rPr>
        <w:fldChar w:fldCharType="begin"/>
      </w:r>
      <w:r w:rsidRPr="00883CF4">
        <w:rPr>
          <w:b/>
          <w:i w:val="0"/>
          <w:iCs w:val="0"/>
          <w:noProof/>
          <w:color w:val="373737"/>
          <w:sz w:val="21"/>
          <w:szCs w:val="21"/>
        </w:rPr>
        <w:instrText xml:space="preserve"> SEQ Wykres \* ARABIC </w:instrText>
      </w:r>
      <w:r w:rsidRPr="00883CF4">
        <w:rPr>
          <w:b/>
          <w:i w:val="0"/>
          <w:iCs w:val="0"/>
          <w:noProof/>
          <w:color w:val="373737"/>
          <w:sz w:val="21"/>
          <w:szCs w:val="21"/>
        </w:rPr>
        <w:fldChar w:fldCharType="separate"/>
      </w:r>
      <w:r w:rsidR="00F33AE3">
        <w:rPr>
          <w:b/>
          <w:i w:val="0"/>
          <w:iCs w:val="0"/>
          <w:noProof/>
          <w:color w:val="373737"/>
          <w:sz w:val="21"/>
          <w:szCs w:val="21"/>
        </w:rPr>
        <w:t>9</w:t>
      </w:r>
      <w:r w:rsidRPr="00883CF4">
        <w:rPr>
          <w:b/>
          <w:i w:val="0"/>
          <w:iCs w:val="0"/>
          <w:noProof/>
          <w:color w:val="373737"/>
          <w:sz w:val="21"/>
          <w:szCs w:val="21"/>
        </w:rPr>
        <w:fldChar w:fldCharType="end"/>
      </w:r>
      <w:r w:rsidRPr="00883CF4">
        <w:rPr>
          <w:b/>
          <w:i w:val="0"/>
          <w:iCs w:val="0"/>
          <w:noProof/>
          <w:color w:val="373737"/>
          <w:sz w:val="21"/>
          <w:szCs w:val="21"/>
        </w:rPr>
        <w:t xml:space="preserve"> Prognoza dochodów Miasta Łomża w latach 2021-2030</w:t>
      </w:r>
      <w:bookmarkEnd w:id="73"/>
    </w:p>
    <w:p w14:paraId="53BE7F48" w14:textId="77777777" w:rsidR="00FB6D0B" w:rsidRDefault="00471407" w:rsidP="0059487A">
      <w:pPr>
        <w:spacing w:before="20" w:after="120"/>
        <w:ind w:left="709"/>
        <w:jc w:val="center"/>
        <w:rPr>
          <w:color w:val="AAAAAA"/>
          <w:sz w:val="16"/>
          <w:szCs w:val="16"/>
        </w:rPr>
      </w:pPr>
      <w:r>
        <w:rPr>
          <w:noProof/>
          <w:color w:val="AAAAAA"/>
          <w:sz w:val="16"/>
          <w:szCs w:val="16"/>
        </w:rPr>
        <w:drawing>
          <wp:inline distT="114300" distB="114300" distL="114300" distR="114300" wp14:anchorId="0EA684B9" wp14:editId="253E67A7">
            <wp:extent cx="5759140" cy="3556000"/>
            <wp:effectExtent l="0" t="0" r="0" b="0"/>
            <wp:docPr id="45" name="image4.png" descr="Wykres"/>
            <wp:cNvGraphicFramePr/>
            <a:graphic xmlns:a="http://schemas.openxmlformats.org/drawingml/2006/main">
              <a:graphicData uri="http://schemas.openxmlformats.org/drawingml/2006/picture">
                <pic:pic xmlns:pic="http://schemas.openxmlformats.org/drawingml/2006/picture">
                  <pic:nvPicPr>
                    <pic:cNvPr id="0" name="image4.png" descr="Wykres"/>
                    <pic:cNvPicPr preferRelativeResize="0"/>
                  </pic:nvPicPr>
                  <pic:blipFill>
                    <a:blip r:embed="rId45"/>
                    <a:srcRect/>
                    <a:stretch>
                      <a:fillRect/>
                    </a:stretch>
                  </pic:blipFill>
                  <pic:spPr>
                    <a:xfrm>
                      <a:off x="0" y="0"/>
                      <a:ext cx="5759140" cy="3556000"/>
                    </a:xfrm>
                    <a:prstGeom prst="rect">
                      <a:avLst/>
                    </a:prstGeom>
                    <a:ln/>
                  </pic:spPr>
                </pic:pic>
              </a:graphicData>
            </a:graphic>
          </wp:inline>
        </w:drawing>
      </w:r>
    </w:p>
    <w:p w14:paraId="6135B34C" w14:textId="77777777" w:rsidR="00883CF4" w:rsidRDefault="00883CF4" w:rsidP="00883CF4">
      <w:pPr>
        <w:spacing w:before="120" w:after="240"/>
        <w:jc w:val="both"/>
        <w:rPr>
          <w:i/>
          <w:iCs/>
          <w:color w:val="6E6E6E"/>
        </w:rPr>
      </w:pPr>
      <w:r w:rsidRPr="00883CF4">
        <w:rPr>
          <w:color w:val="6E6E6E"/>
        </w:rPr>
        <w:t>Źródło: opracowanie na podstawie Wieloletniej Prognozy Finansowej na lata 2021-2034 Miasta Łomży</w:t>
      </w:r>
    </w:p>
    <w:p w14:paraId="4E25E052" w14:textId="785685FA" w:rsidR="00FB6D0B" w:rsidRPr="00883CF4" w:rsidRDefault="00883CF4" w:rsidP="00883CF4">
      <w:pPr>
        <w:pStyle w:val="Legenda"/>
        <w:rPr>
          <w:b/>
          <w:i w:val="0"/>
          <w:iCs w:val="0"/>
          <w:noProof/>
          <w:color w:val="373737"/>
          <w:sz w:val="21"/>
          <w:szCs w:val="21"/>
        </w:rPr>
      </w:pPr>
      <w:bookmarkStart w:id="74" w:name="_Toc94245817"/>
      <w:r w:rsidRPr="00883CF4">
        <w:rPr>
          <w:b/>
          <w:i w:val="0"/>
          <w:iCs w:val="0"/>
          <w:noProof/>
          <w:color w:val="373737"/>
          <w:sz w:val="21"/>
          <w:szCs w:val="21"/>
        </w:rPr>
        <w:t xml:space="preserve">Wykres </w:t>
      </w:r>
      <w:r w:rsidRPr="00883CF4">
        <w:rPr>
          <w:b/>
          <w:i w:val="0"/>
          <w:iCs w:val="0"/>
          <w:noProof/>
          <w:color w:val="373737"/>
          <w:sz w:val="21"/>
          <w:szCs w:val="21"/>
        </w:rPr>
        <w:fldChar w:fldCharType="begin"/>
      </w:r>
      <w:r w:rsidRPr="00883CF4">
        <w:rPr>
          <w:b/>
          <w:i w:val="0"/>
          <w:iCs w:val="0"/>
          <w:noProof/>
          <w:color w:val="373737"/>
          <w:sz w:val="21"/>
          <w:szCs w:val="21"/>
        </w:rPr>
        <w:instrText xml:space="preserve"> SEQ Wykres \* ARABIC </w:instrText>
      </w:r>
      <w:r w:rsidRPr="00883CF4">
        <w:rPr>
          <w:b/>
          <w:i w:val="0"/>
          <w:iCs w:val="0"/>
          <w:noProof/>
          <w:color w:val="373737"/>
          <w:sz w:val="21"/>
          <w:szCs w:val="21"/>
        </w:rPr>
        <w:fldChar w:fldCharType="separate"/>
      </w:r>
      <w:r w:rsidR="00F33AE3">
        <w:rPr>
          <w:b/>
          <w:i w:val="0"/>
          <w:iCs w:val="0"/>
          <w:noProof/>
          <w:color w:val="373737"/>
          <w:sz w:val="21"/>
          <w:szCs w:val="21"/>
        </w:rPr>
        <w:t>10</w:t>
      </w:r>
      <w:r w:rsidRPr="00883CF4">
        <w:rPr>
          <w:b/>
          <w:i w:val="0"/>
          <w:iCs w:val="0"/>
          <w:noProof/>
          <w:color w:val="373737"/>
          <w:sz w:val="21"/>
          <w:szCs w:val="21"/>
        </w:rPr>
        <w:fldChar w:fldCharType="end"/>
      </w:r>
      <w:r w:rsidRPr="00883CF4">
        <w:rPr>
          <w:b/>
          <w:i w:val="0"/>
          <w:iCs w:val="0"/>
          <w:noProof/>
          <w:color w:val="373737"/>
          <w:sz w:val="21"/>
          <w:szCs w:val="21"/>
        </w:rPr>
        <w:t xml:space="preserve"> Prognoza wydatków Miasta Łomża w latach 2021-2030</w:t>
      </w:r>
      <w:bookmarkEnd w:id="74"/>
    </w:p>
    <w:p w14:paraId="1E1B8A99" w14:textId="77777777" w:rsidR="00FB6D0B" w:rsidRDefault="00471407" w:rsidP="0059487A">
      <w:pPr>
        <w:spacing w:before="20" w:after="120"/>
        <w:ind w:left="709"/>
        <w:jc w:val="center"/>
        <w:rPr>
          <w:color w:val="AAAAAA"/>
          <w:sz w:val="16"/>
          <w:szCs w:val="16"/>
        </w:rPr>
      </w:pPr>
      <w:r>
        <w:rPr>
          <w:noProof/>
          <w:color w:val="AAAAAA"/>
          <w:sz w:val="16"/>
          <w:szCs w:val="16"/>
        </w:rPr>
        <w:drawing>
          <wp:inline distT="114300" distB="114300" distL="114300" distR="114300" wp14:anchorId="661B3F37" wp14:editId="3E55211C">
            <wp:extent cx="5759140" cy="3556000"/>
            <wp:effectExtent l="0" t="0" r="0" b="0"/>
            <wp:docPr id="46" name="image5.png" descr="Wykres"/>
            <wp:cNvGraphicFramePr/>
            <a:graphic xmlns:a="http://schemas.openxmlformats.org/drawingml/2006/main">
              <a:graphicData uri="http://schemas.openxmlformats.org/drawingml/2006/picture">
                <pic:pic xmlns:pic="http://schemas.openxmlformats.org/drawingml/2006/picture">
                  <pic:nvPicPr>
                    <pic:cNvPr id="0" name="image5.png" descr="Wykres"/>
                    <pic:cNvPicPr preferRelativeResize="0"/>
                  </pic:nvPicPr>
                  <pic:blipFill>
                    <a:blip r:embed="rId46"/>
                    <a:srcRect/>
                    <a:stretch>
                      <a:fillRect/>
                    </a:stretch>
                  </pic:blipFill>
                  <pic:spPr>
                    <a:xfrm>
                      <a:off x="0" y="0"/>
                      <a:ext cx="5759140" cy="3556000"/>
                    </a:xfrm>
                    <a:prstGeom prst="rect">
                      <a:avLst/>
                    </a:prstGeom>
                    <a:ln/>
                  </pic:spPr>
                </pic:pic>
              </a:graphicData>
            </a:graphic>
          </wp:inline>
        </w:drawing>
      </w:r>
    </w:p>
    <w:p w14:paraId="21A0DD23" w14:textId="1948F951" w:rsidR="00FB6D0B" w:rsidRPr="00883CF4" w:rsidRDefault="00471407" w:rsidP="00883CF4">
      <w:pPr>
        <w:spacing w:before="120" w:after="240"/>
        <w:jc w:val="both"/>
        <w:rPr>
          <w:color w:val="6E6E6E"/>
        </w:rPr>
      </w:pPr>
      <w:r w:rsidRPr="00883CF4">
        <w:rPr>
          <w:color w:val="6E6E6E"/>
        </w:rPr>
        <w:t>Źródło: opracowanie na podstawie Wieloletniej Prognozy Finansowej na lata 2021-2034 Miasta Łomży</w:t>
      </w:r>
    </w:p>
    <w:p w14:paraId="33503B1E" w14:textId="77777777" w:rsidR="00FB6D0B" w:rsidRDefault="00FB6D0B">
      <w:pPr>
        <w:spacing w:after="20" w:line="240" w:lineRule="auto"/>
        <w:ind w:left="992"/>
        <w:rPr>
          <w:b/>
          <w:color w:val="AAAAAA"/>
          <w:sz w:val="18"/>
          <w:szCs w:val="18"/>
        </w:rPr>
      </w:pPr>
    </w:p>
    <w:p w14:paraId="2EED1231" w14:textId="77777777" w:rsidR="00883CF4" w:rsidRDefault="00883CF4">
      <w:pPr>
        <w:rPr>
          <w:b/>
          <w:noProof/>
          <w:color w:val="373737"/>
          <w:sz w:val="21"/>
          <w:szCs w:val="21"/>
        </w:rPr>
      </w:pPr>
      <w:r>
        <w:rPr>
          <w:b/>
          <w:i/>
          <w:iCs/>
          <w:noProof/>
          <w:color w:val="373737"/>
          <w:sz w:val="21"/>
          <w:szCs w:val="21"/>
        </w:rPr>
        <w:br w:type="page"/>
      </w:r>
    </w:p>
    <w:p w14:paraId="17135B5B" w14:textId="47EB0ECF" w:rsidR="00FB6D0B" w:rsidRPr="00883CF4" w:rsidRDefault="00883CF4" w:rsidP="00883CF4">
      <w:pPr>
        <w:pStyle w:val="Legenda"/>
        <w:rPr>
          <w:b/>
          <w:i w:val="0"/>
          <w:iCs w:val="0"/>
          <w:noProof/>
          <w:color w:val="373737"/>
          <w:sz w:val="21"/>
          <w:szCs w:val="21"/>
        </w:rPr>
      </w:pPr>
      <w:bookmarkStart w:id="75" w:name="_Toc94245799"/>
      <w:r w:rsidRPr="00883CF4">
        <w:rPr>
          <w:b/>
          <w:i w:val="0"/>
          <w:iCs w:val="0"/>
          <w:noProof/>
          <w:color w:val="373737"/>
          <w:sz w:val="21"/>
          <w:szCs w:val="21"/>
        </w:rPr>
        <w:lastRenderedPageBreak/>
        <w:t xml:space="preserve">Tabela </w:t>
      </w:r>
      <w:r w:rsidRPr="00883CF4">
        <w:rPr>
          <w:b/>
          <w:i w:val="0"/>
          <w:iCs w:val="0"/>
          <w:noProof/>
          <w:color w:val="373737"/>
          <w:sz w:val="21"/>
          <w:szCs w:val="21"/>
        </w:rPr>
        <w:fldChar w:fldCharType="begin"/>
      </w:r>
      <w:r w:rsidRPr="00883CF4">
        <w:rPr>
          <w:b/>
          <w:i w:val="0"/>
          <w:iCs w:val="0"/>
          <w:noProof/>
          <w:color w:val="373737"/>
          <w:sz w:val="21"/>
          <w:szCs w:val="21"/>
        </w:rPr>
        <w:instrText xml:space="preserve"> SEQ Tabela \* ARABIC </w:instrText>
      </w:r>
      <w:r w:rsidRPr="00883CF4">
        <w:rPr>
          <w:b/>
          <w:i w:val="0"/>
          <w:iCs w:val="0"/>
          <w:noProof/>
          <w:color w:val="373737"/>
          <w:sz w:val="21"/>
          <w:szCs w:val="21"/>
        </w:rPr>
        <w:fldChar w:fldCharType="separate"/>
      </w:r>
      <w:r w:rsidR="00F33AE3">
        <w:rPr>
          <w:b/>
          <w:i w:val="0"/>
          <w:iCs w:val="0"/>
          <w:noProof/>
          <w:color w:val="373737"/>
          <w:sz w:val="21"/>
          <w:szCs w:val="21"/>
        </w:rPr>
        <w:t>10</w:t>
      </w:r>
      <w:r w:rsidRPr="00883CF4">
        <w:rPr>
          <w:b/>
          <w:i w:val="0"/>
          <w:iCs w:val="0"/>
          <w:noProof/>
          <w:color w:val="373737"/>
          <w:sz w:val="21"/>
          <w:szCs w:val="21"/>
        </w:rPr>
        <w:fldChar w:fldCharType="end"/>
      </w:r>
      <w:r w:rsidRPr="00883CF4">
        <w:rPr>
          <w:b/>
          <w:i w:val="0"/>
          <w:iCs w:val="0"/>
          <w:noProof/>
          <w:color w:val="373737"/>
          <w:sz w:val="21"/>
          <w:szCs w:val="21"/>
        </w:rPr>
        <w:t xml:space="preserve"> </w:t>
      </w:r>
      <w:r w:rsidR="00471407" w:rsidRPr="00883CF4">
        <w:rPr>
          <w:b/>
          <w:i w:val="0"/>
          <w:iCs w:val="0"/>
          <w:noProof/>
          <w:color w:val="373737"/>
          <w:sz w:val="21"/>
          <w:szCs w:val="21"/>
        </w:rPr>
        <w:t xml:space="preserve">Dochody </w:t>
      </w:r>
      <w:r w:rsidR="000C215F">
        <w:rPr>
          <w:b/>
          <w:i w:val="0"/>
          <w:iCs w:val="0"/>
          <w:noProof/>
          <w:color w:val="373737"/>
          <w:sz w:val="21"/>
          <w:szCs w:val="21"/>
        </w:rPr>
        <w:t>M</w:t>
      </w:r>
      <w:r w:rsidR="00471407" w:rsidRPr="00883CF4">
        <w:rPr>
          <w:b/>
          <w:i w:val="0"/>
          <w:iCs w:val="0"/>
          <w:noProof/>
          <w:color w:val="373737"/>
          <w:sz w:val="21"/>
          <w:szCs w:val="21"/>
        </w:rPr>
        <w:t>iast</w:t>
      </w:r>
      <w:r w:rsidR="003D0DE8">
        <w:rPr>
          <w:b/>
          <w:i w:val="0"/>
          <w:iCs w:val="0"/>
          <w:noProof/>
          <w:color w:val="373737"/>
          <w:sz w:val="21"/>
          <w:szCs w:val="21"/>
        </w:rPr>
        <w:t>a</w:t>
      </w:r>
      <w:r w:rsidR="00471407" w:rsidRPr="00883CF4">
        <w:rPr>
          <w:b/>
          <w:i w:val="0"/>
          <w:iCs w:val="0"/>
          <w:noProof/>
          <w:color w:val="373737"/>
          <w:sz w:val="21"/>
          <w:szCs w:val="21"/>
        </w:rPr>
        <w:t xml:space="preserve"> Łomża</w:t>
      </w:r>
      <w:bookmarkEnd w:id="75"/>
      <w:r w:rsidR="003D0DE8">
        <w:rPr>
          <w:b/>
          <w:i w:val="0"/>
          <w:iCs w:val="0"/>
          <w:noProof/>
          <w:color w:val="373737"/>
          <w:sz w:val="21"/>
          <w:szCs w:val="21"/>
        </w:rPr>
        <w:t xml:space="preserve"> </w:t>
      </w:r>
    </w:p>
    <w:tbl>
      <w:tblPr>
        <w:tblStyle w:val="afff5"/>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267"/>
        <w:gridCol w:w="2267"/>
        <w:gridCol w:w="2268"/>
        <w:gridCol w:w="2268"/>
      </w:tblGrid>
      <w:tr w:rsidR="00FB6D0B" w14:paraId="15A57BAC"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3020DFE1"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Rok</w:t>
            </w:r>
          </w:p>
        </w:tc>
        <w:tc>
          <w:tcPr>
            <w:tcW w:w="2267"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78397A80"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Dochody ogółem</w:t>
            </w:r>
          </w:p>
        </w:tc>
        <w:tc>
          <w:tcPr>
            <w:tcW w:w="2268"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501D7071"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Dochody bieżące</w:t>
            </w:r>
          </w:p>
        </w:tc>
        <w:tc>
          <w:tcPr>
            <w:tcW w:w="2268"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146F8747"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Dochody majątkowe</w:t>
            </w:r>
          </w:p>
        </w:tc>
      </w:tr>
      <w:tr w:rsidR="00FB6D0B" w14:paraId="0AF3342C"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88636E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2021</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FF4DEF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442 799 838,00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01B43B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413 469 727,00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1007E2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29 330 111,00</w:t>
            </w:r>
          </w:p>
        </w:tc>
      </w:tr>
      <w:tr w:rsidR="00FB6D0B" w14:paraId="08F79C6A"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F25255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2022</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F16908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477 320 658,00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B2536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404 401 732,00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378BB6"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72 918 926,00</w:t>
            </w:r>
          </w:p>
        </w:tc>
      </w:tr>
      <w:tr w:rsidR="00FB6D0B" w14:paraId="254CE6BF"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38331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2023</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0C2BF4"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463 934 821,00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FF177F"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410 793 284,00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3350D5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53 141 537,00</w:t>
            </w:r>
          </w:p>
        </w:tc>
      </w:tr>
      <w:tr w:rsidR="00FB6D0B" w14:paraId="5069E8AC"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23CECB5"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2024</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651928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436 640 788,00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26F166A"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412 916 292,00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ABBC46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23 724 496,00</w:t>
            </w:r>
          </w:p>
        </w:tc>
      </w:tr>
      <w:tr w:rsidR="00FB6D0B" w14:paraId="18AA1FA3"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A0FFF1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2025</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BA628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428 526 514,00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361FBC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414 760 622,00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05DAD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13 765 892,00</w:t>
            </w:r>
          </w:p>
        </w:tc>
      </w:tr>
      <w:tr w:rsidR="00FB6D0B" w14:paraId="53A7DDBA"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18C716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2026</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E7574F"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D0D31D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E3DCB2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0,00</w:t>
            </w:r>
          </w:p>
        </w:tc>
      </w:tr>
      <w:tr w:rsidR="00FB6D0B" w14:paraId="0097F3D8"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F20FE5"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2027</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58B08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796AA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FCB426"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0,00</w:t>
            </w:r>
          </w:p>
        </w:tc>
      </w:tr>
      <w:tr w:rsidR="00FB6D0B" w14:paraId="039BE8CB"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072575F"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2028</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D8EB04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0E68A5"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D1404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0,00</w:t>
            </w:r>
          </w:p>
        </w:tc>
      </w:tr>
      <w:tr w:rsidR="00FB6D0B" w14:paraId="06A0DD77"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F3E771C"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2029</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A6C2BF6"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DF5E7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E3732B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0,00</w:t>
            </w:r>
          </w:p>
        </w:tc>
      </w:tr>
      <w:tr w:rsidR="00FB6D0B" w14:paraId="6A18E84B"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45CC8F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2030</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958D8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2646FC8"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418 000 000,00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21146A"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0,00</w:t>
            </w:r>
          </w:p>
        </w:tc>
      </w:tr>
    </w:tbl>
    <w:p w14:paraId="02C2C5CD" w14:textId="77777777" w:rsidR="00883CF4" w:rsidRPr="00883CF4" w:rsidRDefault="00883CF4" w:rsidP="00883CF4">
      <w:pPr>
        <w:spacing w:before="120" w:after="240"/>
        <w:jc w:val="both"/>
        <w:rPr>
          <w:color w:val="6E6E6E"/>
        </w:rPr>
      </w:pPr>
      <w:r w:rsidRPr="00883CF4">
        <w:rPr>
          <w:color w:val="6E6E6E"/>
        </w:rPr>
        <w:t>Źródło: opracowanie na podstawie Wieloletniej Prognozy Finansowej na lata 2021-2034 Miasta Łomży</w:t>
      </w:r>
    </w:p>
    <w:p w14:paraId="51D3C0D9" w14:textId="3EBB13AB" w:rsidR="00FB6D0B" w:rsidRPr="00883CF4" w:rsidRDefault="00883CF4" w:rsidP="00883CF4">
      <w:pPr>
        <w:pStyle w:val="Legenda"/>
        <w:rPr>
          <w:b/>
          <w:i w:val="0"/>
          <w:iCs w:val="0"/>
          <w:noProof/>
          <w:color w:val="373737"/>
          <w:sz w:val="21"/>
          <w:szCs w:val="21"/>
        </w:rPr>
      </w:pPr>
      <w:bookmarkStart w:id="76" w:name="_Toc94245800"/>
      <w:r w:rsidRPr="00883CF4">
        <w:rPr>
          <w:b/>
          <w:i w:val="0"/>
          <w:iCs w:val="0"/>
          <w:noProof/>
          <w:color w:val="373737"/>
          <w:sz w:val="21"/>
          <w:szCs w:val="21"/>
        </w:rPr>
        <w:t xml:space="preserve">Tabela </w:t>
      </w:r>
      <w:r w:rsidRPr="00883CF4">
        <w:rPr>
          <w:b/>
          <w:i w:val="0"/>
          <w:iCs w:val="0"/>
          <w:noProof/>
          <w:color w:val="373737"/>
          <w:sz w:val="21"/>
          <w:szCs w:val="21"/>
        </w:rPr>
        <w:fldChar w:fldCharType="begin"/>
      </w:r>
      <w:r w:rsidRPr="00883CF4">
        <w:rPr>
          <w:b/>
          <w:i w:val="0"/>
          <w:iCs w:val="0"/>
          <w:noProof/>
          <w:color w:val="373737"/>
          <w:sz w:val="21"/>
          <w:szCs w:val="21"/>
        </w:rPr>
        <w:instrText xml:space="preserve"> SEQ Tabela \* ARABIC </w:instrText>
      </w:r>
      <w:r w:rsidRPr="00883CF4">
        <w:rPr>
          <w:b/>
          <w:i w:val="0"/>
          <w:iCs w:val="0"/>
          <w:noProof/>
          <w:color w:val="373737"/>
          <w:sz w:val="21"/>
          <w:szCs w:val="21"/>
        </w:rPr>
        <w:fldChar w:fldCharType="separate"/>
      </w:r>
      <w:r w:rsidR="00F33AE3">
        <w:rPr>
          <w:b/>
          <w:i w:val="0"/>
          <w:iCs w:val="0"/>
          <w:noProof/>
          <w:color w:val="373737"/>
          <w:sz w:val="21"/>
          <w:szCs w:val="21"/>
        </w:rPr>
        <w:t>11</w:t>
      </w:r>
      <w:r w:rsidRPr="00883CF4">
        <w:rPr>
          <w:b/>
          <w:i w:val="0"/>
          <w:iCs w:val="0"/>
          <w:noProof/>
          <w:color w:val="373737"/>
          <w:sz w:val="21"/>
          <w:szCs w:val="21"/>
        </w:rPr>
        <w:fldChar w:fldCharType="end"/>
      </w:r>
      <w:r w:rsidRPr="00883CF4">
        <w:rPr>
          <w:b/>
          <w:i w:val="0"/>
          <w:iCs w:val="0"/>
          <w:noProof/>
          <w:color w:val="373737"/>
          <w:sz w:val="21"/>
          <w:szCs w:val="21"/>
        </w:rPr>
        <w:t xml:space="preserve"> </w:t>
      </w:r>
      <w:r w:rsidR="00471407" w:rsidRPr="00883CF4">
        <w:rPr>
          <w:b/>
          <w:i w:val="0"/>
          <w:iCs w:val="0"/>
          <w:noProof/>
          <w:color w:val="373737"/>
          <w:sz w:val="21"/>
          <w:szCs w:val="21"/>
        </w:rPr>
        <w:t>Wydatki Miasta Łomża</w:t>
      </w:r>
      <w:bookmarkEnd w:id="76"/>
    </w:p>
    <w:tbl>
      <w:tblPr>
        <w:tblStyle w:val="afff6"/>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2267"/>
        <w:gridCol w:w="2267"/>
        <w:gridCol w:w="2268"/>
        <w:gridCol w:w="2268"/>
      </w:tblGrid>
      <w:tr w:rsidR="00FB6D0B" w14:paraId="778B1BFC"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0006BE70"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Rok</w:t>
            </w:r>
          </w:p>
        </w:tc>
        <w:tc>
          <w:tcPr>
            <w:tcW w:w="2267"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1DC46F5C"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Wydatki ogółem</w:t>
            </w:r>
          </w:p>
        </w:tc>
        <w:tc>
          <w:tcPr>
            <w:tcW w:w="2268"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13F0D765"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Wydatki bieżące</w:t>
            </w:r>
          </w:p>
        </w:tc>
        <w:tc>
          <w:tcPr>
            <w:tcW w:w="2268" w:type="dxa"/>
            <w:tcBorders>
              <w:top w:val="single" w:sz="24" w:space="0" w:color="FFFFFF"/>
              <w:left w:val="single" w:sz="24" w:space="0" w:color="FFFFFF"/>
              <w:bottom w:val="single" w:sz="24" w:space="0" w:color="FFFFFF"/>
              <w:right w:val="single" w:sz="24" w:space="0" w:color="FFFFFF"/>
            </w:tcBorders>
            <w:shd w:val="clear" w:color="auto" w:fill="08204C"/>
            <w:tcMar>
              <w:top w:w="40" w:type="dxa"/>
              <w:left w:w="40" w:type="dxa"/>
              <w:bottom w:w="40" w:type="dxa"/>
              <w:right w:w="40" w:type="dxa"/>
            </w:tcMar>
            <w:vAlign w:val="center"/>
          </w:tcPr>
          <w:p w14:paraId="1983FCEF" w14:textId="77777777" w:rsidR="00FB6D0B" w:rsidRDefault="00471407">
            <w:pPr>
              <w:widowControl w:val="0"/>
              <w:spacing w:line="276" w:lineRule="auto"/>
              <w:jc w:val="center"/>
              <w:rPr>
                <w:rFonts w:ascii="Tahoma" w:eastAsia="Tahoma" w:hAnsi="Tahoma" w:cs="Tahoma"/>
                <w:color w:val="FFFFFF"/>
              </w:rPr>
            </w:pPr>
            <w:r>
              <w:rPr>
                <w:rFonts w:ascii="Tahoma" w:eastAsia="Tahoma" w:hAnsi="Tahoma" w:cs="Tahoma"/>
                <w:color w:val="FFFFFF"/>
              </w:rPr>
              <w:t>Wydatki majątkowe</w:t>
            </w:r>
          </w:p>
        </w:tc>
      </w:tr>
      <w:tr w:rsidR="00FB6D0B" w14:paraId="6F51FE19"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BD977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2021</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A68B96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479 428 732,00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E9E547A"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406 490 329,00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B1BA9E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72 938 403,00</w:t>
            </w:r>
          </w:p>
        </w:tc>
      </w:tr>
      <w:tr w:rsidR="00FB6D0B" w14:paraId="352E6A2D"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78DF69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2022</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C3A2C9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472 449 754,00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ECE657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388 854 438,00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F18602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83 595 316,00</w:t>
            </w:r>
          </w:p>
        </w:tc>
      </w:tr>
      <w:tr w:rsidR="00FB6D0B" w14:paraId="379479CF"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0AC134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2023</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46D0101"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449 653 917,00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4CC7EA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393 323 989,00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226BF6"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56 329 928,00</w:t>
            </w:r>
          </w:p>
        </w:tc>
      </w:tr>
      <w:tr w:rsidR="00FB6D0B" w14:paraId="4DDAE288"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11D1F0"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2024</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AFD8E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422 638 462,00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21D5C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393 784 304,00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136A1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28 854 158,00</w:t>
            </w:r>
          </w:p>
        </w:tc>
      </w:tr>
      <w:tr w:rsidR="00FB6D0B" w14:paraId="3C9C703F"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13148E1"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2025</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AC5D8E6"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414 428 935,00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31EBE61"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395 951 465,00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7A6C5F"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18 477 470,00</w:t>
            </w:r>
          </w:p>
        </w:tc>
      </w:tr>
      <w:tr w:rsidR="00FB6D0B" w14:paraId="711C91FE"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88B04C4"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2026</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42B1E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403 808 676,00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1B0284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396 000 000,00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E056C67"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7 808 676,00</w:t>
            </w:r>
          </w:p>
        </w:tc>
      </w:tr>
      <w:tr w:rsidR="00FB6D0B" w14:paraId="5DAAA33D"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019B0A9"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2027</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49B391C"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404 155 311,48</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EAA86F"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396 000 000,48</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4C8C2E"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8 155 311,00</w:t>
            </w:r>
          </w:p>
        </w:tc>
      </w:tr>
      <w:tr w:rsidR="00FB6D0B" w14:paraId="733F5093"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64555E4"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2028</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CFCF9E5"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403 920 222,51</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00BBFF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396 000 000,51</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DCFAD7D"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7 920 222,00</w:t>
            </w:r>
          </w:p>
        </w:tc>
      </w:tr>
      <w:tr w:rsidR="00FB6D0B" w14:paraId="5BF527B5"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031222"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2029</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DB9093"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404 000 000,00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46124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396 000 000,00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038BE9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8 000 000,00</w:t>
            </w:r>
          </w:p>
        </w:tc>
      </w:tr>
      <w:tr w:rsidR="00FB6D0B" w14:paraId="1A9A6041" w14:textId="77777777">
        <w:trPr>
          <w:jc w:val="center"/>
        </w:trPr>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013E11"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2030</w:t>
            </w:r>
          </w:p>
        </w:tc>
        <w:tc>
          <w:tcPr>
            <w:tcW w:w="2267"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5B700EC"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404 160 844,70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8AB230B"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396 000 000,70</w:t>
            </w:r>
          </w:p>
        </w:tc>
        <w:tc>
          <w:tcPr>
            <w:tcW w:w="2268"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6C3782" w14:textId="77777777" w:rsidR="00FB6D0B" w:rsidRPr="0053181C" w:rsidRDefault="00471407">
            <w:pPr>
              <w:widowControl w:val="0"/>
              <w:spacing w:line="276" w:lineRule="auto"/>
              <w:jc w:val="center"/>
              <w:rPr>
                <w:rFonts w:ascii="Tahoma" w:eastAsia="Tahoma" w:hAnsi="Tahoma" w:cs="Tahoma"/>
                <w:sz w:val="16"/>
                <w:szCs w:val="16"/>
              </w:rPr>
            </w:pPr>
            <w:r w:rsidRPr="0053181C">
              <w:rPr>
                <w:rFonts w:ascii="Tahoma" w:eastAsia="Tahoma" w:hAnsi="Tahoma" w:cs="Tahoma"/>
                <w:sz w:val="16"/>
                <w:szCs w:val="16"/>
              </w:rPr>
              <w:t>8 160 844,00</w:t>
            </w:r>
          </w:p>
        </w:tc>
      </w:tr>
    </w:tbl>
    <w:p w14:paraId="052B027F" w14:textId="77777777" w:rsidR="00883CF4" w:rsidRPr="00883CF4" w:rsidRDefault="00883CF4" w:rsidP="00883CF4">
      <w:pPr>
        <w:spacing w:before="120" w:after="240"/>
        <w:jc w:val="both"/>
        <w:rPr>
          <w:color w:val="6E6E6E"/>
        </w:rPr>
      </w:pPr>
      <w:r w:rsidRPr="00883CF4">
        <w:rPr>
          <w:color w:val="6E6E6E"/>
        </w:rPr>
        <w:t>Źródło: opracowanie na podstawie Wieloletniej Prognozy Finansowej na lata 2021-2034 Miasta Łomży</w:t>
      </w:r>
    </w:p>
    <w:p w14:paraId="23DB049C" w14:textId="77777777" w:rsidR="00FB6D0B" w:rsidRPr="00611BF1" w:rsidRDefault="00471407">
      <w:pPr>
        <w:spacing w:before="240" w:after="120" w:line="288" w:lineRule="auto"/>
        <w:jc w:val="both"/>
      </w:pPr>
      <w:r w:rsidRPr="00611BF1">
        <w:t>Ograniczenia budżetowe, coraz nowe zadania przerzucane na samorządy, traktować należy jako zasadnicze</w:t>
      </w:r>
      <w:r w:rsidRPr="00611BF1">
        <w:rPr>
          <w:sz w:val="21"/>
          <w:szCs w:val="21"/>
        </w:rPr>
        <w:t xml:space="preserve"> </w:t>
      </w:r>
      <w:r w:rsidRPr="00611BF1">
        <w:t xml:space="preserve">zagrożenie dla powodzenia polityki rozwojowej, stąd działania samorządów nakierowane powinny być na pozyskiwanie zewnętrznych środków pomocowych na działania rozwojowe przy jednoczesnym zapewnieniu odpowiedniego wkładu własnego. Trwająca epidemia COVID-19 to również wyzwanie dla samorządowych finansów. Wpływy do miasta z podatku dochodowego od osób fizycznych (PIT) to największe i najważniejsze wpływy ujęte w samorządowych budżetach. Dlatego też niższe wpływy z tego tytułu znacząco mogą utrudnić realizację przyjętego budżetu, co obecnie obserwujemy. Dochodów mniejszych niż zakładano należy spodziewać się również w przypadku podatku od osób prawnych (CIT). Stąd niezwykle istotne jest zapewnienie ram dla rozwoju przedsiębiorczości. Zmniejszenie dochodów ma istotny wpływ na zdolność do regulowania bieżących zobowiązań jednostek samorządu terytorialnego. Ponadto spadek dochodów własnych ma wpływ również na zdolność kredytową i zdolność do finansowania inwestycji, co wynika ze wskaźnika zawartego w artykule 243 ustawy o finansach publicznych. </w:t>
      </w:r>
    </w:p>
    <w:p w14:paraId="244CAB24" w14:textId="626C4BA8" w:rsidR="00FB6D0B" w:rsidRPr="00611BF1" w:rsidRDefault="00471407">
      <w:pPr>
        <w:spacing w:before="120" w:after="120" w:line="288" w:lineRule="auto"/>
        <w:jc w:val="both"/>
      </w:pPr>
      <w:r w:rsidRPr="00611BF1">
        <w:lastRenderedPageBreak/>
        <w:t xml:space="preserve">Szansą dla pełnej realizacji kierunków działań wyznaczonych przez </w:t>
      </w:r>
      <w:r w:rsidRPr="00611BF1">
        <w:rPr>
          <w:i/>
        </w:rPr>
        <w:t>Strategię</w:t>
      </w:r>
      <w:r w:rsidRPr="00611BF1">
        <w:t xml:space="preserve"> są więc zewnętrzne źródła finansowania, w tym pochodzące z regionalnych, krajowych i europejskich instytucji, programów, funduszy i instrumentów finansowych. Istotny czynnik decydujący o pełnym osiągnięciu zakładanych celów strategicznych stanowić będzie aktywność Urzędu Miasta w pozyskiwaniu środków zewnętrznych niezbędnych do wsparcia finansowego </w:t>
      </w:r>
      <w:r w:rsidRPr="00611BF1">
        <w:rPr>
          <w:i/>
        </w:rPr>
        <w:t>Strategii</w:t>
      </w:r>
      <w:r w:rsidRPr="00611BF1">
        <w:t xml:space="preserve">, co wymagać będzie stałego ich monitorowania i aktywnego uczestnictwa w ich pozyskiwaniu oraz odpowiedniego przygotowania pracowników w zakresie opracowywania wniosków </w:t>
      </w:r>
      <w:r w:rsidR="0010734F" w:rsidRPr="0010734F">
        <w:t>aplikacyjnych</w:t>
      </w:r>
      <w:r w:rsidRPr="00611BF1">
        <w:t xml:space="preserve">, </w:t>
      </w:r>
      <w:r w:rsidR="0010734F" w:rsidRPr="0010734F">
        <w:t>pochodzących ze środków Unii Europejskiej, zwłaszcza z Programu Fundusze Europejskie dla Podlaskiego na lata 2021-2027, ale również innych programów dostępnych w perspektywie finansowej 2021-2027</w:t>
      </w:r>
      <w:r w:rsidR="0010734F">
        <w:t xml:space="preserve">. </w:t>
      </w:r>
      <w:r w:rsidRPr="00611BF1">
        <w:t xml:space="preserve">Prace nad </w:t>
      </w:r>
      <w:r w:rsidRPr="00611BF1">
        <w:rPr>
          <w:i/>
        </w:rPr>
        <w:t>Strategią</w:t>
      </w:r>
      <w:r w:rsidRPr="00611BF1">
        <w:t xml:space="preserve"> były realizowane w szczególnym momencie, na przełomie dwóch perspektyw finansowania środków unijnych. Rozpoczynająca się perspektywa obejmie lata 2021-2027, a więc będzie się pokrywać okresem realizacji </w:t>
      </w:r>
      <w:r w:rsidRPr="00611BF1">
        <w:rPr>
          <w:i/>
        </w:rPr>
        <w:t>Strategii</w:t>
      </w:r>
      <w:r w:rsidRPr="00611BF1">
        <w:t xml:space="preserve">. Jednocześnie dokumenty programowe większości programów krajowych i europejskich są nadal w fazie konsultacji, co powoduje, że ramy finansowe </w:t>
      </w:r>
      <w:r w:rsidRPr="00611BF1">
        <w:rPr>
          <w:i/>
        </w:rPr>
        <w:t>Strategii</w:t>
      </w:r>
      <w:r w:rsidRPr="00611BF1">
        <w:t xml:space="preserve"> można określić jedynie kierunkowo jako źródła finansowania, przy braku możliwości szacunku ich skali.</w:t>
      </w:r>
    </w:p>
    <w:p w14:paraId="2C4E4F15" w14:textId="12EFFC06" w:rsidR="00700F13" w:rsidRDefault="00700F13">
      <w:pPr>
        <w:rPr>
          <w:color w:val="373737"/>
          <w:sz w:val="21"/>
          <w:szCs w:val="21"/>
        </w:rPr>
      </w:pPr>
      <w:r>
        <w:rPr>
          <w:color w:val="373737"/>
          <w:sz w:val="21"/>
          <w:szCs w:val="21"/>
        </w:rPr>
        <w:br w:type="page"/>
      </w:r>
    </w:p>
    <w:p w14:paraId="533CABA6" w14:textId="77777777" w:rsidR="00FB6D0B" w:rsidRDefault="00471407" w:rsidP="00700F13">
      <w:pPr>
        <w:pStyle w:val="Nagwek2"/>
        <w:spacing w:before="240"/>
        <w:ind w:left="0" w:firstLine="0"/>
        <w:jc w:val="both"/>
      </w:pPr>
      <w:bookmarkStart w:id="77" w:name="_Toc94245770"/>
      <w:r>
        <w:lastRenderedPageBreak/>
        <w:t>System monitorowania i ewaluacji</w:t>
      </w:r>
      <w:bookmarkEnd w:id="77"/>
    </w:p>
    <w:p w14:paraId="5991E308" w14:textId="77777777" w:rsidR="00FB6D0B" w:rsidRDefault="00FB6D0B"/>
    <w:p w14:paraId="4CBFA10B" w14:textId="77777777" w:rsidR="00FB6D0B" w:rsidRPr="00611BF1" w:rsidRDefault="00471407">
      <w:pPr>
        <w:spacing w:before="120" w:after="0" w:line="288" w:lineRule="auto"/>
        <w:jc w:val="both"/>
      </w:pPr>
      <w:r w:rsidRPr="00611BF1">
        <w:t xml:space="preserve">Efektywnej realizacji </w:t>
      </w:r>
      <w:r w:rsidRPr="00611BF1">
        <w:rPr>
          <w:i/>
        </w:rPr>
        <w:t xml:space="preserve">Strategii Rozwoju Miasta Łomża do roku 2030 </w:t>
      </w:r>
      <w:r w:rsidRPr="00611BF1">
        <w:t xml:space="preserve">służyć będzie element zarządzania procesem strategicznym w postaci systemu monitoringu w zakresie stopnia realizacji celów strategicznych oraz rzeczowo-finansowego wykonania kierunków działań. Proces monitoringu będzie polegał na systematycznej obserwacji zmian zachodzących w ramach wdrażania określonych celów strategicznych. Ponadto analiza i interpretacja danych pozwolą na dostosowanie podejmowanych działań do zmieniających się warunków społeczno-gospodarczych i zdiagnozowanych potrzeb. </w:t>
      </w:r>
    </w:p>
    <w:p w14:paraId="6E91F57D" w14:textId="77777777" w:rsidR="00FB6D0B" w:rsidRDefault="00471407" w:rsidP="009E4F39">
      <w:pPr>
        <w:pStyle w:val="Nagwek3"/>
      </w:pPr>
      <w:bookmarkStart w:id="78" w:name="_Toc94245771"/>
      <w:r>
        <w:t>Poziomy monitoringu</w:t>
      </w:r>
      <w:bookmarkEnd w:id="78"/>
    </w:p>
    <w:p w14:paraId="7083BC16" w14:textId="77777777" w:rsidR="00FB6D0B" w:rsidRPr="00611BF1" w:rsidRDefault="00471407">
      <w:pPr>
        <w:spacing w:before="120" w:after="0" w:line="288" w:lineRule="auto"/>
        <w:jc w:val="both"/>
      </w:pPr>
      <w:r w:rsidRPr="00611BF1">
        <w:t>Monitoring realizacji Strategii Rozwoju Miasta Łomża do roku 2030 będzie prowadzony na dwóch poziomach:</w:t>
      </w:r>
    </w:p>
    <w:p w14:paraId="08D3859E" w14:textId="77777777" w:rsidR="00FB6D0B" w:rsidRPr="00611BF1" w:rsidRDefault="00471407">
      <w:pPr>
        <w:numPr>
          <w:ilvl w:val="0"/>
          <w:numId w:val="24"/>
        </w:numPr>
        <w:spacing w:after="0" w:line="288" w:lineRule="auto"/>
        <w:ind w:left="426" w:hanging="284"/>
        <w:jc w:val="both"/>
      </w:pPr>
      <w:r w:rsidRPr="00611BF1">
        <w:t>celów strategicznych według stopnia realizacji zestawu wskaźników rezultatu i oddziaływania oraz analizy danych zastanych,</w:t>
      </w:r>
    </w:p>
    <w:p w14:paraId="35B9A7FC" w14:textId="77777777" w:rsidR="00FB6D0B" w:rsidRPr="00611BF1" w:rsidRDefault="00471407">
      <w:pPr>
        <w:numPr>
          <w:ilvl w:val="0"/>
          <w:numId w:val="24"/>
        </w:numPr>
        <w:spacing w:after="0" w:line="288" w:lineRule="auto"/>
        <w:ind w:left="426" w:hanging="284"/>
        <w:jc w:val="both"/>
      </w:pPr>
      <w:r w:rsidRPr="00611BF1">
        <w:t>priorytetów inwestycyjnych – na podstawie zestawu wskaźników produktu oraz informacji na temat realizacji rzeczowej i finansowej zadań, projektów strategicznych i komplementarnych.</w:t>
      </w:r>
    </w:p>
    <w:p w14:paraId="2E6E411F" w14:textId="77777777" w:rsidR="00FB6D0B" w:rsidRDefault="00471407" w:rsidP="009E4F39">
      <w:pPr>
        <w:pStyle w:val="Nagwek3"/>
      </w:pPr>
      <w:bookmarkStart w:id="79" w:name="_Toc94245772"/>
      <w:r>
        <w:t>System sprawozdawczości</w:t>
      </w:r>
      <w:bookmarkEnd w:id="79"/>
    </w:p>
    <w:p w14:paraId="56C4FC2E" w14:textId="1B4BEA3E" w:rsidR="00FB6D0B" w:rsidRPr="00611BF1" w:rsidRDefault="00471407">
      <w:pPr>
        <w:spacing w:before="120" w:after="120" w:line="288" w:lineRule="auto"/>
        <w:jc w:val="both"/>
      </w:pPr>
      <w:r w:rsidRPr="00611BF1">
        <w:t xml:space="preserve">Zgodnie z ustawą o samorządzie gminnym, corocznie w terminie do 31 maja prezydent Miasta Łomża, będzie </w:t>
      </w:r>
      <w:r w:rsidR="00667C36" w:rsidRPr="00611BF1">
        <w:t>przedkładać Radzie</w:t>
      </w:r>
      <w:r w:rsidRPr="00611BF1">
        <w:t xml:space="preserve"> </w:t>
      </w:r>
      <w:r w:rsidR="00667C36" w:rsidRPr="00611BF1">
        <w:t>Miasta Raport</w:t>
      </w:r>
      <w:r w:rsidRPr="00611BF1">
        <w:rPr>
          <w:u w:val="single"/>
        </w:rPr>
        <w:t xml:space="preserve"> o stanie Miasta Łomża</w:t>
      </w:r>
      <w:r w:rsidRPr="00611BF1">
        <w:t xml:space="preserve">, zawierający podsumowanie działalności w zakresie realizacji </w:t>
      </w:r>
      <w:r w:rsidRPr="00611BF1">
        <w:rPr>
          <w:i/>
        </w:rPr>
        <w:t>Strategii</w:t>
      </w:r>
      <w:r w:rsidRPr="00611BF1">
        <w:t xml:space="preserve"> w roku poprzedzającym. Dokumentem pomocnym w procesie monitoringu i ewaluacji będzie </w:t>
      </w:r>
      <w:r w:rsidRPr="00611BF1">
        <w:rPr>
          <w:u w:val="single"/>
        </w:rPr>
        <w:t>Raport z </w:t>
      </w:r>
      <w:r w:rsidR="00667C36" w:rsidRPr="00611BF1">
        <w:rPr>
          <w:u w:val="single"/>
        </w:rPr>
        <w:t>realizacji Strategii</w:t>
      </w:r>
      <w:r w:rsidRPr="00611BF1">
        <w:rPr>
          <w:u w:val="single"/>
        </w:rPr>
        <w:t xml:space="preserve"> Rozwoju Miasta Łomża do roku 2030</w:t>
      </w:r>
      <w:r w:rsidRPr="00611BF1">
        <w:t xml:space="preserve">, który będzie opracowywany w połowie okresu obowiązywania </w:t>
      </w:r>
      <w:r w:rsidRPr="00611BF1">
        <w:rPr>
          <w:i/>
        </w:rPr>
        <w:t>Strategii</w:t>
      </w:r>
      <w:r w:rsidRPr="00611BF1">
        <w:t xml:space="preserve"> w celu weryfikacji skuteczności realizacji określonych w niej celów strategicznych lub w razie konieczności wynikającej ze zmieniających się okoliczności. Jednostką odpowiedzialną za koordynację monitoringu czyni się Urząd Miasta Łomża - Wydział Inwestycji, Rozwoju i Funduszy Zewnętrznych. Instrumenty monitoringu, w postaci raportów, poprzez Strategiczną Kartę Wyników i informację nt. działań wykonanych w toku wdrażania Strategii, będą wskazywać stan jej realizacji i stanowić podstawę do podejmowania ewentualnych działań korygujących. </w:t>
      </w:r>
    </w:p>
    <w:p w14:paraId="5E0B5A35" w14:textId="779708FF" w:rsidR="00FB6D0B" w:rsidRPr="0059487A" w:rsidRDefault="0059487A" w:rsidP="0059487A">
      <w:pPr>
        <w:pStyle w:val="Legenda"/>
        <w:rPr>
          <w:b/>
          <w:i w:val="0"/>
          <w:iCs w:val="0"/>
          <w:noProof/>
          <w:color w:val="373737"/>
          <w:sz w:val="21"/>
          <w:szCs w:val="21"/>
        </w:rPr>
      </w:pPr>
      <w:bookmarkStart w:id="80" w:name="_Toc94245801"/>
      <w:r w:rsidRPr="0059487A">
        <w:rPr>
          <w:b/>
          <w:i w:val="0"/>
          <w:iCs w:val="0"/>
          <w:noProof/>
          <w:color w:val="373737"/>
          <w:sz w:val="21"/>
          <w:szCs w:val="21"/>
        </w:rPr>
        <w:t xml:space="preserve">Tabela </w:t>
      </w:r>
      <w:r w:rsidRPr="0059487A">
        <w:rPr>
          <w:b/>
          <w:i w:val="0"/>
          <w:iCs w:val="0"/>
          <w:noProof/>
          <w:color w:val="373737"/>
          <w:sz w:val="21"/>
          <w:szCs w:val="21"/>
        </w:rPr>
        <w:fldChar w:fldCharType="begin"/>
      </w:r>
      <w:r w:rsidRPr="0059487A">
        <w:rPr>
          <w:b/>
          <w:i w:val="0"/>
          <w:iCs w:val="0"/>
          <w:noProof/>
          <w:color w:val="373737"/>
          <w:sz w:val="21"/>
          <w:szCs w:val="21"/>
        </w:rPr>
        <w:instrText xml:space="preserve"> SEQ Tabela \* ARABIC </w:instrText>
      </w:r>
      <w:r w:rsidRPr="0059487A">
        <w:rPr>
          <w:b/>
          <w:i w:val="0"/>
          <w:iCs w:val="0"/>
          <w:noProof/>
          <w:color w:val="373737"/>
          <w:sz w:val="21"/>
          <w:szCs w:val="21"/>
        </w:rPr>
        <w:fldChar w:fldCharType="separate"/>
      </w:r>
      <w:r w:rsidR="00F33AE3">
        <w:rPr>
          <w:b/>
          <w:i w:val="0"/>
          <w:iCs w:val="0"/>
          <w:noProof/>
          <w:color w:val="373737"/>
          <w:sz w:val="21"/>
          <w:szCs w:val="21"/>
        </w:rPr>
        <w:t>12</w:t>
      </w:r>
      <w:r w:rsidRPr="0059487A">
        <w:rPr>
          <w:b/>
          <w:i w:val="0"/>
          <w:iCs w:val="0"/>
          <w:noProof/>
          <w:color w:val="373737"/>
          <w:sz w:val="21"/>
          <w:szCs w:val="21"/>
        </w:rPr>
        <w:fldChar w:fldCharType="end"/>
      </w:r>
      <w:r w:rsidRPr="0059487A">
        <w:rPr>
          <w:b/>
          <w:i w:val="0"/>
          <w:iCs w:val="0"/>
          <w:noProof/>
          <w:color w:val="373737"/>
          <w:sz w:val="21"/>
          <w:szCs w:val="21"/>
        </w:rPr>
        <w:t xml:space="preserve"> </w:t>
      </w:r>
      <w:r w:rsidR="00471407" w:rsidRPr="0059487A">
        <w:rPr>
          <w:b/>
          <w:i w:val="0"/>
          <w:iCs w:val="0"/>
          <w:noProof/>
          <w:color w:val="373737"/>
          <w:sz w:val="21"/>
          <w:szCs w:val="21"/>
        </w:rPr>
        <w:t>Jednostki odpowiedzialne</w:t>
      </w:r>
      <w:bookmarkEnd w:id="80"/>
    </w:p>
    <w:tbl>
      <w:tblPr>
        <w:tblStyle w:val="afff7"/>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267"/>
        <w:gridCol w:w="2267"/>
        <w:gridCol w:w="2268"/>
        <w:gridCol w:w="2268"/>
      </w:tblGrid>
      <w:tr w:rsidR="00FB6D0B" w14:paraId="296EF8C5" w14:textId="77777777">
        <w:trPr>
          <w:jc w:val="center"/>
        </w:trPr>
        <w:tc>
          <w:tcPr>
            <w:tcW w:w="2267" w:type="dxa"/>
            <w:shd w:val="clear" w:color="auto" w:fill="08204C"/>
            <w:vAlign w:val="center"/>
          </w:tcPr>
          <w:p w14:paraId="749099DD" w14:textId="77777777" w:rsidR="00FB6D0B" w:rsidRDefault="00471407">
            <w:pPr>
              <w:spacing w:before="40" w:after="40"/>
              <w:rPr>
                <w:b/>
                <w:color w:val="FFFFFF"/>
                <w:sz w:val="17"/>
                <w:szCs w:val="17"/>
              </w:rPr>
            </w:pPr>
            <w:r>
              <w:rPr>
                <w:b/>
                <w:color w:val="FFFFFF"/>
                <w:sz w:val="17"/>
                <w:szCs w:val="17"/>
              </w:rPr>
              <w:t>Nazwa</w:t>
            </w:r>
          </w:p>
        </w:tc>
        <w:tc>
          <w:tcPr>
            <w:tcW w:w="2267" w:type="dxa"/>
            <w:shd w:val="clear" w:color="auto" w:fill="08204C"/>
            <w:vAlign w:val="center"/>
          </w:tcPr>
          <w:p w14:paraId="6A6BA1BA" w14:textId="77777777" w:rsidR="00FB6D0B" w:rsidRDefault="00471407">
            <w:pPr>
              <w:spacing w:before="40" w:after="40"/>
              <w:jc w:val="center"/>
              <w:rPr>
                <w:b/>
                <w:color w:val="FFFFFF"/>
                <w:sz w:val="17"/>
                <w:szCs w:val="17"/>
              </w:rPr>
            </w:pPr>
            <w:r>
              <w:rPr>
                <w:b/>
                <w:color w:val="FFFFFF"/>
                <w:sz w:val="17"/>
                <w:szCs w:val="17"/>
              </w:rPr>
              <w:t xml:space="preserve">Jednostka odpowiedzialna </w:t>
            </w:r>
          </w:p>
        </w:tc>
        <w:tc>
          <w:tcPr>
            <w:tcW w:w="2268" w:type="dxa"/>
            <w:shd w:val="clear" w:color="auto" w:fill="08204C"/>
            <w:vAlign w:val="center"/>
          </w:tcPr>
          <w:p w14:paraId="3E2852E2" w14:textId="77777777" w:rsidR="00FB6D0B" w:rsidRDefault="00471407">
            <w:pPr>
              <w:spacing w:before="40" w:after="40"/>
              <w:jc w:val="center"/>
              <w:rPr>
                <w:b/>
                <w:color w:val="FFFFFF"/>
                <w:sz w:val="17"/>
                <w:szCs w:val="17"/>
              </w:rPr>
            </w:pPr>
            <w:r>
              <w:rPr>
                <w:b/>
                <w:color w:val="FFFFFF"/>
                <w:sz w:val="17"/>
                <w:szCs w:val="17"/>
              </w:rPr>
              <w:t>Produkt</w:t>
            </w:r>
          </w:p>
        </w:tc>
        <w:tc>
          <w:tcPr>
            <w:tcW w:w="2268" w:type="dxa"/>
            <w:shd w:val="clear" w:color="auto" w:fill="08204C"/>
            <w:vAlign w:val="center"/>
          </w:tcPr>
          <w:p w14:paraId="2C007AAD" w14:textId="77777777" w:rsidR="00FB6D0B" w:rsidRDefault="00471407">
            <w:pPr>
              <w:spacing w:before="40" w:after="40"/>
              <w:jc w:val="center"/>
              <w:rPr>
                <w:b/>
                <w:color w:val="FFFFFF"/>
                <w:sz w:val="17"/>
                <w:szCs w:val="17"/>
              </w:rPr>
            </w:pPr>
            <w:r>
              <w:rPr>
                <w:b/>
                <w:color w:val="FFFFFF"/>
                <w:sz w:val="17"/>
                <w:szCs w:val="17"/>
              </w:rPr>
              <w:t>Termin</w:t>
            </w:r>
          </w:p>
        </w:tc>
      </w:tr>
      <w:tr w:rsidR="00FB6D0B" w14:paraId="4CCBB9CC" w14:textId="77777777">
        <w:trPr>
          <w:jc w:val="center"/>
        </w:trPr>
        <w:tc>
          <w:tcPr>
            <w:tcW w:w="2267" w:type="dxa"/>
            <w:shd w:val="clear" w:color="auto" w:fill="EFEFEF"/>
            <w:vAlign w:val="center"/>
          </w:tcPr>
          <w:p w14:paraId="214A60B4" w14:textId="77777777" w:rsidR="00FB6D0B" w:rsidRDefault="00471407">
            <w:pPr>
              <w:spacing w:before="40" w:after="40"/>
              <w:rPr>
                <w:b/>
                <w:color w:val="373737"/>
                <w:sz w:val="17"/>
                <w:szCs w:val="17"/>
              </w:rPr>
            </w:pPr>
            <w:r>
              <w:rPr>
                <w:b/>
                <w:color w:val="373737"/>
                <w:sz w:val="17"/>
                <w:szCs w:val="17"/>
              </w:rPr>
              <w:t>Monitoring</w:t>
            </w:r>
          </w:p>
        </w:tc>
        <w:tc>
          <w:tcPr>
            <w:tcW w:w="2267" w:type="dxa"/>
            <w:shd w:val="clear" w:color="auto" w:fill="EFEFEF"/>
            <w:vAlign w:val="center"/>
          </w:tcPr>
          <w:p w14:paraId="3D6CA9A4" w14:textId="77777777" w:rsidR="00FB6D0B" w:rsidRDefault="00471407">
            <w:pPr>
              <w:spacing w:before="40" w:after="40"/>
              <w:jc w:val="center"/>
              <w:rPr>
                <w:color w:val="373737"/>
                <w:sz w:val="17"/>
                <w:szCs w:val="17"/>
              </w:rPr>
            </w:pPr>
            <w:r>
              <w:rPr>
                <w:color w:val="373737"/>
                <w:sz w:val="17"/>
                <w:szCs w:val="17"/>
              </w:rPr>
              <w:t>Urząd Miasta Łomża</w:t>
            </w:r>
          </w:p>
        </w:tc>
        <w:tc>
          <w:tcPr>
            <w:tcW w:w="2268" w:type="dxa"/>
            <w:shd w:val="clear" w:color="auto" w:fill="EFEFEF"/>
            <w:vAlign w:val="center"/>
          </w:tcPr>
          <w:p w14:paraId="0CB4C0AA" w14:textId="77777777" w:rsidR="00FB6D0B" w:rsidRDefault="00471407">
            <w:pPr>
              <w:spacing w:before="40" w:after="40"/>
              <w:jc w:val="center"/>
              <w:rPr>
                <w:color w:val="373737"/>
                <w:sz w:val="17"/>
                <w:szCs w:val="17"/>
              </w:rPr>
            </w:pPr>
            <w:r>
              <w:rPr>
                <w:color w:val="373737"/>
                <w:sz w:val="17"/>
                <w:szCs w:val="17"/>
              </w:rPr>
              <w:t xml:space="preserve">Raport o stanie Miasta Łomża </w:t>
            </w:r>
          </w:p>
        </w:tc>
        <w:tc>
          <w:tcPr>
            <w:tcW w:w="2268" w:type="dxa"/>
            <w:shd w:val="clear" w:color="auto" w:fill="EFEFEF"/>
            <w:vAlign w:val="center"/>
          </w:tcPr>
          <w:p w14:paraId="0D4FE332" w14:textId="77777777" w:rsidR="00FB6D0B" w:rsidRDefault="00471407">
            <w:pPr>
              <w:spacing w:before="40" w:after="40"/>
              <w:jc w:val="center"/>
              <w:rPr>
                <w:color w:val="373737"/>
                <w:sz w:val="17"/>
                <w:szCs w:val="17"/>
              </w:rPr>
            </w:pPr>
            <w:r>
              <w:rPr>
                <w:color w:val="373737"/>
                <w:sz w:val="17"/>
                <w:szCs w:val="17"/>
              </w:rPr>
              <w:t>co roku w terminie do 31 maja</w:t>
            </w:r>
          </w:p>
        </w:tc>
      </w:tr>
      <w:tr w:rsidR="00FB6D0B" w14:paraId="222E97E1" w14:textId="77777777">
        <w:trPr>
          <w:jc w:val="center"/>
        </w:trPr>
        <w:tc>
          <w:tcPr>
            <w:tcW w:w="2267" w:type="dxa"/>
            <w:shd w:val="clear" w:color="auto" w:fill="EFEFEF"/>
            <w:vAlign w:val="center"/>
          </w:tcPr>
          <w:p w14:paraId="0B7FA3B6" w14:textId="77777777" w:rsidR="00FB6D0B" w:rsidRDefault="00471407">
            <w:pPr>
              <w:spacing w:before="40" w:after="40"/>
              <w:rPr>
                <w:b/>
                <w:color w:val="373737"/>
                <w:sz w:val="17"/>
                <w:szCs w:val="17"/>
              </w:rPr>
            </w:pPr>
            <w:r>
              <w:rPr>
                <w:b/>
                <w:color w:val="373737"/>
                <w:sz w:val="17"/>
                <w:szCs w:val="17"/>
              </w:rPr>
              <w:t>Ocena stanu realizacji</w:t>
            </w:r>
          </w:p>
        </w:tc>
        <w:tc>
          <w:tcPr>
            <w:tcW w:w="2267" w:type="dxa"/>
            <w:shd w:val="clear" w:color="auto" w:fill="EFEFEF"/>
            <w:vAlign w:val="center"/>
          </w:tcPr>
          <w:p w14:paraId="3AB82E1F" w14:textId="77777777" w:rsidR="00FB6D0B" w:rsidRDefault="00471407">
            <w:pPr>
              <w:spacing w:before="40" w:after="40"/>
              <w:jc w:val="center"/>
              <w:rPr>
                <w:color w:val="373737"/>
                <w:sz w:val="17"/>
                <w:szCs w:val="17"/>
              </w:rPr>
            </w:pPr>
            <w:r>
              <w:rPr>
                <w:color w:val="373737"/>
                <w:sz w:val="17"/>
                <w:szCs w:val="17"/>
              </w:rPr>
              <w:t>Rada Miasta Łomży</w:t>
            </w:r>
          </w:p>
        </w:tc>
        <w:tc>
          <w:tcPr>
            <w:tcW w:w="2268" w:type="dxa"/>
            <w:shd w:val="clear" w:color="auto" w:fill="EFEFEF"/>
            <w:vAlign w:val="center"/>
          </w:tcPr>
          <w:p w14:paraId="46CE2D29" w14:textId="77777777" w:rsidR="00FB6D0B" w:rsidRDefault="00471407">
            <w:pPr>
              <w:spacing w:before="40" w:after="40"/>
              <w:jc w:val="center"/>
              <w:rPr>
                <w:color w:val="373737"/>
                <w:sz w:val="17"/>
                <w:szCs w:val="17"/>
              </w:rPr>
            </w:pPr>
            <w:r>
              <w:rPr>
                <w:color w:val="373737"/>
                <w:sz w:val="17"/>
                <w:szCs w:val="17"/>
              </w:rPr>
              <w:t>Raport z realizacji Strategii</w:t>
            </w:r>
          </w:p>
        </w:tc>
        <w:tc>
          <w:tcPr>
            <w:tcW w:w="2268" w:type="dxa"/>
            <w:shd w:val="clear" w:color="auto" w:fill="EFEFEF"/>
            <w:vAlign w:val="center"/>
          </w:tcPr>
          <w:p w14:paraId="6EA745D3" w14:textId="77777777" w:rsidR="00FB6D0B" w:rsidRDefault="00471407">
            <w:pPr>
              <w:spacing w:before="40" w:after="40"/>
              <w:jc w:val="center"/>
              <w:rPr>
                <w:color w:val="373737"/>
                <w:sz w:val="17"/>
                <w:szCs w:val="17"/>
              </w:rPr>
            </w:pPr>
            <w:r>
              <w:rPr>
                <w:color w:val="373737"/>
                <w:sz w:val="17"/>
                <w:szCs w:val="17"/>
              </w:rPr>
              <w:t>co 4 lata oraz raport końcowy w 2030 roku</w:t>
            </w:r>
          </w:p>
        </w:tc>
      </w:tr>
    </w:tbl>
    <w:p w14:paraId="59C0CC76" w14:textId="122F1CB3" w:rsidR="0059487A" w:rsidRDefault="0059487A">
      <w:pPr>
        <w:spacing w:before="240" w:after="0" w:line="288" w:lineRule="auto"/>
        <w:jc w:val="both"/>
        <w:rPr>
          <w:b/>
          <w:color w:val="373737"/>
        </w:rPr>
      </w:pPr>
      <w:r w:rsidRPr="00883CF4">
        <w:rPr>
          <w:color w:val="6E6E6E"/>
        </w:rPr>
        <w:t>Źródło: opracowanie</w:t>
      </w:r>
      <w:r>
        <w:rPr>
          <w:color w:val="6E6E6E"/>
        </w:rPr>
        <w:t xml:space="preserve"> własne</w:t>
      </w:r>
    </w:p>
    <w:p w14:paraId="70855FB0" w14:textId="5934CD9C" w:rsidR="00FB6D0B" w:rsidRPr="00611BF1" w:rsidRDefault="00471407">
      <w:pPr>
        <w:spacing w:before="240" w:after="0" w:line="288" w:lineRule="auto"/>
        <w:jc w:val="both"/>
      </w:pPr>
      <w:r w:rsidRPr="00611BF1">
        <w:rPr>
          <w:b/>
        </w:rPr>
        <w:t>Strategiczna Karta Wyników</w:t>
      </w:r>
      <w:r w:rsidRPr="00611BF1">
        <w:t xml:space="preserve"> (SKW) to koncepcja monitorowania strategii w długoterminowej perspektywie, wykorzystująca spójny system finansowych i pozafinansowych wskaźników do bieżącej oceny stanu. Zakłada ona przedstawienie strategii w postaci zestawu mierzalnych celów niezbędnych do realizacji wizji i misji, i służy do zapewnienia spójności między celami a podejmowanymi działaniami, kontroli efektów działań strategicznych i oddziaływania motywującego. Na Strategiczna Kartę Wyników składają się perspektywy:</w:t>
      </w:r>
    </w:p>
    <w:p w14:paraId="47B4D1AE" w14:textId="77777777" w:rsidR="00FB6D0B" w:rsidRPr="00611BF1" w:rsidRDefault="00471407">
      <w:pPr>
        <w:numPr>
          <w:ilvl w:val="0"/>
          <w:numId w:val="8"/>
        </w:numPr>
        <w:spacing w:after="0" w:line="276" w:lineRule="auto"/>
        <w:ind w:left="709" w:hanging="425"/>
        <w:jc w:val="both"/>
      </w:pPr>
      <w:r w:rsidRPr="00611BF1">
        <w:t xml:space="preserve">finansowa </w:t>
      </w:r>
      <w:r w:rsidRPr="00611BF1">
        <w:rPr>
          <w:rFonts w:ascii="Times New Roman" w:eastAsia="Times New Roman" w:hAnsi="Times New Roman" w:cs="Times New Roman"/>
        </w:rPr>
        <w:t>–</w:t>
      </w:r>
      <w:r w:rsidRPr="00611BF1">
        <w:t xml:space="preserve"> obejmująca wskaźniki budżetowe, umożliwiające ocenę efektów finansowych wdrożonej strategii, określająca wpływ sposobu realizowanej strategii na kondycję ekonomiczną,</w:t>
      </w:r>
    </w:p>
    <w:p w14:paraId="7EDCEC07" w14:textId="77777777" w:rsidR="00FB6D0B" w:rsidRPr="00611BF1" w:rsidRDefault="00471407">
      <w:pPr>
        <w:numPr>
          <w:ilvl w:val="0"/>
          <w:numId w:val="8"/>
        </w:numPr>
        <w:spacing w:after="0" w:line="276" w:lineRule="auto"/>
        <w:ind w:left="709" w:hanging="425"/>
        <w:jc w:val="both"/>
      </w:pPr>
      <w:r w:rsidRPr="00611BF1">
        <w:t xml:space="preserve">interesariuszy </w:t>
      </w:r>
      <w:r w:rsidRPr="00611BF1">
        <w:rPr>
          <w:rFonts w:ascii="Times New Roman" w:eastAsia="Times New Roman" w:hAnsi="Times New Roman" w:cs="Times New Roman"/>
        </w:rPr>
        <w:t>–</w:t>
      </w:r>
      <w:r w:rsidRPr="00611BF1">
        <w:t xml:space="preserve"> prezentująca obszary, w których plan strategiczny wskazuje konkurencję i wykorzystuje wskaźniki odzwierciedlające udział w obsłudze klientów, poziom ich zadowolenia,</w:t>
      </w:r>
    </w:p>
    <w:p w14:paraId="7C57D75A" w14:textId="77777777" w:rsidR="00FB6D0B" w:rsidRPr="00611BF1" w:rsidRDefault="00471407">
      <w:pPr>
        <w:numPr>
          <w:ilvl w:val="0"/>
          <w:numId w:val="8"/>
        </w:numPr>
        <w:spacing w:after="0" w:line="276" w:lineRule="auto"/>
        <w:ind w:left="709" w:hanging="425"/>
        <w:jc w:val="both"/>
      </w:pPr>
      <w:r w:rsidRPr="00611BF1">
        <w:lastRenderedPageBreak/>
        <w:t xml:space="preserve">procesów wewnętrznych </w:t>
      </w:r>
      <w:r w:rsidRPr="00611BF1">
        <w:rPr>
          <w:rFonts w:ascii="Gungsuh" w:eastAsia="Gungsuh" w:hAnsi="Gungsuh" w:cs="Gungsuh"/>
        </w:rPr>
        <w:t>−</w:t>
      </w:r>
      <w:r w:rsidRPr="00611BF1">
        <w:t xml:space="preserve"> przedstawiona za pomocą wskaźników odnoszących się do procesów tworzących wartość dla interesariuszy,</w:t>
      </w:r>
    </w:p>
    <w:p w14:paraId="50ED9FFD" w14:textId="77777777" w:rsidR="00FB6D0B" w:rsidRDefault="00471407">
      <w:pPr>
        <w:numPr>
          <w:ilvl w:val="0"/>
          <w:numId w:val="8"/>
        </w:numPr>
        <w:spacing w:after="0" w:line="276" w:lineRule="auto"/>
        <w:ind w:left="709" w:hanging="425"/>
        <w:jc w:val="both"/>
      </w:pPr>
      <w:r w:rsidRPr="00611BF1">
        <w:t xml:space="preserve">rozwoju/wzrostu </w:t>
      </w:r>
      <w:r w:rsidRPr="00611BF1">
        <w:rPr>
          <w:rFonts w:ascii="Gungsuh" w:eastAsia="Gungsuh" w:hAnsi="Gungsuh" w:cs="Gungsuh"/>
        </w:rPr>
        <w:t>−</w:t>
      </w:r>
      <w:r w:rsidRPr="00611BF1">
        <w:t xml:space="preserve"> przedstawiona za pomocą wskaźników prezentujących </w:t>
      </w:r>
      <w:r>
        <w:rPr>
          <w:color w:val="373737"/>
        </w:rPr>
        <w:t>podstawy długoterminowego rozwoju i doskonalenia.</w:t>
      </w:r>
    </w:p>
    <w:p w14:paraId="2657BD09" w14:textId="77777777" w:rsidR="00B61685" w:rsidRDefault="00B61685" w:rsidP="00B61685">
      <w:pPr>
        <w:pStyle w:val="Legenda"/>
      </w:pPr>
    </w:p>
    <w:p w14:paraId="0617114C" w14:textId="284CD31B" w:rsidR="00FB6D0B" w:rsidRPr="00B61685" w:rsidRDefault="00B61685" w:rsidP="00B61685">
      <w:pPr>
        <w:pStyle w:val="Legenda"/>
        <w:rPr>
          <w:b/>
          <w:i w:val="0"/>
          <w:iCs w:val="0"/>
          <w:noProof/>
          <w:color w:val="373737"/>
          <w:sz w:val="21"/>
          <w:szCs w:val="21"/>
        </w:rPr>
      </w:pPr>
      <w:bookmarkStart w:id="81" w:name="_Toc94245823"/>
      <w:r w:rsidRPr="00B61685">
        <w:rPr>
          <w:b/>
          <w:i w:val="0"/>
          <w:iCs w:val="0"/>
          <w:noProof/>
          <w:color w:val="373737"/>
          <w:sz w:val="21"/>
          <w:szCs w:val="21"/>
        </w:rPr>
        <w:t xml:space="preserve">Rysunek </w:t>
      </w:r>
      <w:r w:rsidRPr="00B61685">
        <w:rPr>
          <w:b/>
          <w:i w:val="0"/>
          <w:iCs w:val="0"/>
          <w:noProof/>
          <w:color w:val="373737"/>
          <w:sz w:val="21"/>
          <w:szCs w:val="21"/>
        </w:rPr>
        <w:fldChar w:fldCharType="begin"/>
      </w:r>
      <w:r w:rsidRPr="00B61685">
        <w:rPr>
          <w:b/>
          <w:i w:val="0"/>
          <w:iCs w:val="0"/>
          <w:noProof/>
          <w:color w:val="373737"/>
          <w:sz w:val="21"/>
          <w:szCs w:val="21"/>
        </w:rPr>
        <w:instrText xml:space="preserve"> SEQ Rysunek \* ARABIC </w:instrText>
      </w:r>
      <w:r w:rsidRPr="00B61685">
        <w:rPr>
          <w:b/>
          <w:i w:val="0"/>
          <w:iCs w:val="0"/>
          <w:noProof/>
          <w:color w:val="373737"/>
          <w:sz w:val="21"/>
          <w:szCs w:val="21"/>
        </w:rPr>
        <w:fldChar w:fldCharType="separate"/>
      </w:r>
      <w:r w:rsidR="00F33AE3">
        <w:rPr>
          <w:b/>
          <w:i w:val="0"/>
          <w:iCs w:val="0"/>
          <w:noProof/>
          <w:color w:val="373737"/>
          <w:sz w:val="21"/>
          <w:szCs w:val="21"/>
        </w:rPr>
        <w:t>6</w:t>
      </w:r>
      <w:r w:rsidRPr="00B61685">
        <w:rPr>
          <w:b/>
          <w:i w:val="0"/>
          <w:iCs w:val="0"/>
          <w:noProof/>
          <w:color w:val="373737"/>
          <w:sz w:val="21"/>
          <w:szCs w:val="21"/>
        </w:rPr>
        <w:fldChar w:fldCharType="end"/>
      </w:r>
      <w:r w:rsidRPr="00B61685">
        <w:rPr>
          <w:b/>
          <w:i w:val="0"/>
          <w:iCs w:val="0"/>
          <w:noProof/>
          <w:color w:val="373737"/>
          <w:sz w:val="21"/>
          <w:szCs w:val="21"/>
        </w:rPr>
        <w:t xml:space="preserve"> </w:t>
      </w:r>
      <w:r w:rsidR="00471407" w:rsidRPr="00B61685">
        <w:rPr>
          <w:b/>
          <w:i w:val="0"/>
          <w:iCs w:val="0"/>
          <w:noProof/>
          <w:color w:val="373737"/>
          <w:sz w:val="21"/>
          <w:szCs w:val="21"/>
        </w:rPr>
        <w:t>Perspektywy Strategicznej Karty Wyników (SKW)</w:t>
      </w:r>
      <w:bookmarkEnd w:id="81"/>
    </w:p>
    <w:tbl>
      <w:tblPr>
        <w:tblStyle w:val="afff8"/>
        <w:tblW w:w="9062" w:type="dxa"/>
        <w:tblInd w:w="0"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400" w:firstRow="0" w:lastRow="0" w:firstColumn="0" w:lastColumn="0" w:noHBand="0" w:noVBand="1"/>
      </w:tblPr>
      <w:tblGrid>
        <w:gridCol w:w="647"/>
        <w:gridCol w:w="647"/>
        <w:gridCol w:w="647"/>
        <w:gridCol w:w="647"/>
        <w:gridCol w:w="647"/>
        <w:gridCol w:w="647"/>
        <w:gridCol w:w="647"/>
        <w:gridCol w:w="647"/>
        <w:gridCol w:w="647"/>
        <w:gridCol w:w="647"/>
        <w:gridCol w:w="648"/>
        <w:gridCol w:w="648"/>
        <w:gridCol w:w="648"/>
        <w:gridCol w:w="648"/>
      </w:tblGrid>
      <w:tr w:rsidR="00FB6D0B" w14:paraId="66CBD45E" w14:textId="77777777">
        <w:trPr>
          <w:trHeight w:val="237"/>
        </w:trPr>
        <w:tc>
          <w:tcPr>
            <w:tcW w:w="647" w:type="dxa"/>
            <w:tcBorders>
              <w:top w:val="nil"/>
              <w:left w:val="nil"/>
              <w:bottom w:val="nil"/>
              <w:right w:val="nil"/>
            </w:tcBorders>
            <w:shd w:val="clear" w:color="auto" w:fill="auto"/>
            <w:vAlign w:val="center"/>
          </w:tcPr>
          <w:p w14:paraId="3DFF5146" w14:textId="77777777" w:rsidR="00FB6D0B" w:rsidRDefault="00FB6D0B">
            <w:pPr>
              <w:jc w:val="center"/>
              <w:rPr>
                <w:sz w:val="16"/>
                <w:szCs w:val="16"/>
              </w:rPr>
            </w:pPr>
          </w:p>
        </w:tc>
        <w:tc>
          <w:tcPr>
            <w:tcW w:w="647" w:type="dxa"/>
            <w:tcBorders>
              <w:top w:val="nil"/>
              <w:left w:val="nil"/>
              <w:bottom w:val="nil"/>
              <w:right w:val="nil"/>
            </w:tcBorders>
            <w:vAlign w:val="center"/>
          </w:tcPr>
          <w:p w14:paraId="06DDBAE8" w14:textId="77777777" w:rsidR="00FB6D0B" w:rsidRDefault="00FB6D0B">
            <w:pPr>
              <w:jc w:val="center"/>
              <w:rPr>
                <w:sz w:val="16"/>
                <w:szCs w:val="16"/>
              </w:rPr>
            </w:pPr>
          </w:p>
        </w:tc>
        <w:tc>
          <w:tcPr>
            <w:tcW w:w="647" w:type="dxa"/>
            <w:tcBorders>
              <w:top w:val="nil"/>
              <w:left w:val="nil"/>
              <w:bottom w:val="nil"/>
              <w:right w:val="nil"/>
            </w:tcBorders>
            <w:vAlign w:val="center"/>
          </w:tcPr>
          <w:p w14:paraId="03580CE8" w14:textId="77777777" w:rsidR="00FB6D0B" w:rsidRDefault="00FB6D0B">
            <w:pPr>
              <w:jc w:val="center"/>
              <w:rPr>
                <w:sz w:val="16"/>
                <w:szCs w:val="16"/>
              </w:rPr>
            </w:pPr>
          </w:p>
        </w:tc>
        <w:tc>
          <w:tcPr>
            <w:tcW w:w="647" w:type="dxa"/>
            <w:tcBorders>
              <w:top w:val="nil"/>
              <w:left w:val="nil"/>
              <w:bottom w:val="nil"/>
              <w:right w:val="nil"/>
            </w:tcBorders>
            <w:vAlign w:val="center"/>
          </w:tcPr>
          <w:p w14:paraId="63F3E3B7"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1E73CF9B" w14:textId="77777777" w:rsidR="00FB6D0B" w:rsidRDefault="00FB6D0B">
            <w:pPr>
              <w:jc w:val="center"/>
              <w:rPr>
                <w:sz w:val="16"/>
                <w:szCs w:val="16"/>
              </w:rPr>
            </w:pPr>
          </w:p>
        </w:tc>
        <w:tc>
          <w:tcPr>
            <w:tcW w:w="2588" w:type="dxa"/>
            <w:gridSpan w:val="4"/>
            <w:tcBorders>
              <w:left w:val="single" w:sz="4" w:space="0" w:color="AAAAAA"/>
              <w:right w:val="single" w:sz="4" w:space="0" w:color="AAAAAA"/>
            </w:tcBorders>
            <w:shd w:val="clear" w:color="auto" w:fill="EEEEEE"/>
            <w:vAlign w:val="center"/>
          </w:tcPr>
          <w:p w14:paraId="5BF024E7" w14:textId="77777777" w:rsidR="00FB6D0B" w:rsidRDefault="00471407">
            <w:pPr>
              <w:jc w:val="center"/>
              <w:rPr>
                <w:sz w:val="16"/>
                <w:szCs w:val="16"/>
              </w:rPr>
            </w:pPr>
            <w:r>
              <w:rPr>
                <w:sz w:val="16"/>
                <w:szCs w:val="16"/>
              </w:rPr>
              <w:t>Perspektywa finansowa</w:t>
            </w:r>
          </w:p>
        </w:tc>
        <w:tc>
          <w:tcPr>
            <w:tcW w:w="647" w:type="dxa"/>
            <w:tcBorders>
              <w:top w:val="nil"/>
              <w:left w:val="single" w:sz="4" w:space="0" w:color="AAAAAA"/>
              <w:bottom w:val="nil"/>
              <w:right w:val="nil"/>
            </w:tcBorders>
            <w:vAlign w:val="center"/>
          </w:tcPr>
          <w:p w14:paraId="26C4A995" w14:textId="77777777" w:rsidR="00FB6D0B" w:rsidRDefault="00FB6D0B">
            <w:pPr>
              <w:jc w:val="center"/>
              <w:rPr>
                <w:sz w:val="16"/>
                <w:szCs w:val="16"/>
              </w:rPr>
            </w:pPr>
          </w:p>
        </w:tc>
        <w:tc>
          <w:tcPr>
            <w:tcW w:w="648" w:type="dxa"/>
            <w:tcBorders>
              <w:top w:val="nil"/>
              <w:left w:val="nil"/>
              <w:bottom w:val="nil"/>
              <w:right w:val="nil"/>
            </w:tcBorders>
            <w:vAlign w:val="center"/>
          </w:tcPr>
          <w:p w14:paraId="61AA6FAD" w14:textId="77777777" w:rsidR="00FB6D0B" w:rsidRDefault="00FB6D0B">
            <w:pPr>
              <w:jc w:val="center"/>
              <w:rPr>
                <w:sz w:val="16"/>
                <w:szCs w:val="16"/>
              </w:rPr>
            </w:pPr>
          </w:p>
        </w:tc>
        <w:tc>
          <w:tcPr>
            <w:tcW w:w="648" w:type="dxa"/>
            <w:tcBorders>
              <w:top w:val="nil"/>
              <w:left w:val="nil"/>
              <w:bottom w:val="nil"/>
              <w:right w:val="nil"/>
            </w:tcBorders>
            <w:vAlign w:val="center"/>
          </w:tcPr>
          <w:p w14:paraId="628B22AD" w14:textId="77777777" w:rsidR="00FB6D0B" w:rsidRDefault="00FB6D0B">
            <w:pPr>
              <w:jc w:val="center"/>
              <w:rPr>
                <w:sz w:val="16"/>
                <w:szCs w:val="16"/>
              </w:rPr>
            </w:pPr>
          </w:p>
        </w:tc>
        <w:tc>
          <w:tcPr>
            <w:tcW w:w="648" w:type="dxa"/>
            <w:tcBorders>
              <w:top w:val="nil"/>
              <w:left w:val="nil"/>
              <w:bottom w:val="nil"/>
              <w:right w:val="nil"/>
            </w:tcBorders>
            <w:vAlign w:val="center"/>
          </w:tcPr>
          <w:p w14:paraId="0EBE3718" w14:textId="77777777" w:rsidR="00FB6D0B" w:rsidRDefault="00FB6D0B">
            <w:pPr>
              <w:jc w:val="center"/>
              <w:rPr>
                <w:sz w:val="16"/>
                <w:szCs w:val="16"/>
              </w:rPr>
            </w:pPr>
          </w:p>
        </w:tc>
        <w:tc>
          <w:tcPr>
            <w:tcW w:w="648" w:type="dxa"/>
            <w:tcBorders>
              <w:top w:val="nil"/>
              <w:left w:val="nil"/>
              <w:bottom w:val="nil"/>
              <w:right w:val="nil"/>
            </w:tcBorders>
            <w:vAlign w:val="center"/>
          </w:tcPr>
          <w:p w14:paraId="32544AF1" w14:textId="77777777" w:rsidR="00FB6D0B" w:rsidRDefault="00FB6D0B">
            <w:pPr>
              <w:jc w:val="center"/>
              <w:rPr>
                <w:sz w:val="16"/>
                <w:szCs w:val="16"/>
              </w:rPr>
            </w:pPr>
          </w:p>
        </w:tc>
      </w:tr>
      <w:tr w:rsidR="00FB6D0B" w14:paraId="1D85F3FD" w14:textId="77777777">
        <w:trPr>
          <w:trHeight w:val="58"/>
        </w:trPr>
        <w:tc>
          <w:tcPr>
            <w:tcW w:w="647" w:type="dxa"/>
            <w:tcBorders>
              <w:top w:val="nil"/>
              <w:left w:val="nil"/>
              <w:bottom w:val="nil"/>
              <w:right w:val="nil"/>
            </w:tcBorders>
            <w:shd w:val="clear" w:color="auto" w:fill="auto"/>
            <w:vAlign w:val="center"/>
          </w:tcPr>
          <w:p w14:paraId="349F0BAA" w14:textId="77777777" w:rsidR="00FB6D0B" w:rsidRDefault="00FB6D0B">
            <w:pPr>
              <w:jc w:val="center"/>
              <w:rPr>
                <w:sz w:val="16"/>
                <w:szCs w:val="16"/>
              </w:rPr>
            </w:pPr>
          </w:p>
        </w:tc>
        <w:tc>
          <w:tcPr>
            <w:tcW w:w="647" w:type="dxa"/>
            <w:tcBorders>
              <w:top w:val="nil"/>
              <w:left w:val="nil"/>
              <w:bottom w:val="nil"/>
              <w:right w:val="nil"/>
            </w:tcBorders>
            <w:vAlign w:val="center"/>
          </w:tcPr>
          <w:p w14:paraId="548F59B7" w14:textId="77777777" w:rsidR="00FB6D0B" w:rsidRDefault="00FB6D0B">
            <w:pPr>
              <w:jc w:val="center"/>
              <w:rPr>
                <w:sz w:val="16"/>
                <w:szCs w:val="16"/>
              </w:rPr>
            </w:pPr>
          </w:p>
        </w:tc>
        <w:tc>
          <w:tcPr>
            <w:tcW w:w="647" w:type="dxa"/>
            <w:tcBorders>
              <w:top w:val="nil"/>
              <w:left w:val="nil"/>
              <w:bottom w:val="nil"/>
              <w:right w:val="nil"/>
            </w:tcBorders>
            <w:vAlign w:val="center"/>
          </w:tcPr>
          <w:p w14:paraId="1A719CF8" w14:textId="77777777" w:rsidR="00FB6D0B" w:rsidRDefault="00FB6D0B">
            <w:pPr>
              <w:jc w:val="center"/>
              <w:rPr>
                <w:sz w:val="16"/>
                <w:szCs w:val="16"/>
              </w:rPr>
            </w:pPr>
          </w:p>
        </w:tc>
        <w:tc>
          <w:tcPr>
            <w:tcW w:w="647" w:type="dxa"/>
            <w:tcBorders>
              <w:top w:val="nil"/>
              <w:left w:val="nil"/>
              <w:bottom w:val="nil"/>
              <w:right w:val="nil"/>
            </w:tcBorders>
            <w:vAlign w:val="center"/>
          </w:tcPr>
          <w:p w14:paraId="139FA79E"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6EEE23D9" w14:textId="77777777" w:rsidR="00FB6D0B" w:rsidRDefault="00FB6D0B">
            <w:pPr>
              <w:jc w:val="center"/>
              <w:rPr>
                <w:sz w:val="16"/>
                <w:szCs w:val="16"/>
              </w:rPr>
            </w:pPr>
          </w:p>
        </w:tc>
        <w:tc>
          <w:tcPr>
            <w:tcW w:w="2588" w:type="dxa"/>
            <w:gridSpan w:val="4"/>
            <w:tcBorders>
              <w:left w:val="single" w:sz="4" w:space="0" w:color="AAAAAA"/>
              <w:right w:val="single" w:sz="4" w:space="0" w:color="AAAAAA"/>
            </w:tcBorders>
            <w:shd w:val="clear" w:color="auto" w:fill="EEEEEE"/>
            <w:vAlign w:val="center"/>
          </w:tcPr>
          <w:p w14:paraId="40E238AA" w14:textId="10E7D7C8" w:rsidR="00FB6D0B" w:rsidRDefault="00471407">
            <w:pPr>
              <w:jc w:val="center"/>
              <w:rPr>
                <w:sz w:val="16"/>
                <w:szCs w:val="16"/>
              </w:rPr>
            </w:pPr>
            <w:r>
              <w:rPr>
                <w:sz w:val="16"/>
                <w:szCs w:val="16"/>
              </w:rPr>
              <w:t xml:space="preserve">Jakie wyniki finansowe </w:t>
            </w:r>
            <w:r w:rsidR="00667C36">
              <w:rPr>
                <w:sz w:val="16"/>
                <w:szCs w:val="16"/>
              </w:rPr>
              <w:t>świadczą,</w:t>
            </w:r>
            <w:r>
              <w:rPr>
                <w:sz w:val="16"/>
                <w:szCs w:val="16"/>
              </w:rPr>
              <w:t xml:space="preserve"> że odnieśliśmy sukces finansowy?</w:t>
            </w:r>
          </w:p>
        </w:tc>
        <w:tc>
          <w:tcPr>
            <w:tcW w:w="647" w:type="dxa"/>
            <w:tcBorders>
              <w:top w:val="nil"/>
              <w:left w:val="single" w:sz="4" w:space="0" w:color="AAAAAA"/>
              <w:bottom w:val="nil"/>
              <w:right w:val="nil"/>
            </w:tcBorders>
            <w:vAlign w:val="center"/>
          </w:tcPr>
          <w:p w14:paraId="41A49CE9" w14:textId="77777777" w:rsidR="00FB6D0B" w:rsidRDefault="00FB6D0B">
            <w:pPr>
              <w:jc w:val="center"/>
              <w:rPr>
                <w:sz w:val="16"/>
                <w:szCs w:val="16"/>
              </w:rPr>
            </w:pPr>
          </w:p>
        </w:tc>
        <w:tc>
          <w:tcPr>
            <w:tcW w:w="648" w:type="dxa"/>
            <w:tcBorders>
              <w:top w:val="nil"/>
              <w:left w:val="nil"/>
              <w:bottom w:val="nil"/>
              <w:right w:val="nil"/>
            </w:tcBorders>
            <w:vAlign w:val="center"/>
          </w:tcPr>
          <w:p w14:paraId="6324779A" w14:textId="77777777" w:rsidR="00FB6D0B" w:rsidRDefault="00FB6D0B">
            <w:pPr>
              <w:jc w:val="center"/>
              <w:rPr>
                <w:sz w:val="16"/>
                <w:szCs w:val="16"/>
              </w:rPr>
            </w:pPr>
          </w:p>
        </w:tc>
        <w:tc>
          <w:tcPr>
            <w:tcW w:w="648" w:type="dxa"/>
            <w:tcBorders>
              <w:top w:val="nil"/>
              <w:left w:val="nil"/>
              <w:bottom w:val="nil"/>
              <w:right w:val="nil"/>
            </w:tcBorders>
            <w:vAlign w:val="center"/>
          </w:tcPr>
          <w:p w14:paraId="090D2A70" w14:textId="77777777" w:rsidR="00FB6D0B" w:rsidRDefault="00471407">
            <w:pPr>
              <w:jc w:val="center"/>
              <w:rPr>
                <w:sz w:val="16"/>
                <w:szCs w:val="16"/>
              </w:rPr>
            </w:pPr>
            <w:r>
              <w:rPr>
                <w:noProof/>
              </w:rPr>
              <mc:AlternateContent>
                <mc:Choice Requires="wps">
                  <w:drawing>
                    <wp:anchor distT="0" distB="0" distL="114300" distR="114300" simplePos="0" relativeHeight="251667456" behindDoc="0" locked="0" layoutInCell="1" hidden="0" allowOverlap="1" wp14:anchorId="62E3F9E0" wp14:editId="5EF5E3E2">
                      <wp:simplePos x="0" y="0"/>
                      <wp:positionH relativeFrom="column">
                        <wp:posOffset>-558799</wp:posOffset>
                      </wp:positionH>
                      <wp:positionV relativeFrom="paragraph">
                        <wp:posOffset>0</wp:posOffset>
                      </wp:positionV>
                      <wp:extent cx="746125" cy="744855"/>
                      <wp:effectExtent l="0" t="0" r="0" b="0"/>
                      <wp:wrapNone/>
                      <wp:docPr id="11" name="Strzałka: w lewo i w górę 11"/>
                      <wp:cNvGraphicFramePr/>
                      <a:graphic xmlns:a="http://schemas.openxmlformats.org/drawingml/2006/main">
                        <a:graphicData uri="http://schemas.microsoft.com/office/word/2010/wordprocessingShape">
                          <wps:wsp>
                            <wps:cNvSpPr/>
                            <wps:spPr>
                              <a:xfrm rot="-5400000">
                                <a:off x="4987860" y="3421225"/>
                                <a:ext cx="716280" cy="717550"/>
                              </a:xfrm>
                              <a:prstGeom prst="leftUpArrow">
                                <a:avLst/>
                              </a:prstGeom>
                              <a:gradFill>
                                <a:gsLst>
                                  <a:gs pos="0">
                                    <a:srgbClr val="B3B3B3"/>
                                  </a:gs>
                                  <a:gs pos="50000">
                                    <a:schemeClr val="dk1"/>
                                  </a:gs>
                                  <a:gs pos="100000">
                                    <a:srgbClr val="969696"/>
                                  </a:gs>
                                </a:gsLst>
                                <a:lin ang="5400000" scaled="0"/>
                              </a:gradFill>
                              <a:ln>
                                <a:noFill/>
                              </a:ln>
                            </wps:spPr>
                            <wps:txbx>
                              <w:txbxContent>
                                <w:p w14:paraId="04F12CFB"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E3F9E0" id="Strzałka: w lewo i w górę 11" o:spid="_x0000_s1035" style="position:absolute;left:0;text-align:left;margin-left:-44pt;margin-top:0;width:58.75pt;height:58.6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716280,71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cUTQIAAIcEAAAOAAAAZHJzL2Uyb0RvYy54bWysVEtu2zAQ3RfoHQjuY1mOv4LlIE3gokDQ&#10;GnBzAJqibCIUyQ5pS+myt+g5coS29+qQ8kdtdkUtgJghh8M37814ftNUihwEOGl0TtNenxKhuSmk&#10;3ub08fPyakqJ80wXTBktcvosHL1ZvH0zr20mBmZnVCGAYBLtstrmdOe9zZLE8Z2omOsZKzQelgYq&#10;5tGFbVIAqzF7pZJBvz9OagOFBcOFc7h73x7SRcxfloL7T2XphCcqp4jNxxXiuglrspizbAvM7iQ/&#10;wmD/gKJiUuOj51T3zDOyB/kqVSU5GGdK3+OmSkxZSi5iDVhN2v+rmvWOWRFrQXKcPdPk/l9a/vGw&#10;AiIL1C6lRLMKNVp7+Mp+fXtiGamJErUhEo3tjxf4+Z1gGHJWW5fh1bVdwdFzaAYCmhIqAgaJvhoN&#10;++EXecFKSZPT4Ww6mY5RiOecXg8H6WAwaiUQjSccAybpeDDFc44Bk3QyGkWJkjZvyG/B+ffCVCQY&#10;OVWi9I/2FsDU8R12eHAeIeGNU+RRlmIplYq2w5DWINYgly1CB9vNnQJyYNgq767DF6Bhoq3rRo/O&#10;NcUmFec7xVOk5tWF9MLCH2/MxuHrvBFvHrEpqQkLM3QikTjOlECdToRg055LUjog1CaU2GIOO0lQ&#10;qdUlWL7ZNFHpWXgz7GxM8YzqO8uXEtl8YM6vGGD/YyvUOBM5dV/2DAQl6oNGombpEPUivutA19l0&#10;Hab5zuCocQ8UawnOnY+j14K93XtTyijWBcwRNXZ7S307mWGcun6Muvx/LH4DAAD//wMAUEsDBBQA&#10;BgAIAAAAIQCUEckS3wAAAAgBAAAPAAAAZHJzL2Rvd25yZXYueG1sTI/LTsMwEEX3SPyDNUjsWiel&#10;0DSNUwERlbqpROkHuPEQR/Ujit0k/D3Diu5mdI/unCm2kzVswD603glI5wkwdLVXrWsEnL4+Zhmw&#10;EKVT0niHAn4wwLa8vytkrvzoPnE4xoZRiQu5FKBj7HLOQ63RyjD3HTrKvn1vZaS1b7jq5Ujl1vBF&#10;krxwK1tHF7Ts8F1jfTlerYBsP2Sj3pnDoXp6O6ndc1Xtk0qIx4fpdQMs4hT/YfjTJ3Uoyensr04F&#10;ZgTMstWaUBpSYJQv1ktgZ+LS1RJ4WfDbB8pfAAAA//8DAFBLAQItABQABgAIAAAAIQC2gziS/gAA&#10;AOEBAAATAAAAAAAAAAAAAAAAAAAAAABbQ29udGVudF9UeXBlc10ueG1sUEsBAi0AFAAGAAgAAAAh&#10;ADj9If/WAAAAlAEAAAsAAAAAAAAAAAAAAAAALwEAAF9yZWxzLy5yZWxzUEsBAi0AFAAGAAgAAAAh&#10;AHTyhxRNAgAAhwQAAA4AAAAAAAAAAAAAAAAALgIAAGRycy9lMm9Eb2MueG1sUEsBAi0AFAAGAAgA&#10;AAAhAJQRyRLfAAAACAEAAA8AAAAAAAAAAAAAAAAApwQAAGRycy9kb3ducmV2LnhtbFBLBQYAAAAA&#10;BAAEAPMAAACzBQAAAAA=&#10;" adj="-11796480,,5400" path="m,538480l179070,359410r,89535l447675,448945r,-269875l358140,179070,537210,,716280,179070r-89535,l626745,628015r-447675,l179070,717550,,538480xe" fillcolor="#b3b3b3" stroked="f">
                      <v:fill color2="#969696" colors="0 #b3b3b3;.5 black;1 #969696" focus="100%" type="gradient">
                        <o:fill v:ext="view" type="gradientUnscaled"/>
                      </v:fill>
                      <v:stroke joinstyle="miter"/>
                      <v:formulas/>
                      <v:path arrowok="t" o:connecttype="custom" o:connectlocs="0,538480;179070,359410;179070,448945;447675,448945;447675,179070;358140,179070;537210,0;716280,179070;626745,179070;626745,628015;179070,628015;179070,717550;0,538480" o:connectangles="0,0,0,0,0,0,0,0,0,0,0,0,0" textboxrect="0,0,716280,717550"/>
                      <v:textbox inset="2.53958mm,2.53958mm,2.53958mm,2.53958mm">
                        <w:txbxContent>
                          <w:p w14:paraId="04F12CFB" w14:textId="77777777" w:rsidR="007E2A3E" w:rsidRDefault="007E2A3E">
                            <w:pPr>
                              <w:spacing w:after="0" w:line="240" w:lineRule="auto"/>
                              <w:textDirection w:val="btLr"/>
                            </w:pPr>
                          </w:p>
                        </w:txbxContent>
                      </v:textbox>
                    </v:shape>
                  </w:pict>
                </mc:Fallback>
              </mc:AlternateContent>
            </w:r>
          </w:p>
        </w:tc>
        <w:tc>
          <w:tcPr>
            <w:tcW w:w="648" w:type="dxa"/>
            <w:tcBorders>
              <w:top w:val="nil"/>
              <w:left w:val="nil"/>
              <w:bottom w:val="nil"/>
              <w:right w:val="nil"/>
            </w:tcBorders>
            <w:vAlign w:val="center"/>
          </w:tcPr>
          <w:p w14:paraId="5921B5D8" w14:textId="77777777" w:rsidR="00FB6D0B" w:rsidRDefault="00FB6D0B">
            <w:pPr>
              <w:jc w:val="center"/>
              <w:rPr>
                <w:sz w:val="16"/>
                <w:szCs w:val="16"/>
              </w:rPr>
            </w:pPr>
          </w:p>
        </w:tc>
        <w:tc>
          <w:tcPr>
            <w:tcW w:w="648" w:type="dxa"/>
            <w:tcBorders>
              <w:top w:val="nil"/>
              <w:left w:val="nil"/>
              <w:bottom w:val="nil"/>
              <w:right w:val="nil"/>
            </w:tcBorders>
            <w:vAlign w:val="center"/>
          </w:tcPr>
          <w:p w14:paraId="7D4A1148" w14:textId="77777777" w:rsidR="00FB6D0B" w:rsidRDefault="00FB6D0B">
            <w:pPr>
              <w:jc w:val="center"/>
              <w:rPr>
                <w:sz w:val="16"/>
                <w:szCs w:val="16"/>
              </w:rPr>
            </w:pPr>
          </w:p>
        </w:tc>
      </w:tr>
      <w:tr w:rsidR="00FB6D0B" w14:paraId="6FD3DC2F" w14:textId="77777777">
        <w:trPr>
          <w:trHeight w:val="58"/>
        </w:trPr>
        <w:tc>
          <w:tcPr>
            <w:tcW w:w="647" w:type="dxa"/>
            <w:tcBorders>
              <w:top w:val="nil"/>
              <w:left w:val="nil"/>
              <w:bottom w:val="nil"/>
              <w:right w:val="nil"/>
            </w:tcBorders>
            <w:shd w:val="clear" w:color="auto" w:fill="auto"/>
            <w:vAlign w:val="center"/>
          </w:tcPr>
          <w:p w14:paraId="36EDFC10" w14:textId="77777777" w:rsidR="00FB6D0B" w:rsidRDefault="00FB6D0B">
            <w:pPr>
              <w:jc w:val="center"/>
              <w:rPr>
                <w:sz w:val="16"/>
                <w:szCs w:val="16"/>
              </w:rPr>
            </w:pPr>
          </w:p>
        </w:tc>
        <w:tc>
          <w:tcPr>
            <w:tcW w:w="647" w:type="dxa"/>
            <w:tcBorders>
              <w:top w:val="nil"/>
              <w:left w:val="nil"/>
              <w:bottom w:val="nil"/>
              <w:right w:val="nil"/>
            </w:tcBorders>
            <w:vAlign w:val="center"/>
          </w:tcPr>
          <w:p w14:paraId="62EBD2C5" w14:textId="77777777" w:rsidR="00FB6D0B" w:rsidRDefault="00FB6D0B">
            <w:pPr>
              <w:jc w:val="center"/>
              <w:rPr>
                <w:sz w:val="16"/>
                <w:szCs w:val="16"/>
              </w:rPr>
            </w:pPr>
          </w:p>
        </w:tc>
        <w:tc>
          <w:tcPr>
            <w:tcW w:w="647" w:type="dxa"/>
            <w:tcBorders>
              <w:top w:val="nil"/>
              <w:left w:val="nil"/>
              <w:bottom w:val="nil"/>
              <w:right w:val="nil"/>
            </w:tcBorders>
            <w:vAlign w:val="center"/>
          </w:tcPr>
          <w:p w14:paraId="0C01AB0F" w14:textId="77777777" w:rsidR="00FB6D0B" w:rsidRDefault="00471407">
            <w:pPr>
              <w:jc w:val="center"/>
              <w:rPr>
                <w:sz w:val="16"/>
                <w:szCs w:val="16"/>
              </w:rPr>
            </w:pPr>
            <w:r>
              <w:rPr>
                <w:noProof/>
              </w:rPr>
              <mc:AlternateContent>
                <mc:Choice Requires="wps">
                  <w:drawing>
                    <wp:anchor distT="0" distB="0" distL="114300" distR="114300" simplePos="0" relativeHeight="251668480" behindDoc="0" locked="0" layoutInCell="1" hidden="0" allowOverlap="1" wp14:anchorId="1A344951" wp14:editId="62ED77B3">
                      <wp:simplePos x="0" y="0"/>
                      <wp:positionH relativeFrom="column">
                        <wp:posOffset>-88899</wp:posOffset>
                      </wp:positionH>
                      <wp:positionV relativeFrom="paragraph">
                        <wp:posOffset>-165099</wp:posOffset>
                      </wp:positionV>
                      <wp:extent cx="744975" cy="746125"/>
                      <wp:effectExtent l="0" t="0" r="0" b="0"/>
                      <wp:wrapNone/>
                      <wp:docPr id="8" name="Strzałka: w lewo i w górę 8"/>
                      <wp:cNvGraphicFramePr/>
                      <a:graphic xmlns:a="http://schemas.openxmlformats.org/drawingml/2006/main">
                        <a:graphicData uri="http://schemas.microsoft.com/office/word/2010/wordprocessingShape">
                          <wps:wsp>
                            <wps:cNvSpPr/>
                            <wps:spPr>
                              <a:xfrm rot="10800000">
                                <a:off x="4987800" y="3421225"/>
                                <a:ext cx="716400" cy="717550"/>
                              </a:xfrm>
                              <a:prstGeom prst="leftUpArrow">
                                <a:avLst/>
                              </a:prstGeom>
                              <a:gradFill>
                                <a:gsLst>
                                  <a:gs pos="0">
                                    <a:srgbClr val="B3B3B3"/>
                                  </a:gs>
                                  <a:gs pos="50000">
                                    <a:schemeClr val="dk1"/>
                                  </a:gs>
                                  <a:gs pos="100000">
                                    <a:srgbClr val="969696"/>
                                  </a:gs>
                                </a:gsLst>
                                <a:lin ang="5400000" scaled="0"/>
                              </a:gradFill>
                              <a:ln>
                                <a:noFill/>
                              </a:ln>
                            </wps:spPr>
                            <wps:txbx>
                              <w:txbxContent>
                                <w:p w14:paraId="38B16F38"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344951" id="Strzałka: w lewo i w górę 8" o:spid="_x0000_s1036" style="position:absolute;left:0;text-align:left;margin-left:-7pt;margin-top:-13pt;width:58.65pt;height:58.7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716400,71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UzTAIAAIYEAAAOAAAAZHJzL2Uyb0RvYy54bWysVF2O2yAQfq/UOyDeG8fZ/FpxVttdpaq0&#10;aiOlewCCcYwWAx1I7O1jb9Fz9Aht79UBZxP356mqkdAMDMM338d4ed3WihwFOGl0TtPBkBKhuSmk&#10;3uf04cP61ZwS55kumDJa5PRJOHq9evli2dhMjExlVCGAYBLtssbmtPLeZknieCVq5gbGCo2bpYGa&#10;eXRhnxTAGsxeq2Q0HE6TxkBhwXDhHK7edZt0FfOXpeD+fVk64YnKKWLzcYY478KcrJYs2wOzleQn&#10;GOwfUNRMarz0nOqOeUYOIP9IVUsOxpnSD7ipE1OWkotYA1aTDn+rZlsxK2ItSI6zZ5rc/0vL3x03&#10;QGSRUxRKsxol2nr4xH58fmQZaYgSjSESjf23r/D9C5kHxhrrMjy4tRs4eQ7NUH5bQk3AIM3pcD4M&#10;X2QF6yRtTseL+QxXKXnK6dV4lI5Gk04A0XrCMWCWTsdhn2PALJ1NJlGgpMsb8ltw/o0wNQlGTpUo&#10;/YO9ATBNvIcd751HSHjiOfIkSrGWSkXbYUhnEGuQyQ6hg/3uVgE5Mnwor6/CCNAw0d71oyfnmuIT&#10;FeczxWP61wPphYVf7lhMw+gdiVedsCmpCQsdNEE68MMe4kwJVOmZEHyy55KUDgi1CSV2mMNKElTq&#10;dAmWb3dt1DmNKcLSzhRPKL6zfC2Rznvm/IYBPv+UkgZbIqfu44GBoES91cjUIh2jYMT3Heg7u77D&#10;NK8Mdhr3QLGY4Nz62Hkd2puDN6WMal3AnGDjY++47xozdFPfj1GX38fqJwAAAP//AwBQSwMEFAAG&#10;AAgAAAAhAMCuzC7dAAAACgEAAA8AAABkcnMvZG93bnJldi54bWxMj8FOwzAQRO9I/IO1SFxQ66SF&#10;CEKcqkLijJoiwXEbbxMLex1iNw1/j3uC24x2NPum2szOionGYDwryJcZCOLWa8Odgvf96+IRRIjI&#10;Gq1nUvBDATb19VWFpfZn3tHUxE6kEg4lKuhjHEopQ9uTw7D0A3G6Hf3oMCY7dlKPeE7lzspVlhXS&#10;oeH0oceBXnpqv5qTU4B58zEU35Lttol3b7tPacxxUur2Zt4+g4g0x78wXPATOtSJ6eBPrIOwChb5&#10;fdoSk1gVSVwS2XoN4qDgKX8AWVfy/4T6FwAA//8DAFBLAQItABQABgAIAAAAIQC2gziS/gAAAOEB&#10;AAATAAAAAAAAAAAAAAAAAAAAAABbQ29udGVudF9UeXBlc10ueG1sUEsBAi0AFAAGAAgAAAAhADj9&#10;If/WAAAAlAEAAAsAAAAAAAAAAAAAAAAALwEAAF9yZWxzLy5yZWxzUEsBAi0AFAAGAAgAAAAhAPdh&#10;1TNMAgAAhgQAAA4AAAAAAAAAAAAAAAAALgIAAGRycy9lMm9Eb2MueG1sUEsBAi0AFAAGAAgAAAAh&#10;AMCuzC7dAAAACgEAAA8AAAAAAAAAAAAAAAAApgQAAGRycy9kb3ducmV2LnhtbFBLBQYAAAAABAAE&#10;APMAAACwBQAAAAA=&#10;" adj="-11796480,,5400" path="m,538450l179100,359350r,89550l447750,448900r,-269800l358200,179100,537300,,716400,179100r-89550,l626850,628000r-447750,l179100,717550,,538450xe" fillcolor="#b3b3b3" stroked="f">
                      <v:fill color2="#969696" colors="0 #b3b3b3;.5 black;1 #969696" focus="100%" type="gradient">
                        <o:fill v:ext="view" type="gradientUnscaled"/>
                      </v:fill>
                      <v:stroke joinstyle="miter"/>
                      <v:formulas/>
                      <v:path arrowok="t" o:connecttype="custom" o:connectlocs="0,538450;179100,359350;179100,448900;447750,448900;447750,179100;358200,179100;537300,0;716400,179100;626850,179100;626850,628000;179100,628000;179100,717550;0,538450" o:connectangles="0,0,0,0,0,0,0,0,0,0,0,0,0" textboxrect="0,0,716400,717550"/>
                      <v:textbox inset="2.53958mm,2.53958mm,2.53958mm,2.53958mm">
                        <w:txbxContent>
                          <w:p w14:paraId="38B16F38" w14:textId="77777777" w:rsidR="007E2A3E" w:rsidRDefault="007E2A3E">
                            <w:pPr>
                              <w:spacing w:after="0" w:line="240" w:lineRule="auto"/>
                              <w:textDirection w:val="btLr"/>
                            </w:pPr>
                          </w:p>
                        </w:txbxContent>
                      </v:textbox>
                    </v:shape>
                  </w:pict>
                </mc:Fallback>
              </mc:AlternateContent>
            </w:r>
          </w:p>
        </w:tc>
        <w:tc>
          <w:tcPr>
            <w:tcW w:w="647" w:type="dxa"/>
            <w:tcBorders>
              <w:top w:val="nil"/>
              <w:left w:val="nil"/>
              <w:bottom w:val="nil"/>
              <w:right w:val="nil"/>
            </w:tcBorders>
            <w:vAlign w:val="center"/>
          </w:tcPr>
          <w:p w14:paraId="370C099C"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63D9711F" w14:textId="77777777" w:rsidR="00FB6D0B" w:rsidRDefault="00FB6D0B">
            <w:pPr>
              <w:jc w:val="center"/>
              <w:rPr>
                <w:sz w:val="16"/>
                <w:szCs w:val="16"/>
              </w:rPr>
            </w:pPr>
          </w:p>
        </w:tc>
        <w:tc>
          <w:tcPr>
            <w:tcW w:w="647" w:type="dxa"/>
            <w:tcBorders>
              <w:left w:val="single" w:sz="4" w:space="0" w:color="AAAAAA"/>
            </w:tcBorders>
            <w:shd w:val="clear" w:color="auto" w:fill="EEEEEE"/>
            <w:vAlign w:val="center"/>
          </w:tcPr>
          <w:p w14:paraId="27D5AF18" w14:textId="77777777" w:rsidR="00FB6D0B" w:rsidRDefault="00471407">
            <w:pPr>
              <w:jc w:val="center"/>
              <w:rPr>
                <w:sz w:val="16"/>
                <w:szCs w:val="16"/>
              </w:rPr>
            </w:pPr>
            <w:r>
              <w:rPr>
                <w:sz w:val="16"/>
                <w:szCs w:val="16"/>
              </w:rPr>
              <w:t>C</w:t>
            </w:r>
          </w:p>
        </w:tc>
        <w:tc>
          <w:tcPr>
            <w:tcW w:w="647" w:type="dxa"/>
            <w:shd w:val="clear" w:color="auto" w:fill="EEEEEE"/>
            <w:vAlign w:val="center"/>
          </w:tcPr>
          <w:p w14:paraId="4BAAF6B9" w14:textId="77777777" w:rsidR="00FB6D0B" w:rsidRDefault="00471407">
            <w:pPr>
              <w:jc w:val="center"/>
              <w:rPr>
                <w:sz w:val="16"/>
                <w:szCs w:val="16"/>
              </w:rPr>
            </w:pPr>
            <w:r>
              <w:rPr>
                <w:sz w:val="16"/>
                <w:szCs w:val="16"/>
              </w:rPr>
              <w:t>M</w:t>
            </w:r>
          </w:p>
        </w:tc>
        <w:tc>
          <w:tcPr>
            <w:tcW w:w="647" w:type="dxa"/>
            <w:shd w:val="clear" w:color="auto" w:fill="EEEEEE"/>
            <w:vAlign w:val="center"/>
          </w:tcPr>
          <w:p w14:paraId="78C7EA39" w14:textId="77777777" w:rsidR="00FB6D0B" w:rsidRDefault="00471407">
            <w:pPr>
              <w:jc w:val="center"/>
              <w:rPr>
                <w:sz w:val="16"/>
                <w:szCs w:val="16"/>
              </w:rPr>
            </w:pPr>
            <w:r>
              <w:rPr>
                <w:sz w:val="16"/>
                <w:szCs w:val="16"/>
              </w:rPr>
              <w:t>W</w:t>
            </w:r>
          </w:p>
        </w:tc>
        <w:tc>
          <w:tcPr>
            <w:tcW w:w="647" w:type="dxa"/>
            <w:tcBorders>
              <w:right w:val="single" w:sz="4" w:space="0" w:color="AAAAAA"/>
            </w:tcBorders>
            <w:shd w:val="clear" w:color="auto" w:fill="EEEEEE"/>
            <w:vAlign w:val="center"/>
          </w:tcPr>
          <w:p w14:paraId="287196CD" w14:textId="77777777" w:rsidR="00FB6D0B" w:rsidRDefault="00471407">
            <w:pPr>
              <w:jc w:val="center"/>
              <w:rPr>
                <w:sz w:val="16"/>
                <w:szCs w:val="16"/>
              </w:rPr>
            </w:pPr>
            <w:r>
              <w:rPr>
                <w:sz w:val="16"/>
                <w:szCs w:val="16"/>
              </w:rPr>
              <w:t>D</w:t>
            </w:r>
          </w:p>
        </w:tc>
        <w:tc>
          <w:tcPr>
            <w:tcW w:w="647" w:type="dxa"/>
            <w:tcBorders>
              <w:top w:val="nil"/>
              <w:left w:val="single" w:sz="4" w:space="0" w:color="AAAAAA"/>
              <w:bottom w:val="nil"/>
              <w:right w:val="nil"/>
            </w:tcBorders>
            <w:vAlign w:val="center"/>
          </w:tcPr>
          <w:p w14:paraId="28B30752" w14:textId="77777777" w:rsidR="00FB6D0B" w:rsidRDefault="00FB6D0B">
            <w:pPr>
              <w:jc w:val="center"/>
              <w:rPr>
                <w:sz w:val="16"/>
                <w:szCs w:val="16"/>
              </w:rPr>
            </w:pPr>
          </w:p>
        </w:tc>
        <w:tc>
          <w:tcPr>
            <w:tcW w:w="648" w:type="dxa"/>
            <w:tcBorders>
              <w:top w:val="nil"/>
              <w:left w:val="nil"/>
              <w:bottom w:val="nil"/>
              <w:right w:val="nil"/>
            </w:tcBorders>
            <w:vAlign w:val="center"/>
          </w:tcPr>
          <w:p w14:paraId="772CAE40" w14:textId="77777777" w:rsidR="00FB6D0B" w:rsidRDefault="00FB6D0B">
            <w:pPr>
              <w:jc w:val="center"/>
              <w:rPr>
                <w:sz w:val="16"/>
                <w:szCs w:val="16"/>
              </w:rPr>
            </w:pPr>
          </w:p>
        </w:tc>
        <w:tc>
          <w:tcPr>
            <w:tcW w:w="648" w:type="dxa"/>
            <w:tcBorders>
              <w:top w:val="nil"/>
              <w:left w:val="nil"/>
              <w:bottom w:val="nil"/>
              <w:right w:val="nil"/>
            </w:tcBorders>
            <w:vAlign w:val="center"/>
          </w:tcPr>
          <w:p w14:paraId="0825C8CF" w14:textId="77777777" w:rsidR="00FB6D0B" w:rsidRDefault="00FB6D0B">
            <w:pPr>
              <w:jc w:val="center"/>
              <w:rPr>
                <w:sz w:val="16"/>
                <w:szCs w:val="16"/>
              </w:rPr>
            </w:pPr>
          </w:p>
        </w:tc>
        <w:tc>
          <w:tcPr>
            <w:tcW w:w="648" w:type="dxa"/>
            <w:tcBorders>
              <w:top w:val="nil"/>
              <w:left w:val="nil"/>
              <w:bottom w:val="nil"/>
              <w:right w:val="nil"/>
            </w:tcBorders>
            <w:vAlign w:val="center"/>
          </w:tcPr>
          <w:p w14:paraId="2C9574E8" w14:textId="77777777" w:rsidR="00FB6D0B" w:rsidRDefault="00FB6D0B">
            <w:pPr>
              <w:jc w:val="center"/>
              <w:rPr>
                <w:sz w:val="16"/>
                <w:szCs w:val="16"/>
              </w:rPr>
            </w:pPr>
          </w:p>
        </w:tc>
        <w:tc>
          <w:tcPr>
            <w:tcW w:w="648" w:type="dxa"/>
            <w:tcBorders>
              <w:top w:val="nil"/>
              <w:left w:val="nil"/>
              <w:bottom w:val="nil"/>
              <w:right w:val="nil"/>
            </w:tcBorders>
            <w:vAlign w:val="center"/>
          </w:tcPr>
          <w:p w14:paraId="7CB2BB99" w14:textId="77777777" w:rsidR="00FB6D0B" w:rsidRDefault="00FB6D0B">
            <w:pPr>
              <w:jc w:val="center"/>
              <w:rPr>
                <w:sz w:val="16"/>
                <w:szCs w:val="16"/>
              </w:rPr>
            </w:pPr>
          </w:p>
        </w:tc>
      </w:tr>
      <w:tr w:rsidR="00FB6D0B" w14:paraId="2F7F3440" w14:textId="77777777">
        <w:trPr>
          <w:trHeight w:val="223"/>
        </w:trPr>
        <w:tc>
          <w:tcPr>
            <w:tcW w:w="647" w:type="dxa"/>
            <w:tcBorders>
              <w:top w:val="nil"/>
              <w:left w:val="nil"/>
              <w:bottom w:val="nil"/>
              <w:right w:val="nil"/>
            </w:tcBorders>
            <w:shd w:val="clear" w:color="auto" w:fill="auto"/>
            <w:vAlign w:val="center"/>
          </w:tcPr>
          <w:p w14:paraId="2DB2DDCD" w14:textId="77777777" w:rsidR="00FB6D0B" w:rsidRDefault="00FB6D0B">
            <w:pPr>
              <w:jc w:val="center"/>
              <w:rPr>
                <w:sz w:val="16"/>
                <w:szCs w:val="16"/>
              </w:rPr>
            </w:pPr>
          </w:p>
        </w:tc>
        <w:tc>
          <w:tcPr>
            <w:tcW w:w="647" w:type="dxa"/>
            <w:tcBorders>
              <w:top w:val="nil"/>
              <w:left w:val="nil"/>
              <w:bottom w:val="nil"/>
              <w:right w:val="nil"/>
            </w:tcBorders>
            <w:vAlign w:val="center"/>
          </w:tcPr>
          <w:p w14:paraId="41F3DC83" w14:textId="77777777" w:rsidR="00FB6D0B" w:rsidRDefault="00FB6D0B">
            <w:pPr>
              <w:jc w:val="center"/>
              <w:rPr>
                <w:sz w:val="16"/>
                <w:szCs w:val="16"/>
              </w:rPr>
            </w:pPr>
          </w:p>
        </w:tc>
        <w:tc>
          <w:tcPr>
            <w:tcW w:w="647" w:type="dxa"/>
            <w:tcBorders>
              <w:top w:val="nil"/>
              <w:left w:val="nil"/>
              <w:bottom w:val="nil"/>
              <w:right w:val="nil"/>
            </w:tcBorders>
            <w:vAlign w:val="center"/>
          </w:tcPr>
          <w:p w14:paraId="435F5BAA" w14:textId="77777777" w:rsidR="00FB6D0B" w:rsidRDefault="00FB6D0B">
            <w:pPr>
              <w:jc w:val="center"/>
              <w:rPr>
                <w:sz w:val="16"/>
                <w:szCs w:val="16"/>
              </w:rPr>
            </w:pPr>
          </w:p>
        </w:tc>
        <w:tc>
          <w:tcPr>
            <w:tcW w:w="647" w:type="dxa"/>
            <w:tcBorders>
              <w:top w:val="nil"/>
              <w:left w:val="nil"/>
              <w:bottom w:val="nil"/>
              <w:right w:val="nil"/>
            </w:tcBorders>
            <w:vAlign w:val="center"/>
          </w:tcPr>
          <w:p w14:paraId="3C4C6CF0"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5AFC0768" w14:textId="77777777" w:rsidR="00FB6D0B" w:rsidRDefault="00FB6D0B">
            <w:pPr>
              <w:jc w:val="center"/>
              <w:rPr>
                <w:sz w:val="16"/>
                <w:szCs w:val="16"/>
              </w:rPr>
            </w:pPr>
          </w:p>
        </w:tc>
        <w:tc>
          <w:tcPr>
            <w:tcW w:w="647" w:type="dxa"/>
            <w:tcBorders>
              <w:left w:val="single" w:sz="4" w:space="0" w:color="AAAAAA"/>
              <w:bottom w:val="single" w:sz="4" w:space="0" w:color="AAAAAA"/>
            </w:tcBorders>
            <w:shd w:val="clear" w:color="auto" w:fill="EEEEEE"/>
            <w:vAlign w:val="center"/>
          </w:tcPr>
          <w:p w14:paraId="11B500EB" w14:textId="77777777" w:rsidR="00FB6D0B" w:rsidRDefault="00FB6D0B">
            <w:pPr>
              <w:jc w:val="center"/>
              <w:rPr>
                <w:sz w:val="16"/>
                <w:szCs w:val="16"/>
              </w:rPr>
            </w:pPr>
          </w:p>
        </w:tc>
        <w:tc>
          <w:tcPr>
            <w:tcW w:w="647" w:type="dxa"/>
            <w:tcBorders>
              <w:bottom w:val="single" w:sz="4" w:space="0" w:color="AAAAAA"/>
            </w:tcBorders>
            <w:shd w:val="clear" w:color="auto" w:fill="EEEEEE"/>
            <w:vAlign w:val="center"/>
          </w:tcPr>
          <w:p w14:paraId="67F0EC91" w14:textId="77777777" w:rsidR="00FB6D0B" w:rsidRDefault="00FB6D0B">
            <w:pPr>
              <w:jc w:val="center"/>
              <w:rPr>
                <w:sz w:val="16"/>
                <w:szCs w:val="16"/>
              </w:rPr>
            </w:pPr>
          </w:p>
        </w:tc>
        <w:tc>
          <w:tcPr>
            <w:tcW w:w="647" w:type="dxa"/>
            <w:tcBorders>
              <w:bottom w:val="single" w:sz="4" w:space="0" w:color="AAAAAA"/>
            </w:tcBorders>
            <w:shd w:val="clear" w:color="auto" w:fill="EEEEEE"/>
            <w:vAlign w:val="center"/>
          </w:tcPr>
          <w:p w14:paraId="20B07588" w14:textId="77777777" w:rsidR="00FB6D0B" w:rsidRDefault="00FB6D0B">
            <w:pPr>
              <w:jc w:val="center"/>
              <w:rPr>
                <w:sz w:val="16"/>
                <w:szCs w:val="16"/>
              </w:rPr>
            </w:pPr>
          </w:p>
        </w:tc>
        <w:tc>
          <w:tcPr>
            <w:tcW w:w="647" w:type="dxa"/>
            <w:tcBorders>
              <w:bottom w:val="single" w:sz="4" w:space="0" w:color="AAAAAA"/>
              <w:right w:val="single" w:sz="4" w:space="0" w:color="AAAAAA"/>
            </w:tcBorders>
            <w:shd w:val="clear" w:color="auto" w:fill="EEEEEE"/>
            <w:vAlign w:val="center"/>
          </w:tcPr>
          <w:p w14:paraId="2C99A9BD" w14:textId="77777777" w:rsidR="00FB6D0B" w:rsidRDefault="00FB6D0B">
            <w:pPr>
              <w:jc w:val="center"/>
              <w:rPr>
                <w:sz w:val="16"/>
                <w:szCs w:val="16"/>
              </w:rPr>
            </w:pPr>
          </w:p>
        </w:tc>
        <w:tc>
          <w:tcPr>
            <w:tcW w:w="647" w:type="dxa"/>
            <w:tcBorders>
              <w:top w:val="nil"/>
              <w:left w:val="single" w:sz="4" w:space="0" w:color="AAAAAA"/>
              <w:bottom w:val="nil"/>
              <w:right w:val="nil"/>
            </w:tcBorders>
            <w:vAlign w:val="center"/>
          </w:tcPr>
          <w:p w14:paraId="1E118E81" w14:textId="77777777" w:rsidR="00FB6D0B" w:rsidRDefault="00FB6D0B">
            <w:pPr>
              <w:jc w:val="center"/>
              <w:rPr>
                <w:sz w:val="16"/>
                <w:szCs w:val="16"/>
              </w:rPr>
            </w:pPr>
          </w:p>
        </w:tc>
        <w:tc>
          <w:tcPr>
            <w:tcW w:w="648" w:type="dxa"/>
            <w:tcBorders>
              <w:top w:val="nil"/>
              <w:left w:val="nil"/>
              <w:bottom w:val="nil"/>
              <w:right w:val="nil"/>
            </w:tcBorders>
            <w:vAlign w:val="center"/>
          </w:tcPr>
          <w:p w14:paraId="2294B259" w14:textId="77777777" w:rsidR="00FB6D0B" w:rsidRDefault="00FB6D0B">
            <w:pPr>
              <w:jc w:val="center"/>
              <w:rPr>
                <w:sz w:val="16"/>
                <w:szCs w:val="16"/>
              </w:rPr>
            </w:pPr>
          </w:p>
        </w:tc>
        <w:tc>
          <w:tcPr>
            <w:tcW w:w="648" w:type="dxa"/>
            <w:tcBorders>
              <w:top w:val="nil"/>
              <w:left w:val="nil"/>
              <w:bottom w:val="nil"/>
              <w:right w:val="nil"/>
            </w:tcBorders>
            <w:vAlign w:val="center"/>
          </w:tcPr>
          <w:p w14:paraId="3D8ABEBF" w14:textId="77777777" w:rsidR="00FB6D0B" w:rsidRDefault="00FB6D0B">
            <w:pPr>
              <w:jc w:val="center"/>
              <w:rPr>
                <w:sz w:val="16"/>
                <w:szCs w:val="16"/>
              </w:rPr>
            </w:pPr>
          </w:p>
        </w:tc>
        <w:tc>
          <w:tcPr>
            <w:tcW w:w="648" w:type="dxa"/>
            <w:tcBorders>
              <w:top w:val="nil"/>
              <w:left w:val="nil"/>
              <w:bottom w:val="nil"/>
              <w:right w:val="nil"/>
            </w:tcBorders>
            <w:vAlign w:val="center"/>
          </w:tcPr>
          <w:p w14:paraId="0EC48AFE" w14:textId="77777777" w:rsidR="00FB6D0B" w:rsidRDefault="00FB6D0B">
            <w:pPr>
              <w:jc w:val="center"/>
              <w:rPr>
                <w:sz w:val="16"/>
                <w:szCs w:val="16"/>
              </w:rPr>
            </w:pPr>
          </w:p>
        </w:tc>
        <w:tc>
          <w:tcPr>
            <w:tcW w:w="648" w:type="dxa"/>
            <w:tcBorders>
              <w:top w:val="nil"/>
              <w:left w:val="nil"/>
              <w:bottom w:val="nil"/>
              <w:right w:val="nil"/>
            </w:tcBorders>
            <w:vAlign w:val="center"/>
          </w:tcPr>
          <w:p w14:paraId="2514F171" w14:textId="77777777" w:rsidR="00FB6D0B" w:rsidRDefault="00FB6D0B">
            <w:pPr>
              <w:jc w:val="center"/>
              <w:rPr>
                <w:sz w:val="16"/>
                <w:szCs w:val="16"/>
              </w:rPr>
            </w:pPr>
          </w:p>
        </w:tc>
      </w:tr>
      <w:tr w:rsidR="00FB6D0B" w14:paraId="131AB4A4" w14:textId="77777777">
        <w:trPr>
          <w:trHeight w:val="287"/>
        </w:trPr>
        <w:tc>
          <w:tcPr>
            <w:tcW w:w="647" w:type="dxa"/>
            <w:tcBorders>
              <w:top w:val="nil"/>
              <w:left w:val="nil"/>
              <w:bottom w:val="single" w:sz="4" w:space="0" w:color="AAAAAA"/>
              <w:right w:val="nil"/>
            </w:tcBorders>
            <w:shd w:val="clear" w:color="auto" w:fill="auto"/>
            <w:vAlign w:val="center"/>
          </w:tcPr>
          <w:p w14:paraId="3E043791" w14:textId="77777777" w:rsidR="00FB6D0B" w:rsidRDefault="00FB6D0B">
            <w:pPr>
              <w:jc w:val="center"/>
              <w:rPr>
                <w:sz w:val="16"/>
                <w:szCs w:val="16"/>
              </w:rPr>
            </w:pPr>
          </w:p>
        </w:tc>
        <w:tc>
          <w:tcPr>
            <w:tcW w:w="647" w:type="dxa"/>
            <w:tcBorders>
              <w:top w:val="nil"/>
              <w:left w:val="nil"/>
              <w:bottom w:val="single" w:sz="4" w:space="0" w:color="AAAAAA"/>
              <w:right w:val="nil"/>
            </w:tcBorders>
            <w:vAlign w:val="center"/>
          </w:tcPr>
          <w:p w14:paraId="42D497FB" w14:textId="77777777" w:rsidR="00FB6D0B" w:rsidRDefault="00FB6D0B">
            <w:pPr>
              <w:jc w:val="center"/>
              <w:rPr>
                <w:sz w:val="16"/>
                <w:szCs w:val="16"/>
              </w:rPr>
            </w:pPr>
          </w:p>
        </w:tc>
        <w:tc>
          <w:tcPr>
            <w:tcW w:w="647" w:type="dxa"/>
            <w:tcBorders>
              <w:top w:val="nil"/>
              <w:left w:val="nil"/>
              <w:bottom w:val="single" w:sz="4" w:space="0" w:color="AAAAAA"/>
              <w:right w:val="nil"/>
            </w:tcBorders>
            <w:vAlign w:val="center"/>
          </w:tcPr>
          <w:p w14:paraId="70D75E02" w14:textId="77777777" w:rsidR="00FB6D0B" w:rsidRDefault="00FB6D0B">
            <w:pPr>
              <w:jc w:val="center"/>
              <w:rPr>
                <w:sz w:val="16"/>
                <w:szCs w:val="16"/>
              </w:rPr>
            </w:pPr>
          </w:p>
        </w:tc>
        <w:tc>
          <w:tcPr>
            <w:tcW w:w="647" w:type="dxa"/>
            <w:tcBorders>
              <w:top w:val="nil"/>
              <w:left w:val="nil"/>
              <w:bottom w:val="single" w:sz="4" w:space="0" w:color="AAAAAA"/>
              <w:right w:val="nil"/>
            </w:tcBorders>
            <w:vAlign w:val="center"/>
          </w:tcPr>
          <w:p w14:paraId="113E6D2A" w14:textId="77777777" w:rsidR="00FB6D0B" w:rsidRDefault="00FB6D0B">
            <w:pPr>
              <w:jc w:val="center"/>
              <w:rPr>
                <w:sz w:val="16"/>
                <w:szCs w:val="16"/>
              </w:rPr>
            </w:pPr>
          </w:p>
        </w:tc>
        <w:tc>
          <w:tcPr>
            <w:tcW w:w="647" w:type="dxa"/>
            <w:tcBorders>
              <w:top w:val="nil"/>
              <w:left w:val="nil"/>
              <w:bottom w:val="nil"/>
              <w:right w:val="nil"/>
            </w:tcBorders>
            <w:vAlign w:val="center"/>
          </w:tcPr>
          <w:p w14:paraId="22EE903E"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vAlign w:val="center"/>
          </w:tcPr>
          <w:p w14:paraId="352065E7"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vAlign w:val="center"/>
          </w:tcPr>
          <w:p w14:paraId="36F21E6B"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vAlign w:val="center"/>
          </w:tcPr>
          <w:p w14:paraId="0185BE00" w14:textId="77777777" w:rsidR="00FB6D0B" w:rsidRDefault="00471407">
            <w:pPr>
              <w:jc w:val="center"/>
              <w:rPr>
                <w:sz w:val="16"/>
                <w:szCs w:val="16"/>
              </w:rPr>
            </w:pPr>
            <w:r>
              <w:rPr>
                <w:noProof/>
              </w:rPr>
              <mc:AlternateContent>
                <mc:Choice Requires="wps">
                  <w:drawing>
                    <wp:anchor distT="0" distB="0" distL="114300" distR="114300" simplePos="0" relativeHeight="251669504" behindDoc="0" locked="0" layoutInCell="1" hidden="0" allowOverlap="1" wp14:anchorId="4B15EE9C" wp14:editId="236FB5AF">
                      <wp:simplePos x="0" y="0"/>
                      <wp:positionH relativeFrom="column">
                        <wp:posOffset>-266699</wp:posOffset>
                      </wp:positionH>
                      <wp:positionV relativeFrom="paragraph">
                        <wp:posOffset>-12699</wp:posOffset>
                      </wp:positionV>
                      <wp:extent cx="440690" cy="280035"/>
                      <wp:effectExtent l="0" t="0" r="0" b="0"/>
                      <wp:wrapNone/>
                      <wp:docPr id="6" name="Strzałka: w prawo 6"/>
                      <wp:cNvGraphicFramePr/>
                      <a:graphic xmlns:a="http://schemas.openxmlformats.org/drawingml/2006/main">
                        <a:graphicData uri="http://schemas.microsoft.com/office/word/2010/wordprocessingShape">
                          <wps:wsp>
                            <wps:cNvSpPr/>
                            <wps:spPr>
                              <a:xfrm rot="-5400000">
                                <a:off x="5220270" y="3573943"/>
                                <a:ext cx="251460" cy="41211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6D33FEE1"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B15EE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6" o:spid="_x0000_s1037" type="#_x0000_t13" style="position:absolute;left:0;text-align:left;margin-left:-21pt;margin-top:-1pt;width:34.7pt;height:22.0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vXAIAAMwEAAAOAAAAZHJzL2Uyb0RvYy54bWysVFFv0zAQfkfiP1h+39KkTWHV0mlsGkKa&#10;YNLgB7iOk5g5trnzmo5H/hv/i7OTdgX2hGgky2ef777vu7ueX+x6w7YKUDtb8fx0xpmy0tXathX/&#10;8vnm5C1nGISthXFWVfxJIb9Yv351PviVKlznTK2AURCLq8FXvAvBr7IMZad6gafOK0uXjYNeBDKh&#10;zWoQA0XvTVbMZstscFB7cFIh0un1eMnXKX7TKBk+NQ2qwEzFCVtIK6R1E9dsfS5WLQjfaTnBEP+A&#10;ohfaUtJDqGsRBHsE/VeoXktw6JpwKl2fuabRUiUOxCaf/cHmvhNeJS4kDvqDTPj/wsqP2ztguq74&#10;kjMreirRfYDv4uePB7FiA/MkqGPLqNPgcUXu9/4OJgtpG0nvGugZOBL3pFzM4i9pQezYruJlUcyK&#10;NyT+U8Xn5Zv52WI+yq52gUlyKMp8saR7SQ6LvMjzMt5nY9wY3wOG98r1hAYpCei2C5cAbkhpxPYW&#10;Q9K+nhiI+mvOWdMbKuVWGFYmSGOpj3yKF30o7xSRdvvMU2nrG21M2uM+JzLvqB4jY4R2c2WAUdKK&#10;v5vHb6LS4vhs9B4BxZPU6Orwpn7IX3yQP6v6W46zZfyOnhDmdo/NaMtEnMN9URhKYRTVOvV9dAVx&#10;oGRsxGNdpDjKH0+yWPWxznEXdptd6pY84YxHG1c/UQuhlzeaynMrMNwJIOWpBAMNVsXx26MAxZn5&#10;YEmps3xRlDSJxwYcG5tjQ1jZOZpXGYATmWhchTS/I9rLx+AaHSLgZzCTQSOT2mga7ziTx3byev4T&#10;Wv8CAAD//wMAUEsDBBQABgAIAAAAIQCiCsE73wAAAAkBAAAPAAAAZHJzL2Rvd25yZXYueG1sTI/B&#10;TsMwDIbvSLxDZCRuW7qqjFGaTtMkkJC4MDhw9BqvKTROadIt8PRkJ7jZ8qff31+to+3FkUbfOVaw&#10;mGcgiBunO24VvL0+zFYgfEDW2DsmBd/kYV1fXlRYanfiFzruQitSCPsSFZgQhlJK3xiy6OduIE63&#10;gxsthrSOrdQjnlK47WWeZUtpseP0weBAW0PN526yCj6C3B7efZY/Pv/gV/OEcWOmqNT1VdzcgwgU&#10;wx8MZ/2kDnVy2ruJtRe9gll+VyQ0DYtiCeJMFLcg9gpuihXIupL/G9S/AAAA//8DAFBLAQItABQA&#10;BgAIAAAAIQC2gziS/gAAAOEBAAATAAAAAAAAAAAAAAAAAAAAAABbQ29udGVudF9UeXBlc10ueG1s&#10;UEsBAi0AFAAGAAgAAAAhADj9If/WAAAAlAEAAAsAAAAAAAAAAAAAAAAALwEAAF9yZWxzLy5yZWxz&#10;UEsBAi0AFAAGAAgAAAAhAGEB/69cAgAAzAQAAA4AAAAAAAAAAAAAAAAALgIAAGRycy9lMm9Eb2Mu&#10;eG1sUEsBAi0AFAAGAAgAAAAhAKIKwTvfAAAACQEAAA8AAAAAAAAAAAAAAAAAtgQAAGRycy9kb3du&#10;cmV2LnhtbFBLBQYAAAAABAAEAPMAAADCBQAAAAA=&#10;" adj="10800" fillcolor="#b3b3b3" stroked="f">
                      <v:fill color2="#969696" colors="0 #b3b3b3;.5 black;1 #969696" focus="100%" type="gradient">
                        <o:fill v:ext="view" type="gradientUnscaled"/>
                      </v:fill>
                      <v:textbox inset="2.53958mm,2.53958mm,2.53958mm,2.53958mm">
                        <w:txbxContent>
                          <w:p w14:paraId="6D33FEE1" w14:textId="77777777" w:rsidR="007E2A3E" w:rsidRDefault="007E2A3E">
                            <w:pPr>
                              <w:spacing w:after="0" w:line="240" w:lineRule="auto"/>
                              <w:textDirection w:val="btLr"/>
                            </w:pPr>
                          </w:p>
                        </w:txbxContent>
                      </v:textbox>
                    </v:shape>
                  </w:pict>
                </mc:Fallback>
              </mc:AlternateContent>
            </w:r>
          </w:p>
        </w:tc>
        <w:tc>
          <w:tcPr>
            <w:tcW w:w="647" w:type="dxa"/>
            <w:tcBorders>
              <w:top w:val="single" w:sz="4" w:space="0" w:color="AAAAAA"/>
              <w:left w:val="nil"/>
              <w:bottom w:val="single" w:sz="4" w:space="0" w:color="AAAAAA"/>
              <w:right w:val="nil"/>
            </w:tcBorders>
            <w:vAlign w:val="center"/>
          </w:tcPr>
          <w:p w14:paraId="02D6B249" w14:textId="77777777" w:rsidR="00FB6D0B" w:rsidRDefault="00FB6D0B">
            <w:pPr>
              <w:jc w:val="center"/>
              <w:rPr>
                <w:sz w:val="16"/>
                <w:szCs w:val="16"/>
              </w:rPr>
            </w:pPr>
          </w:p>
        </w:tc>
        <w:tc>
          <w:tcPr>
            <w:tcW w:w="647" w:type="dxa"/>
            <w:tcBorders>
              <w:top w:val="nil"/>
              <w:left w:val="nil"/>
              <w:bottom w:val="nil"/>
              <w:right w:val="nil"/>
            </w:tcBorders>
            <w:vAlign w:val="center"/>
          </w:tcPr>
          <w:p w14:paraId="01825B6A" w14:textId="77777777" w:rsidR="00FB6D0B" w:rsidRDefault="00FB6D0B">
            <w:pPr>
              <w:jc w:val="center"/>
              <w:rPr>
                <w:sz w:val="16"/>
                <w:szCs w:val="16"/>
              </w:rPr>
            </w:pPr>
          </w:p>
        </w:tc>
        <w:tc>
          <w:tcPr>
            <w:tcW w:w="648" w:type="dxa"/>
            <w:tcBorders>
              <w:top w:val="nil"/>
              <w:left w:val="nil"/>
              <w:bottom w:val="single" w:sz="4" w:space="0" w:color="AAAAAA"/>
              <w:right w:val="nil"/>
            </w:tcBorders>
            <w:vAlign w:val="center"/>
          </w:tcPr>
          <w:p w14:paraId="00F995AA" w14:textId="77777777" w:rsidR="00FB6D0B" w:rsidRDefault="00FB6D0B">
            <w:pPr>
              <w:jc w:val="center"/>
              <w:rPr>
                <w:sz w:val="16"/>
                <w:szCs w:val="16"/>
              </w:rPr>
            </w:pPr>
          </w:p>
        </w:tc>
        <w:tc>
          <w:tcPr>
            <w:tcW w:w="648" w:type="dxa"/>
            <w:tcBorders>
              <w:top w:val="nil"/>
              <w:left w:val="nil"/>
              <w:bottom w:val="single" w:sz="4" w:space="0" w:color="AAAAAA"/>
              <w:right w:val="nil"/>
            </w:tcBorders>
            <w:vAlign w:val="center"/>
          </w:tcPr>
          <w:p w14:paraId="01EF3CAD" w14:textId="77777777" w:rsidR="00FB6D0B" w:rsidRDefault="00FB6D0B">
            <w:pPr>
              <w:jc w:val="center"/>
              <w:rPr>
                <w:sz w:val="16"/>
                <w:szCs w:val="16"/>
              </w:rPr>
            </w:pPr>
          </w:p>
        </w:tc>
        <w:tc>
          <w:tcPr>
            <w:tcW w:w="648" w:type="dxa"/>
            <w:tcBorders>
              <w:top w:val="nil"/>
              <w:left w:val="nil"/>
              <w:bottom w:val="single" w:sz="4" w:space="0" w:color="AAAAAA"/>
              <w:right w:val="nil"/>
            </w:tcBorders>
            <w:vAlign w:val="center"/>
          </w:tcPr>
          <w:p w14:paraId="51F76448" w14:textId="77777777" w:rsidR="00FB6D0B" w:rsidRDefault="00FB6D0B">
            <w:pPr>
              <w:jc w:val="center"/>
              <w:rPr>
                <w:sz w:val="16"/>
                <w:szCs w:val="16"/>
              </w:rPr>
            </w:pPr>
          </w:p>
        </w:tc>
        <w:tc>
          <w:tcPr>
            <w:tcW w:w="648" w:type="dxa"/>
            <w:tcBorders>
              <w:top w:val="nil"/>
              <w:left w:val="nil"/>
              <w:bottom w:val="single" w:sz="4" w:space="0" w:color="AAAAAA"/>
              <w:right w:val="nil"/>
            </w:tcBorders>
            <w:vAlign w:val="center"/>
          </w:tcPr>
          <w:p w14:paraId="1ACF05B5" w14:textId="77777777" w:rsidR="00FB6D0B" w:rsidRDefault="00FB6D0B">
            <w:pPr>
              <w:jc w:val="center"/>
              <w:rPr>
                <w:sz w:val="16"/>
                <w:szCs w:val="16"/>
              </w:rPr>
            </w:pPr>
          </w:p>
        </w:tc>
      </w:tr>
      <w:tr w:rsidR="00FB6D0B" w14:paraId="53BD6FCF" w14:textId="77777777">
        <w:tc>
          <w:tcPr>
            <w:tcW w:w="2588" w:type="dxa"/>
            <w:gridSpan w:val="4"/>
            <w:tcBorders>
              <w:top w:val="single" w:sz="4" w:space="0" w:color="AAAAAA"/>
              <w:right w:val="single" w:sz="4" w:space="0" w:color="AAAAAA"/>
            </w:tcBorders>
            <w:shd w:val="clear" w:color="auto" w:fill="EEEEEE"/>
            <w:vAlign w:val="center"/>
          </w:tcPr>
          <w:p w14:paraId="0290C0CA" w14:textId="77777777" w:rsidR="00FB6D0B" w:rsidRDefault="00471407">
            <w:pPr>
              <w:jc w:val="center"/>
              <w:rPr>
                <w:sz w:val="16"/>
                <w:szCs w:val="16"/>
              </w:rPr>
            </w:pPr>
            <w:r>
              <w:rPr>
                <w:sz w:val="16"/>
                <w:szCs w:val="16"/>
              </w:rPr>
              <w:t>Perspektywa Klienta</w:t>
            </w:r>
          </w:p>
        </w:tc>
        <w:tc>
          <w:tcPr>
            <w:tcW w:w="647" w:type="dxa"/>
            <w:tcBorders>
              <w:top w:val="nil"/>
              <w:left w:val="single" w:sz="4" w:space="0" w:color="AAAAAA"/>
              <w:bottom w:val="nil"/>
              <w:right w:val="single" w:sz="4" w:space="0" w:color="AAAAAA"/>
            </w:tcBorders>
            <w:vAlign w:val="center"/>
          </w:tcPr>
          <w:p w14:paraId="0640A442" w14:textId="77777777" w:rsidR="00FB6D0B" w:rsidRDefault="00FB6D0B">
            <w:pPr>
              <w:jc w:val="center"/>
              <w:rPr>
                <w:sz w:val="16"/>
                <w:szCs w:val="16"/>
              </w:rPr>
            </w:pPr>
          </w:p>
        </w:tc>
        <w:tc>
          <w:tcPr>
            <w:tcW w:w="2588" w:type="dxa"/>
            <w:gridSpan w:val="4"/>
            <w:vMerge w:val="restart"/>
            <w:tcBorders>
              <w:top w:val="single" w:sz="4" w:space="0" w:color="AAAAAA"/>
              <w:left w:val="single" w:sz="4" w:space="0" w:color="AAAAAA"/>
              <w:right w:val="single" w:sz="4" w:space="0" w:color="AAAAAA"/>
            </w:tcBorders>
            <w:shd w:val="clear" w:color="auto" w:fill="D9D9D9"/>
            <w:vAlign w:val="center"/>
          </w:tcPr>
          <w:p w14:paraId="78EA2528" w14:textId="77777777" w:rsidR="00FB6D0B" w:rsidRDefault="00471407">
            <w:pPr>
              <w:jc w:val="center"/>
              <w:rPr>
                <w:b/>
                <w:sz w:val="16"/>
                <w:szCs w:val="16"/>
              </w:rPr>
            </w:pPr>
            <w:r>
              <w:rPr>
                <w:b/>
                <w:sz w:val="16"/>
                <w:szCs w:val="16"/>
              </w:rPr>
              <w:t xml:space="preserve">WIZJA, MISJA </w:t>
            </w:r>
          </w:p>
          <w:p w14:paraId="49A074AB" w14:textId="77777777" w:rsidR="00FB6D0B" w:rsidRDefault="00471407">
            <w:pPr>
              <w:jc w:val="center"/>
              <w:rPr>
                <w:b/>
                <w:sz w:val="16"/>
                <w:szCs w:val="16"/>
              </w:rPr>
            </w:pPr>
            <w:r>
              <w:rPr>
                <w:b/>
                <w:sz w:val="16"/>
                <w:szCs w:val="16"/>
              </w:rPr>
              <w:t>PLAN STRATEGICZNY</w:t>
            </w:r>
          </w:p>
        </w:tc>
        <w:tc>
          <w:tcPr>
            <w:tcW w:w="647" w:type="dxa"/>
            <w:tcBorders>
              <w:top w:val="nil"/>
              <w:left w:val="single" w:sz="4" w:space="0" w:color="AAAAAA"/>
              <w:bottom w:val="nil"/>
              <w:right w:val="single" w:sz="4" w:space="0" w:color="AAAAAA"/>
            </w:tcBorders>
            <w:vAlign w:val="center"/>
          </w:tcPr>
          <w:p w14:paraId="2BA8AC7F" w14:textId="77777777" w:rsidR="00FB6D0B" w:rsidRDefault="00FB6D0B">
            <w:pPr>
              <w:jc w:val="center"/>
              <w:rPr>
                <w:sz w:val="16"/>
                <w:szCs w:val="16"/>
              </w:rPr>
            </w:pPr>
          </w:p>
        </w:tc>
        <w:tc>
          <w:tcPr>
            <w:tcW w:w="2592" w:type="dxa"/>
            <w:gridSpan w:val="4"/>
            <w:tcBorders>
              <w:top w:val="single" w:sz="4" w:space="0" w:color="AAAAAA"/>
              <w:left w:val="single" w:sz="4" w:space="0" w:color="AAAAAA"/>
            </w:tcBorders>
            <w:shd w:val="clear" w:color="auto" w:fill="EEEEEE"/>
            <w:vAlign w:val="center"/>
          </w:tcPr>
          <w:p w14:paraId="00EE5EF4" w14:textId="77777777" w:rsidR="00FB6D0B" w:rsidRDefault="00471407">
            <w:pPr>
              <w:jc w:val="center"/>
              <w:rPr>
                <w:sz w:val="16"/>
                <w:szCs w:val="16"/>
              </w:rPr>
            </w:pPr>
            <w:r>
              <w:rPr>
                <w:sz w:val="16"/>
                <w:szCs w:val="16"/>
              </w:rPr>
              <w:t>Perspektywa procesów wewnętrznych</w:t>
            </w:r>
          </w:p>
        </w:tc>
      </w:tr>
      <w:tr w:rsidR="00FB6D0B" w14:paraId="37B0F243" w14:textId="77777777">
        <w:tc>
          <w:tcPr>
            <w:tcW w:w="2588" w:type="dxa"/>
            <w:gridSpan w:val="4"/>
            <w:tcBorders>
              <w:right w:val="single" w:sz="4" w:space="0" w:color="AAAAAA"/>
            </w:tcBorders>
            <w:shd w:val="clear" w:color="auto" w:fill="EEEEEE"/>
            <w:vAlign w:val="center"/>
          </w:tcPr>
          <w:p w14:paraId="257748BF" w14:textId="77777777" w:rsidR="00FB6D0B" w:rsidRDefault="00471407">
            <w:pPr>
              <w:jc w:val="center"/>
              <w:rPr>
                <w:sz w:val="16"/>
                <w:szCs w:val="16"/>
              </w:rPr>
            </w:pPr>
            <w:r>
              <w:rPr>
                <w:sz w:val="16"/>
                <w:szCs w:val="16"/>
              </w:rPr>
              <w:t>Jak powinni nas postrzegać interesariusze abyśmy mogli zrealizować naszą wizję?</w:t>
            </w:r>
          </w:p>
        </w:tc>
        <w:tc>
          <w:tcPr>
            <w:tcW w:w="647" w:type="dxa"/>
            <w:tcBorders>
              <w:top w:val="nil"/>
              <w:left w:val="single" w:sz="4" w:space="0" w:color="AAAAAA"/>
              <w:bottom w:val="nil"/>
              <w:right w:val="single" w:sz="4" w:space="0" w:color="AAAAAA"/>
            </w:tcBorders>
            <w:vAlign w:val="center"/>
          </w:tcPr>
          <w:p w14:paraId="6C2E7F95" w14:textId="77777777" w:rsidR="00FB6D0B" w:rsidRDefault="00471407">
            <w:pPr>
              <w:jc w:val="center"/>
              <w:rPr>
                <w:sz w:val="16"/>
                <w:szCs w:val="16"/>
              </w:rPr>
            </w:pPr>
            <w:r>
              <w:rPr>
                <w:noProof/>
              </w:rPr>
              <mc:AlternateContent>
                <mc:Choice Requires="wps">
                  <w:drawing>
                    <wp:anchor distT="0" distB="0" distL="114300" distR="114300" simplePos="0" relativeHeight="251670528" behindDoc="0" locked="0" layoutInCell="1" hidden="0" allowOverlap="1" wp14:anchorId="0F99BA57" wp14:editId="178E6530">
                      <wp:simplePos x="0" y="0"/>
                      <wp:positionH relativeFrom="column">
                        <wp:posOffset>1</wp:posOffset>
                      </wp:positionH>
                      <wp:positionV relativeFrom="paragraph">
                        <wp:posOffset>88900</wp:posOffset>
                      </wp:positionV>
                      <wp:extent cx="280033" cy="440690"/>
                      <wp:effectExtent l="0" t="0" r="0" b="0"/>
                      <wp:wrapNone/>
                      <wp:docPr id="12" name="Strzałka: w prawo 12"/>
                      <wp:cNvGraphicFramePr/>
                      <a:graphic xmlns:a="http://schemas.openxmlformats.org/drawingml/2006/main">
                        <a:graphicData uri="http://schemas.microsoft.com/office/word/2010/wordprocessingShape">
                          <wps:wsp>
                            <wps:cNvSpPr/>
                            <wps:spPr>
                              <a:xfrm rot="10800000">
                                <a:off x="5220270" y="3573943"/>
                                <a:ext cx="251460" cy="41211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0C781AA1"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99BA57" id="Strzałka: w prawo 12" o:spid="_x0000_s1038" type="#_x0000_t13" style="position:absolute;left:0;text-align:left;margin-left:0;margin-top:7pt;width:22.05pt;height:34.7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0IXwIAAM4EAAAOAAAAZHJzL2Uyb0RvYy54bWysVNtu2zAMfR+wfxD0vvqSuG2COEXXosOA&#10;YivQ7QMUWba1ypJGqXG6x/1b/2uU5KTZ1qdhMSCIEkWec0hmdbEbFNkKcNLomhYnOSVCc9NI3dX0&#10;65ebd+eUOM90w5TRoqZPwtGL9ds3q9EuRWl6oxoBBINotxxtTXvv7TLLHO/FwNyJsULjZWtgYB5N&#10;6LIG2IjRB5WVeX6ajQYaC4YL5/D0Ol3SdYzftoL7z23rhCeqpojNxxXiuglrtl6xZQfM9pJPMNg/&#10;oBiY1Jj0EOqaeUYeQf4VapAcjDOtP+FmyEzbSi4iB2RT5H+wue+ZFZELiuPsQSb3/8LyT9s7ILLB&#10;2pWUaDZgje49/GDPPx/YkozEoqKG4CUqNVq3xAf39g4my+E20N61MBAwKG+Rn+fhF9VAfmRX06os&#10;8/IM5X+q6aw6my3msyS82HnC0aGsivkp3nN0mBdlUVThPktxQ3wLzn8QZkA4DpOA7Hp/CWDGmIZt&#10;b52P6jcTBdZ8KyhpB4XF3DJFqggpFfvIBym/4oN5p4i422eeitvcSKXi3u1zOmINViQxdtBtrhQQ&#10;TFrT97PwTVQ6l54l7wQonMRWF4c3zUPx6oPiRdXfcixOw3f0BDF3e2xKasLCJFbz9Jw4zpTAasfO&#10;D67ADpSUDni0CRST/OEkC1VPdQ47v9vs9v0yNcHGNE/YRM7yG4nluWXO3zFA5bEEI45WTd33RwaC&#10;EvVRo1KLYl5WOIvHBhwbm2ODad4bnFjugSKZYFz5OMEJ7eWjN630AXDAl8BMBg5NbKNpwMNUHtvR&#10;6+VvaP0LAAD//wMAUEsDBBQABgAIAAAAIQA47szN3QAAAAUBAAAPAAAAZHJzL2Rvd25yZXYueG1s&#10;TI/NasMwEITvhb6D2EJujRzHBONaDqGh0ENb8kfPirW1TayVsWTHeftuT81pmZ1l5tt8PdlWjNj7&#10;xpGCxTwCgVQ601Cl4HR8e05B+KDJ6NYRKrihh3Xx+JDrzLgr7XE8hEpwCPlMK6hD6DIpfVmj1X7u&#10;OiT2flxvdWDZV9L0+srhtpVxFK2k1Q1xQ607fK2xvBwGq+Dj3d22u/G7W+2jNN4OX5tL/LlTavY0&#10;bV5ABJzC/zH84TM6FMx0dgMZL1oF/EjgbcKT3SRZgDgrSJcJyCKX9/TFLwAAAP//AwBQSwECLQAU&#10;AAYACAAAACEAtoM4kv4AAADhAQAAEwAAAAAAAAAAAAAAAAAAAAAAW0NvbnRlbnRfVHlwZXNdLnht&#10;bFBLAQItABQABgAIAAAAIQA4/SH/1gAAAJQBAAALAAAAAAAAAAAAAAAAAC8BAABfcmVscy8ucmVs&#10;c1BLAQItABQABgAIAAAAIQDj9O0IXwIAAM4EAAAOAAAAAAAAAAAAAAAAAC4CAABkcnMvZTJvRG9j&#10;LnhtbFBLAQItABQABgAIAAAAIQA47szN3QAAAAUBAAAPAAAAAAAAAAAAAAAAALkEAABkcnMvZG93&#10;bnJldi54bWxQSwUGAAAAAAQABADzAAAAwwUAAAAA&#10;" adj="10800" fillcolor="#b3b3b3" stroked="f">
                      <v:fill color2="#969696" colors="0 #b3b3b3;.5 black;1 #969696" focus="100%" type="gradient">
                        <o:fill v:ext="view" type="gradientUnscaled"/>
                      </v:fill>
                      <v:textbox inset="2.53958mm,2.53958mm,2.53958mm,2.53958mm">
                        <w:txbxContent>
                          <w:p w14:paraId="0C781AA1" w14:textId="77777777" w:rsidR="007E2A3E" w:rsidRDefault="007E2A3E">
                            <w:pPr>
                              <w:spacing w:after="0" w:line="240" w:lineRule="auto"/>
                              <w:textDirection w:val="btLr"/>
                            </w:pPr>
                          </w:p>
                        </w:txbxContent>
                      </v:textbox>
                    </v:shape>
                  </w:pict>
                </mc:Fallback>
              </mc:AlternateContent>
            </w: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4EE159CF" w14:textId="77777777" w:rsidR="00FB6D0B" w:rsidRDefault="00FB6D0B">
            <w:pPr>
              <w:widowControl w:val="0"/>
              <w:pBdr>
                <w:top w:val="nil"/>
                <w:left w:val="nil"/>
                <w:bottom w:val="nil"/>
                <w:right w:val="nil"/>
                <w:between w:val="nil"/>
              </w:pBdr>
              <w:spacing w:line="276" w:lineRule="auto"/>
              <w:rPr>
                <w:sz w:val="16"/>
                <w:szCs w:val="16"/>
              </w:rPr>
            </w:pPr>
          </w:p>
        </w:tc>
        <w:tc>
          <w:tcPr>
            <w:tcW w:w="647" w:type="dxa"/>
            <w:tcBorders>
              <w:top w:val="nil"/>
              <w:left w:val="single" w:sz="4" w:space="0" w:color="AAAAAA"/>
              <w:bottom w:val="nil"/>
              <w:right w:val="single" w:sz="4" w:space="0" w:color="AAAAAA"/>
            </w:tcBorders>
            <w:vAlign w:val="center"/>
          </w:tcPr>
          <w:p w14:paraId="363F3C95" w14:textId="77777777" w:rsidR="00FB6D0B" w:rsidRDefault="00471407">
            <w:pPr>
              <w:jc w:val="center"/>
              <w:rPr>
                <w:sz w:val="16"/>
                <w:szCs w:val="16"/>
              </w:rPr>
            </w:pPr>
            <w:r>
              <w:rPr>
                <w:noProof/>
              </w:rPr>
              <mc:AlternateContent>
                <mc:Choice Requires="wps">
                  <w:drawing>
                    <wp:anchor distT="0" distB="0" distL="114300" distR="114300" simplePos="0" relativeHeight="251671552" behindDoc="0" locked="0" layoutInCell="1" hidden="0" allowOverlap="1" wp14:anchorId="4CCCA426" wp14:editId="61C22B1B">
                      <wp:simplePos x="0" y="0"/>
                      <wp:positionH relativeFrom="column">
                        <wp:posOffset>25401</wp:posOffset>
                      </wp:positionH>
                      <wp:positionV relativeFrom="paragraph">
                        <wp:posOffset>101600</wp:posOffset>
                      </wp:positionV>
                      <wp:extent cx="280035" cy="440690"/>
                      <wp:effectExtent l="0" t="0" r="0" b="0"/>
                      <wp:wrapNone/>
                      <wp:docPr id="15" name="Strzałka: w prawo 15"/>
                      <wp:cNvGraphicFramePr/>
                      <a:graphic xmlns:a="http://schemas.openxmlformats.org/drawingml/2006/main">
                        <a:graphicData uri="http://schemas.microsoft.com/office/word/2010/wordprocessingShape">
                          <wps:wsp>
                            <wps:cNvSpPr/>
                            <wps:spPr>
                              <a:xfrm>
                                <a:off x="5220270" y="3573943"/>
                                <a:ext cx="251460" cy="41211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4AFE1F6B"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CCCA426" id="Strzałka: w prawo 15" o:spid="_x0000_s1039" type="#_x0000_t13" style="position:absolute;left:0;text-align:left;margin-left:2pt;margin-top:8pt;width:22.05pt;height:3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3oUwIAAL8EAAAOAAAAZHJzL2Uyb0RvYy54bWysVNtuEzEQfUfiHyy/070kaWnUTVVaFSFV&#10;UKnwAY7XmzX12mbGzaY88m/9L8b2No2gT4istPHYczlzjmfPzneDYVsFqJ1teHVUcqasdK22m4Z/&#10;+3r97j1nGIRthXFWNfxRIT9fvX1zNvqlql3vTKuAURKLy9E3vA/BL4sCZa8GgUfOK0uHnYNBBDJh&#10;U7QgRso+mKIuy+NidNB6cFIh0u5VPuSrlL/rlAxfug5VYKbhhC2kN6T3Or6L1ZlYbkD4XssJhvgH&#10;FIPQloruU12JINgD6L9SDVqCQ9eFI+mGwnWdlir1QN1U5R/d3PXCq9QLkYN+TxP+v7Ty8/YWmG5J&#10;uwVnVgyk0V2An+Lp171YspF5YtQxOiSmRo9LCrjztzBZSMvY9q6DIf5TQ2zX8EVdl/UJ8f3Y8Nni&#10;ZHY6n2Wm1S4wSQ71opof07kkh3lVVzl/8ZLIA4aPyg1UH0k00Js+XAC4MbEstjcYEt3thFm03yvO&#10;usGQelth2KKk36TugU/9qg/VnTLS6rnypGZ7rY1Ja3yuicw7kqBMUBA260sDjIo2/MMsPrEsJdpg&#10;DsveGVDcSXdb7WPa++rVgCp28EqN0+P4HISkUhM2oy0TcfQW8xzOUAqjSN5ERnQFsW/J2IjHuthi&#10;xhx3iihzFjauwm69yxckNRa31q59pFuDXl5rkudGYLgVQMyTBCPNUsPxx4MAxZn5ZImp02pe0+0K&#10;hwYcGutDQ1jZOxpRGYBTM9G4DGlkM9qLh+A6HSLgFzCTQVOSuc8THcfw0E5eL9+d1W8AAAD//wMA&#10;UEsDBBQABgAIAAAAIQCGaxDE3gAAAAYBAAAPAAAAZHJzL2Rvd25yZXYueG1sTI9BS8NAEIXvgv9h&#10;GcFLaTeVGELMpojgqSK2Fetxmx2TYHY27G7S6K93POlpePOG974pN7PtxYQ+dI4UrFcJCKTamY4a&#10;Ba+Hx2UOIkRNRveOUMEXBthUlxelLow70w6nfWwEh1AotII2xqGQMtQtWh1WbkBi78N5qyNL30jj&#10;9ZnDbS9vkiSTVnfEDa0e8KHF+nM/WgXHcftWf780h92T3y4W4fk966ZUqeur+f4ORMQ5/h3DLz6j&#10;Q8VMJzeSCaJXkPInkdcZT7bTfA3ipCC/TUFWpfyPX/0AAAD//wMAUEsBAi0AFAAGAAgAAAAhALaD&#10;OJL+AAAA4QEAABMAAAAAAAAAAAAAAAAAAAAAAFtDb250ZW50X1R5cGVzXS54bWxQSwECLQAUAAYA&#10;CAAAACEAOP0h/9YAAACUAQAACwAAAAAAAAAAAAAAAAAvAQAAX3JlbHMvLnJlbHNQSwECLQAUAAYA&#10;CAAAACEAZ6Ld6FMCAAC/BAAADgAAAAAAAAAAAAAAAAAuAgAAZHJzL2Uyb0RvYy54bWxQSwECLQAU&#10;AAYACAAAACEAhmsQxN4AAAAGAQAADwAAAAAAAAAAAAAAAACtBAAAZHJzL2Rvd25yZXYueG1sUEsF&#10;BgAAAAAEAAQA8wAAALgFAAAAAA==&#10;" adj="10800" fillcolor="#b3b3b3" stroked="f">
                      <v:fill color2="#969696" colors="0 #b3b3b3;.5 black;1 #969696" focus="100%" type="gradient">
                        <o:fill v:ext="view" type="gradientUnscaled"/>
                      </v:fill>
                      <v:textbox inset="2.53958mm,2.53958mm,2.53958mm,2.53958mm">
                        <w:txbxContent>
                          <w:p w14:paraId="4AFE1F6B" w14:textId="77777777" w:rsidR="007E2A3E" w:rsidRDefault="007E2A3E">
                            <w:pPr>
                              <w:spacing w:after="0" w:line="240" w:lineRule="auto"/>
                              <w:textDirection w:val="btLr"/>
                            </w:pPr>
                          </w:p>
                        </w:txbxContent>
                      </v:textbox>
                    </v:shape>
                  </w:pict>
                </mc:Fallback>
              </mc:AlternateContent>
            </w:r>
          </w:p>
        </w:tc>
        <w:tc>
          <w:tcPr>
            <w:tcW w:w="2592" w:type="dxa"/>
            <w:gridSpan w:val="4"/>
            <w:tcBorders>
              <w:left w:val="single" w:sz="4" w:space="0" w:color="AAAAAA"/>
            </w:tcBorders>
            <w:shd w:val="clear" w:color="auto" w:fill="EEEEEE"/>
            <w:vAlign w:val="center"/>
          </w:tcPr>
          <w:p w14:paraId="3303E690" w14:textId="3E33889A" w:rsidR="00FB6D0B" w:rsidRDefault="00471407">
            <w:pPr>
              <w:jc w:val="center"/>
              <w:rPr>
                <w:sz w:val="16"/>
                <w:szCs w:val="16"/>
              </w:rPr>
            </w:pPr>
            <w:r>
              <w:rPr>
                <w:sz w:val="16"/>
                <w:szCs w:val="16"/>
              </w:rPr>
              <w:t xml:space="preserve">Jakie procesy wewnętrzne musimy </w:t>
            </w:r>
            <w:r w:rsidR="00667C36">
              <w:rPr>
                <w:sz w:val="16"/>
                <w:szCs w:val="16"/>
              </w:rPr>
              <w:t>doskonalić,</w:t>
            </w:r>
            <w:r>
              <w:rPr>
                <w:sz w:val="16"/>
                <w:szCs w:val="16"/>
              </w:rPr>
              <w:t xml:space="preserve"> </w:t>
            </w:r>
            <w:r w:rsidR="00667C36">
              <w:rPr>
                <w:sz w:val="16"/>
                <w:szCs w:val="16"/>
              </w:rPr>
              <w:t>aby interesariusze</w:t>
            </w:r>
            <w:r>
              <w:rPr>
                <w:sz w:val="16"/>
                <w:szCs w:val="16"/>
              </w:rPr>
              <w:t xml:space="preserve"> byli zadowoleni?</w:t>
            </w:r>
          </w:p>
        </w:tc>
      </w:tr>
      <w:tr w:rsidR="00FB6D0B" w14:paraId="2CBD1A3A" w14:textId="77777777">
        <w:tc>
          <w:tcPr>
            <w:tcW w:w="647" w:type="dxa"/>
            <w:shd w:val="clear" w:color="auto" w:fill="EEEEEE"/>
            <w:vAlign w:val="center"/>
          </w:tcPr>
          <w:p w14:paraId="1A4AC6EA" w14:textId="77777777" w:rsidR="00FB6D0B" w:rsidRDefault="00471407">
            <w:pPr>
              <w:jc w:val="center"/>
              <w:rPr>
                <w:sz w:val="16"/>
                <w:szCs w:val="16"/>
              </w:rPr>
            </w:pPr>
            <w:r>
              <w:rPr>
                <w:sz w:val="16"/>
                <w:szCs w:val="16"/>
              </w:rPr>
              <w:t>C</w:t>
            </w:r>
          </w:p>
        </w:tc>
        <w:tc>
          <w:tcPr>
            <w:tcW w:w="647" w:type="dxa"/>
            <w:shd w:val="clear" w:color="auto" w:fill="EEEEEE"/>
            <w:vAlign w:val="center"/>
          </w:tcPr>
          <w:p w14:paraId="41BDB8ED" w14:textId="77777777" w:rsidR="00FB6D0B" w:rsidRDefault="00471407">
            <w:pPr>
              <w:jc w:val="center"/>
              <w:rPr>
                <w:sz w:val="16"/>
                <w:szCs w:val="16"/>
              </w:rPr>
            </w:pPr>
            <w:r>
              <w:rPr>
                <w:sz w:val="16"/>
                <w:szCs w:val="16"/>
              </w:rPr>
              <w:t>M</w:t>
            </w:r>
          </w:p>
        </w:tc>
        <w:tc>
          <w:tcPr>
            <w:tcW w:w="647" w:type="dxa"/>
            <w:shd w:val="clear" w:color="auto" w:fill="EEEEEE"/>
            <w:vAlign w:val="center"/>
          </w:tcPr>
          <w:p w14:paraId="266C4599" w14:textId="77777777" w:rsidR="00FB6D0B" w:rsidRDefault="00471407">
            <w:pPr>
              <w:jc w:val="center"/>
              <w:rPr>
                <w:sz w:val="16"/>
                <w:szCs w:val="16"/>
              </w:rPr>
            </w:pPr>
            <w:r>
              <w:rPr>
                <w:sz w:val="16"/>
                <w:szCs w:val="16"/>
              </w:rPr>
              <w:t>W</w:t>
            </w:r>
          </w:p>
        </w:tc>
        <w:tc>
          <w:tcPr>
            <w:tcW w:w="647" w:type="dxa"/>
            <w:tcBorders>
              <w:right w:val="single" w:sz="4" w:space="0" w:color="AAAAAA"/>
            </w:tcBorders>
            <w:shd w:val="clear" w:color="auto" w:fill="EEEEEE"/>
            <w:vAlign w:val="center"/>
          </w:tcPr>
          <w:p w14:paraId="22B6CED5" w14:textId="77777777" w:rsidR="00FB6D0B" w:rsidRDefault="00471407">
            <w:pPr>
              <w:jc w:val="center"/>
              <w:rPr>
                <w:sz w:val="16"/>
                <w:szCs w:val="16"/>
              </w:rPr>
            </w:pPr>
            <w:r>
              <w:rPr>
                <w:sz w:val="16"/>
                <w:szCs w:val="16"/>
              </w:rPr>
              <w:t>D</w:t>
            </w:r>
          </w:p>
        </w:tc>
        <w:tc>
          <w:tcPr>
            <w:tcW w:w="647" w:type="dxa"/>
            <w:tcBorders>
              <w:top w:val="nil"/>
              <w:left w:val="single" w:sz="4" w:space="0" w:color="AAAAAA"/>
              <w:bottom w:val="nil"/>
              <w:right w:val="single" w:sz="4" w:space="0" w:color="AAAAAA"/>
            </w:tcBorders>
            <w:vAlign w:val="center"/>
          </w:tcPr>
          <w:p w14:paraId="5A298975" w14:textId="77777777" w:rsidR="00FB6D0B" w:rsidRDefault="00FB6D0B">
            <w:pPr>
              <w:jc w:val="center"/>
              <w:rPr>
                <w:sz w:val="16"/>
                <w:szCs w:val="16"/>
              </w:rPr>
            </w:pP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068B43AB" w14:textId="77777777" w:rsidR="00FB6D0B" w:rsidRDefault="00FB6D0B">
            <w:pPr>
              <w:widowControl w:val="0"/>
              <w:pBdr>
                <w:top w:val="nil"/>
                <w:left w:val="nil"/>
                <w:bottom w:val="nil"/>
                <w:right w:val="nil"/>
                <w:between w:val="nil"/>
              </w:pBdr>
              <w:spacing w:line="276" w:lineRule="auto"/>
              <w:rPr>
                <w:sz w:val="16"/>
                <w:szCs w:val="16"/>
              </w:rPr>
            </w:pPr>
          </w:p>
        </w:tc>
        <w:tc>
          <w:tcPr>
            <w:tcW w:w="647" w:type="dxa"/>
            <w:tcBorders>
              <w:top w:val="nil"/>
              <w:left w:val="single" w:sz="4" w:space="0" w:color="AAAAAA"/>
              <w:bottom w:val="nil"/>
              <w:right w:val="single" w:sz="4" w:space="0" w:color="AAAAAA"/>
            </w:tcBorders>
            <w:vAlign w:val="center"/>
          </w:tcPr>
          <w:p w14:paraId="27AFBBC2" w14:textId="77777777" w:rsidR="00FB6D0B" w:rsidRDefault="00FB6D0B">
            <w:pPr>
              <w:jc w:val="center"/>
              <w:rPr>
                <w:sz w:val="16"/>
                <w:szCs w:val="16"/>
              </w:rPr>
            </w:pPr>
          </w:p>
        </w:tc>
        <w:tc>
          <w:tcPr>
            <w:tcW w:w="648" w:type="dxa"/>
            <w:tcBorders>
              <w:left w:val="single" w:sz="4" w:space="0" w:color="AAAAAA"/>
            </w:tcBorders>
            <w:shd w:val="clear" w:color="auto" w:fill="EEEEEE"/>
            <w:vAlign w:val="center"/>
          </w:tcPr>
          <w:p w14:paraId="1BC2C3A4" w14:textId="77777777" w:rsidR="00FB6D0B" w:rsidRDefault="00471407">
            <w:pPr>
              <w:jc w:val="center"/>
              <w:rPr>
                <w:sz w:val="16"/>
                <w:szCs w:val="16"/>
              </w:rPr>
            </w:pPr>
            <w:r>
              <w:rPr>
                <w:sz w:val="16"/>
                <w:szCs w:val="16"/>
              </w:rPr>
              <w:t>C</w:t>
            </w:r>
          </w:p>
        </w:tc>
        <w:tc>
          <w:tcPr>
            <w:tcW w:w="648" w:type="dxa"/>
            <w:shd w:val="clear" w:color="auto" w:fill="EEEEEE"/>
            <w:vAlign w:val="center"/>
          </w:tcPr>
          <w:p w14:paraId="19D82CF8" w14:textId="77777777" w:rsidR="00FB6D0B" w:rsidRDefault="00471407">
            <w:pPr>
              <w:jc w:val="center"/>
              <w:rPr>
                <w:sz w:val="16"/>
                <w:szCs w:val="16"/>
              </w:rPr>
            </w:pPr>
            <w:r>
              <w:rPr>
                <w:sz w:val="16"/>
                <w:szCs w:val="16"/>
              </w:rPr>
              <w:t>M</w:t>
            </w:r>
          </w:p>
        </w:tc>
        <w:tc>
          <w:tcPr>
            <w:tcW w:w="648" w:type="dxa"/>
            <w:shd w:val="clear" w:color="auto" w:fill="EEEEEE"/>
            <w:vAlign w:val="center"/>
          </w:tcPr>
          <w:p w14:paraId="1541D706" w14:textId="77777777" w:rsidR="00FB6D0B" w:rsidRDefault="00471407">
            <w:pPr>
              <w:jc w:val="center"/>
              <w:rPr>
                <w:sz w:val="16"/>
                <w:szCs w:val="16"/>
              </w:rPr>
            </w:pPr>
            <w:r>
              <w:rPr>
                <w:sz w:val="16"/>
                <w:szCs w:val="16"/>
              </w:rPr>
              <w:t>W</w:t>
            </w:r>
          </w:p>
        </w:tc>
        <w:tc>
          <w:tcPr>
            <w:tcW w:w="648" w:type="dxa"/>
            <w:shd w:val="clear" w:color="auto" w:fill="EEEEEE"/>
            <w:vAlign w:val="center"/>
          </w:tcPr>
          <w:p w14:paraId="19E2CC1C" w14:textId="77777777" w:rsidR="00FB6D0B" w:rsidRDefault="00471407">
            <w:pPr>
              <w:jc w:val="center"/>
              <w:rPr>
                <w:sz w:val="16"/>
                <w:szCs w:val="16"/>
              </w:rPr>
            </w:pPr>
            <w:r>
              <w:rPr>
                <w:sz w:val="16"/>
                <w:szCs w:val="16"/>
              </w:rPr>
              <w:t>D</w:t>
            </w:r>
          </w:p>
        </w:tc>
      </w:tr>
      <w:tr w:rsidR="00FB6D0B" w14:paraId="3CA693F6" w14:textId="77777777">
        <w:trPr>
          <w:trHeight w:val="205"/>
        </w:trPr>
        <w:tc>
          <w:tcPr>
            <w:tcW w:w="647" w:type="dxa"/>
            <w:tcBorders>
              <w:bottom w:val="single" w:sz="4" w:space="0" w:color="AAAAAA"/>
            </w:tcBorders>
            <w:shd w:val="clear" w:color="auto" w:fill="EEEEEE"/>
            <w:vAlign w:val="center"/>
          </w:tcPr>
          <w:p w14:paraId="6DA3E48E" w14:textId="77777777" w:rsidR="00FB6D0B" w:rsidRDefault="00FB6D0B">
            <w:pPr>
              <w:jc w:val="center"/>
              <w:rPr>
                <w:sz w:val="16"/>
                <w:szCs w:val="16"/>
              </w:rPr>
            </w:pPr>
          </w:p>
        </w:tc>
        <w:tc>
          <w:tcPr>
            <w:tcW w:w="647" w:type="dxa"/>
            <w:tcBorders>
              <w:bottom w:val="single" w:sz="4" w:space="0" w:color="AAAAAA"/>
            </w:tcBorders>
            <w:shd w:val="clear" w:color="auto" w:fill="EEEEEE"/>
            <w:vAlign w:val="center"/>
          </w:tcPr>
          <w:p w14:paraId="43841259" w14:textId="77777777" w:rsidR="00FB6D0B" w:rsidRDefault="00FB6D0B">
            <w:pPr>
              <w:jc w:val="center"/>
              <w:rPr>
                <w:sz w:val="16"/>
                <w:szCs w:val="16"/>
              </w:rPr>
            </w:pPr>
          </w:p>
        </w:tc>
        <w:tc>
          <w:tcPr>
            <w:tcW w:w="647" w:type="dxa"/>
            <w:tcBorders>
              <w:bottom w:val="single" w:sz="4" w:space="0" w:color="AAAAAA"/>
            </w:tcBorders>
            <w:shd w:val="clear" w:color="auto" w:fill="EEEEEE"/>
            <w:vAlign w:val="center"/>
          </w:tcPr>
          <w:p w14:paraId="3CC0B66D" w14:textId="77777777" w:rsidR="00FB6D0B" w:rsidRDefault="00FB6D0B">
            <w:pPr>
              <w:jc w:val="center"/>
              <w:rPr>
                <w:sz w:val="16"/>
                <w:szCs w:val="16"/>
              </w:rPr>
            </w:pPr>
          </w:p>
        </w:tc>
        <w:tc>
          <w:tcPr>
            <w:tcW w:w="647" w:type="dxa"/>
            <w:tcBorders>
              <w:bottom w:val="single" w:sz="4" w:space="0" w:color="AAAAAA"/>
              <w:right w:val="single" w:sz="4" w:space="0" w:color="AAAAAA"/>
            </w:tcBorders>
            <w:shd w:val="clear" w:color="auto" w:fill="EEEEEE"/>
            <w:vAlign w:val="center"/>
          </w:tcPr>
          <w:p w14:paraId="4823421F" w14:textId="77777777" w:rsidR="00FB6D0B" w:rsidRDefault="00FB6D0B">
            <w:pPr>
              <w:jc w:val="center"/>
              <w:rPr>
                <w:sz w:val="16"/>
                <w:szCs w:val="16"/>
              </w:rPr>
            </w:pPr>
          </w:p>
        </w:tc>
        <w:tc>
          <w:tcPr>
            <w:tcW w:w="647" w:type="dxa"/>
            <w:tcBorders>
              <w:top w:val="nil"/>
              <w:left w:val="single" w:sz="4" w:space="0" w:color="AAAAAA"/>
              <w:bottom w:val="nil"/>
              <w:right w:val="single" w:sz="4" w:space="0" w:color="AAAAAA"/>
            </w:tcBorders>
            <w:vAlign w:val="center"/>
          </w:tcPr>
          <w:p w14:paraId="0BAC86E4" w14:textId="77777777" w:rsidR="00FB6D0B" w:rsidRDefault="00FB6D0B">
            <w:pPr>
              <w:jc w:val="center"/>
              <w:rPr>
                <w:sz w:val="16"/>
                <w:szCs w:val="16"/>
              </w:rPr>
            </w:pP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74BF9451" w14:textId="77777777" w:rsidR="00FB6D0B" w:rsidRDefault="00FB6D0B">
            <w:pPr>
              <w:widowControl w:val="0"/>
              <w:pBdr>
                <w:top w:val="nil"/>
                <w:left w:val="nil"/>
                <w:bottom w:val="nil"/>
                <w:right w:val="nil"/>
                <w:between w:val="nil"/>
              </w:pBdr>
              <w:spacing w:line="276" w:lineRule="auto"/>
              <w:rPr>
                <w:sz w:val="16"/>
                <w:szCs w:val="16"/>
              </w:rPr>
            </w:pPr>
          </w:p>
        </w:tc>
        <w:tc>
          <w:tcPr>
            <w:tcW w:w="647" w:type="dxa"/>
            <w:tcBorders>
              <w:top w:val="nil"/>
              <w:left w:val="single" w:sz="4" w:space="0" w:color="AAAAAA"/>
              <w:bottom w:val="nil"/>
              <w:right w:val="single" w:sz="4" w:space="0" w:color="AAAAAA"/>
            </w:tcBorders>
            <w:vAlign w:val="center"/>
          </w:tcPr>
          <w:p w14:paraId="74A9F02B" w14:textId="77777777" w:rsidR="00FB6D0B" w:rsidRDefault="00FB6D0B">
            <w:pPr>
              <w:jc w:val="center"/>
              <w:rPr>
                <w:sz w:val="16"/>
                <w:szCs w:val="16"/>
              </w:rPr>
            </w:pPr>
          </w:p>
        </w:tc>
        <w:tc>
          <w:tcPr>
            <w:tcW w:w="648" w:type="dxa"/>
            <w:tcBorders>
              <w:left w:val="single" w:sz="4" w:space="0" w:color="AAAAAA"/>
              <w:bottom w:val="single" w:sz="4" w:space="0" w:color="AAAAAA"/>
            </w:tcBorders>
            <w:shd w:val="clear" w:color="auto" w:fill="EEEEEE"/>
            <w:vAlign w:val="center"/>
          </w:tcPr>
          <w:p w14:paraId="366F8E7E" w14:textId="77777777" w:rsidR="00FB6D0B" w:rsidRDefault="00FB6D0B">
            <w:pPr>
              <w:jc w:val="center"/>
              <w:rPr>
                <w:sz w:val="16"/>
                <w:szCs w:val="16"/>
              </w:rPr>
            </w:pPr>
          </w:p>
        </w:tc>
        <w:tc>
          <w:tcPr>
            <w:tcW w:w="648" w:type="dxa"/>
            <w:tcBorders>
              <w:bottom w:val="single" w:sz="4" w:space="0" w:color="AAAAAA"/>
            </w:tcBorders>
            <w:shd w:val="clear" w:color="auto" w:fill="EEEEEE"/>
            <w:vAlign w:val="center"/>
          </w:tcPr>
          <w:p w14:paraId="70BA4EC3" w14:textId="77777777" w:rsidR="00FB6D0B" w:rsidRDefault="00FB6D0B">
            <w:pPr>
              <w:jc w:val="center"/>
              <w:rPr>
                <w:sz w:val="16"/>
                <w:szCs w:val="16"/>
              </w:rPr>
            </w:pPr>
          </w:p>
        </w:tc>
        <w:tc>
          <w:tcPr>
            <w:tcW w:w="648" w:type="dxa"/>
            <w:tcBorders>
              <w:bottom w:val="single" w:sz="4" w:space="0" w:color="AAAAAA"/>
            </w:tcBorders>
            <w:shd w:val="clear" w:color="auto" w:fill="EEEEEE"/>
            <w:vAlign w:val="center"/>
          </w:tcPr>
          <w:p w14:paraId="366C8A9F" w14:textId="77777777" w:rsidR="00FB6D0B" w:rsidRDefault="00FB6D0B">
            <w:pPr>
              <w:jc w:val="center"/>
              <w:rPr>
                <w:sz w:val="16"/>
                <w:szCs w:val="16"/>
              </w:rPr>
            </w:pPr>
          </w:p>
        </w:tc>
        <w:tc>
          <w:tcPr>
            <w:tcW w:w="648" w:type="dxa"/>
            <w:tcBorders>
              <w:bottom w:val="single" w:sz="4" w:space="0" w:color="AAAAAA"/>
            </w:tcBorders>
            <w:shd w:val="clear" w:color="auto" w:fill="EEEEEE"/>
            <w:vAlign w:val="center"/>
          </w:tcPr>
          <w:p w14:paraId="7D0ED24B" w14:textId="77777777" w:rsidR="00FB6D0B" w:rsidRDefault="00FB6D0B">
            <w:pPr>
              <w:jc w:val="center"/>
              <w:rPr>
                <w:sz w:val="16"/>
                <w:szCs w:val="16"/>
              </w:rPr>
            </w:pPr>
          </w:p>
        </w:tc>
      </w:tr>
      <w:tr w:rsidR="00FB6D0B" w14:paraId="17C5BF95" w14:textId="77777777">
        <w:trPr>
          <w:trHeight w:val="245"/>
        </w:trPr>
        <w:tc>
          <w:tcPr>
            <w:tcW w:w="647" w:type="dxa"/>
            <w:tcBorders>
              <w:top w:val="single" w:sz="4" w:space="0" w:color="AAAAAA"/>
              <w:left w:val="nil"/>
              <w:bottom w:val="nil"/>
              <w:right w:val="nil"/>
            </w:tcBorders>
            <w:shd w:val="clear" w:color="auto" w:fill="auto"/>
            <w:vAlign w:val="center"/>
          </w:tcPr>
          <w:p w14:paraId="5D872300" w14:textId="77777777" w:rsidR="00FB6D0B" w:rsidRDefault="00FB6D0B">
            <w:pPr>
              <w:jc w:val="center"/>
              <w:rPr>
                <w:sz w:val="16"/>
                <w:szCs w:val="16"/>
              </w:rPr>
            </w:pPr>
          </w:p>
        </w:tc>
        <w:tc>
          <w:tcPr>
            <w:tcW w:w="647" w:type="dxa"/>
            <w:tcBorders>
              <w:top w:val="single" w:sz="4" w:space="0" w:color="AAAAAA"/>
              <w:left w:val="nil"/>
              <w:bottom w:val="nil"/>
              <w:right w:val="nil"/>
            </w:tcBorders>
            <w:shd w:val="clear" w:color="auto" w:fill="auto"/>
            <w:vAlign w:val="center"/>
          </w:tcPr>
          <w:p w14:paraId="2456A0A7" w14:textId="77777777" w:rsidR="00FB6D0B" w:rsidRDefault="00FB6D0B">
            <w:pPr>
              <w:jc w:val="center"/>
              <w:rPr>
                <w:sz w:val="16"/>
                <w:szCs w:val="16"/>
              </w:rPr>
            </w:pPr>
          </w:p>
        </w:tc>
        <w:tc>
          <w:tcPr>
            <w:tcW w:w="647" w:type="dxa"/>
            <w:tcBorders>
              <w:top w:val="single" w:sz="4" w:space="0" w:color="AAAAAA"/>
              <w:left w:val="nil"/>
              <w:bottom w:val="nil"/>
              <w:right w:val="nil"/>
            </w:tcBorders>
            <w:shd w:val="clear" w:color="auto" w:fill="auto"/>
            <w:vAlign w:val="center"/>
          </w:tcPr>
          <w:p w14:paraId="2A5DDE7E" w14:textId="77777777" w:rsidR="00FB6D0B" w:rsidRDefault="00FB6D0B">
            <w:pPr>
              <w:jc w:val="center"/>
              <w:rPr>
                <w:sz w:val="16"/>
                <w:szCs w:val="16"/>
              </w:rPr>
            </w:pPr>
          </w:p>
        </w:tc>
        <w:tc>
          <w:tcPr>
            <w:tcW w:w="647" w:type="dxa"/>
            <w:tcBorders>
              <w:top w:val="single" w:sz="4" w:space="0" w:color="AAAAAA"/>
              <w:left w:val="nil"/>
              <w:bottom w:val="nil"/>
              <w:right w:val="nil"/>
            </w:tcBorders>
            <w:shd w:val="clear" w:color="auto" w:fill="auto"/>
            <w:vAlign w:val="center"/>
          </w:tcPr>
          <w:p w14:paraId="6E2D479C" w14:textId="77777777" w:rsidR="00FB6D0B" w:rsidRDefault="00FB6D0B">
            <w:pPr>
              <w:jc w:val="center"/>
              <w:rPr>
                <w:sz w:val="16"/>
                <w:szCs w:val="16"/>
              </w:rPr>
            </w:pPr>
          </w:p>
        </w:tc>
        <w:tc>
          <w:tcPr>
            <w:tcW w:w="647" w:type="dxa"/>
            <w:tcBorders>
              <w:top w:val="nil"/>
              <w:left w:val="nil"/>
              <w:bottom w:val="nil"/>
              <w:right w:val="nil"/>
            </w:tcBorders>
            <w:shd w:val="clear" w:color="auto" w:fill="auto"/>
            <w:vAlign w:val="center"/>
          </w:tcPr>
          <w:p w14:paraId="5A212295"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44389229"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494BF52D" w14:textId="77777777" w:rsidR="00FB6D0B" w:rsidRDefault="00471407">
            <w:pPr>
              <w:jc w:val="center"/>
              <w:rPr>
                <w:sz w:val="16"/>
                <w:szCs w:val="16"/>
              </w:rPr>
            </w:pPr>
            <w:r>
              <w:rPr>
                <w:noProof/>
              </w:rPr>
              <mc:AlternateContent>
                <mc:Choice Requires="wps">
                  <w:drawing>
                    <wp:anchor distT="0" distB="0" distL="114300" distR="114300" simplePos="0" relativeHeight="251672576" behindDoc="0" locked="0" layoutInCell="1" hidden="0" allowOverlap="1" wp14:anchorId="70FC9AD3" wp14:editId="25CC7FB3">
                      <wp:simplePos x="0" y="0"/>
                      <wp:positionH relativeFrom="column">
                        <wp:posOffset>114300</wp:posOffset>
                      </wp:positionH>
                      <wp:positionV relativeFrom="paragraph">
                        <wp:posOffset>-101599</wp:posOffset>
                      </wp:positionV>
                      <wp:extent cx="440690" cy="280035"/>
                      <wp:effectExtent l="0" t="0" r="0" b="0"/>
                      <wp:wrapNone/>
                      <wp:docPr id="9" name="Strzałka: w prawo 9"/>
                      <wp:cNvGraphicFramePr/>
                      <a:graphic xmlns:a="http://schemas.openxmlformats.org/drawingml/2006/main">
                        <a:graphicData uri="http://schemas.microsoft.com/office/word/2010/wordprocessingShape">
                          <wps:wsp>
                            <wps:cNvSpPr/>
                            <wps:spPr>
                              <a:xfrm rot="5400000">
                                <a:off x="5220270" y="3573943"/>
                                <a:ext cx="251460" cy="41211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5EAF7C5F"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0FC9AD3" id="Strzałka: w prawo 9" o:spid="_x0000_s1040" type="#_x0000_t13" style="position:absolute;left:0;text-align:left;margin-left:9pt;margin-top:-8pt;width:34.7pt;height:22.0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iTXAIAAMsEAAAOAAAAZHJzL2Uyb0RvYy54bWysVNtu2zAMfR+wfxD0vjp2knYJ4hRdiw4D&#10;iq1Atw9QZNnWKksaqcbpHvdv+69RsnPZ1qdhMSCIEkWec0hmdbnrDNsqQO1syfOzCWfKSldp25T8&#10;y+fbN285wyBsJYyzquTPCvnl+vWrVe+XqnCtM5UCRkEsLntf8jYEv8wylK3qBJ45ryxd1g46EciE&#10;JqtA9BS9M1kxmZxnvYPKg5MKkU5vhku+TvHrWsnwqa5RBWZKTthCWiGtm7hm65VYNiB8q+UIQ/wD&#10;ik5oS0kPoW5EEOwJ9F+hOi3BoavDmXRd5upaS5U4EJt88gebh1Z4lbiQOOgPMuH/Cys/bu+B6ark&#10;C86s6KhEDwG+i58/HsWS9cyToI4tok69xyW5P/h7GC2kbSS9q6Fj4Ejc+WwSf0kKIsd2dFQUk+KC&#10;tH8u+XR+MV3MpoPqaheYJIdins/O6V6Swywv8nwe77MhbAzvAcN75ToCg5QDdNOGKwDXpzRie4ch&#10;SV+NBET1Nees7gxVcisMmydIQ6VPfIoXfSjvGJF2+8xjZatbbUza4z4nMu+oHANjhGZzbYBR0pK/&#10;m8ZvpNLg8GzwHgDFk9Tn6vCmesxffJAfVf0tx+I8fidPCHOzx2a0ZSKO4b4oDKUwikqd2j66gjhQ&#10;MjbisS5SHOSPJ1ks+lDmuAu7zS41Sz6LSePRxlXP1EHo5a2m8twJDPcCSHkqQU9zVXL89iRAcWY+&#10;WFJqkc+KOQ3iqQGnxubUEFa2jsZVBuBEJhrXIY3vgPbqKbhahwj4CGY0aGJSG43THUfy1E5ex/+g&#10;9S8AAAD//wMAUEsDBBQABgAIAAAAIQDceTLO4AAAAAgBAAAPAAAAZHJzL2Rvd25yZXYueG1sTI9N&#10;T8MwDIbvSPyHyEjctmRldFWpO8EkbhPSBuLjljWmLTRJabKt+/czJ7jZ8qPXz1ssR9uJAw2h9Q5h&#10;NlUgyFXetK5GeHl+nGQgQtTO6M47QjhRgGV5eVHo3Pij29BhG2vBIS7kGqGJsc+lDFVDVoep78nx&#10;7dMPVkdeh1qaQR853HYyUSqVVreOPzS6p1VD1fd2bxE+vp7e3xq7Xj+Y2x/arGaJP6WviNdX4/0d&#10;iEhj/IPhV5/VoWSnnd87E0SHcKNSJhEmScYDA4v5AsQOYa4ykGUh/xcozwAAAP//AwBQSwECLQAU&#10;AAYACAAAACEAtoM4kv4AAADhAQAAEwAAAAAAAAAAAAAAAAAAAAAAW0NvbnRlbnRfVHlwZXNdLnht&#10;bFBLAQItABQABgAIAAAAIQA4/SH/1gAAAJQBAAALAAAAAAAAAAAAAAAAAC8BAABfcmVscy8ucmVs&#10;c1BLAQItABQABgAIAAAAIQBVvniTXAIAAMsEAAAOAAAAAAAAAAAAAAAAAC4CAABkcnMvZTJvRG9j&#10;LnhtbFBLAQItABQABgAIAAAAIQDceTLO4AAAAAgBAAAPAAAAAAAAAAAAAAAAALYEAABkcnMvZG93&#10;bnJldi54bWxQSwUGAAAAAAQABADzAAAAwwUAAAAA&#10;" adj="10800" fillcolor="#b3b3b3" stroked="f">
                      <v:fill color2="#969696" colors="0 #b3b3b3;.5 black;1 #969696" focus="100%" type="gradient">
                        <o:fill v:ext="view" type="gradientUnscaled"/>
                      </v:fill>
                      <v:textbox inset="2.53958mm,2.53958mm,2.53958mm,2.53958mm">
                        <w:txbxContent>
                          <w:p w14:paraId="5EAF7C5F" w14:textId="77777777" w:rsidR="007E2A3E" w:rsidRDefault="007E2A3E">
                            <w:pPr>
                              <w:spacing w:after="0" w:line="240" w:lineRule="auto"/>
                              <w:textDirection w:val="btLr"/>
                            </w:pPr>
                          </w:p>
                        </w:txbxContent>
                      </v:textbox>
                    </v:shape>
                  </w:pict>
                </mc:Fallback>
              </mc:AlternateContent>
            </w:r>
          </w:p>
        </w:tc>
        <w:tc>
          <w:tcPr>
            <w:tcW w:w="647" w:type="dxa"/>
            <w:tcBorders>
              <w:top w:val="single" w:sz="4" w:space="0" w:color="AAAAAA"/>
              <w:left w:val="nil"/>
              <w:bottom w:val="single" w:sz="4" w:space="0" w:color="AAAAAA"/>
              <w:right w:val="nil"/>
            </w:tcBorders>
            <w:shd w:val="clear" w:color="auto" w:fill="auto"/>
            <w:vAlign w:val="center"/>
          </w:tcPr>
          <w:p w14:paraId="0209A7BA" w14:textId="77777777" w:rsidR="00FB6D0B" w:rsidRDefault="00FB6D0B">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47743F05" w14:textId="77777777" w:rsidR="00FB6D0B" w:rsidRDefault="00FB6D0B">
            <w:pPr>
              <w:jc w:val="center"/>
              <w:rPr>
                <w:sz w:val="16"/>
                <w:szCs w:val="16"/>
              </w:rPr>
            </w:pPr>
          </w:p>
        </w:tc>
        <w:tc>
          <w:tcPr>
            <w:tcW w:w="647" w:type="dxa"/>
            <w:tcBorders>
              <w:top w:val="nil"/>
              <w:left w:val="nil"/>
              <w:bottom w:val="nil"/>
              <w:right w:val="nil"/>
            </w:tcBorders>
            <w:shd w:val="clear" w:color="auto" w:fill="auto"/>
            <w:vAlign w:val="center"/>
          </w:tcPr>
          <w:p w14:paraId="51A2825A" w14:textId="77777777" w:rsidR="00FB6D0B" w:rsidRDefault="00FB6D0B">
            <w:pPr>
              <w:jc w:val="center"/>
              <w:rPr>
                <w:sz w:val="16"/>
                <w:szCs w:val="16"/>
              </w:rPr>
            </w:pPr>
          </w:p>
        </w:tc>
        <w:tc>
          <w:tcPr>
            <w:tcW w:w="648" w:type="dxa"/>
            <w:tcBorders>
              <w:top w:val="single" w:sz="4" w:space="0" w:color="AAAAAA"/>
              <w:left w:val="nil"/>
              <w:bottom w:val="nil"/>
              <w:right w:val="nil"/>
            </w:tcBorders>
            <w:shd w:val="clear" w:color="auto" w:fill="auto"/>
            <w:vAlign w:val="center"/>
          </w:tcPr>
          <w:p w14:paraId="626F97E0" w14:textId="77777777" w:rsidR="00FB6D0B" w:rsidRDefault="00FB6D0B">
            <w:pPr>
              <w:jc w:val="center"/>
              <w:rPr>
                <w:sz w:val="16"/>
                <w:szCs w:val="16"/>
              </w:rPr>
            </w:pPr>
          </w:p>
        </w:tc>
        <w:tc>
          <w:tcPr>
            <w:tcW w:w="648" w:type="dxa"/>
            <w:tcBorders>
              <w:top w:val="single" w:sz="4" w:space="0" w:color="AAAAAA"/>
              <w:left w:val="nil"/>
              <w:bottom w:val="nil"/>
              <w:right w:val="nil"/>
            </w:tcBorders>
            <w:shd w:val="clear" w:color="auto" w:fill="auto"/>
            <w:vAlign w:val="center"/>
          </w:tcPr>
          <w:p w14:paraId="6E225CC4" w14:textId="77777777" w:rsidR="00FB6D0B" w:rsidRDefault="00FB6D0B">
            <w:pPr>
              <w:jc w:val="center"/>
              <w:rPr>
                <w:sz w:val="16"/>
                <w:szCs w:val="16"/>
              </w:rPr>
            </w:pPr>
          </w:p>
        </w:tc>
        <w:tc>
          <w:tcPr>
            <w:tcW w:w="648" w:type="dxa"/>
            <w:tcBorders>
              <w:top w:val="single" w:sz="4" w:space="0" w:color="AAAAAA"/>
              <w:left w:val="nil"/>
              <w:bottom w:val="nil"/>
              <w:right w:val="nil"/>
            </w:tcBorders>
            <w:shd w:val="clear" w:color="auto" w:fill="auto"/>
            <w:vAlign w:val="center"/>
          </w:tcPr>
          <w:p w14:paraId="374DB6BA" w14:textId="77777777" w:rsidR="00FB6D0B" w:rsidRDefault="00FB6D0B">
            <w:pPr>
              <w:jc w:val="center"/>
              <w:rPr>
                <w:sz w:val="16"/>
                <w:szCs w:val="16"/>
              </w:rPr>
            </w:pPr>
          </w:p>
        </w:tc>
        <w:tc>
          <w:tcPr>
            <w:tcW w:w="648" w:type="dxa"/>
            <w:tcBorders>
              <w:top w:val="single" w:sz="4" w:space="0" w:color="AAAAAA"/>
              <w:left w:val="nil"/>
              <w:bottom w:val="nil"/>
              <w:right w:val="nil"/>
            </w:tcBorders>
            <w:shd w:val="clear" w:color="auto" w:fill="auto"/>
            <w:vAlign w:val="center"/>
          </w:tcPr>
          <w:p w14:paraId="3B67CA39" w14:textId="77777777" w:rsidR="00FB6D0B" w:rsidRDefault="00FB6D0B">
            <w:pPr>
              <w:jc w:val="center"/>
              <w:rPr>
                <w:sz w:val="16"/>
                <w:szCs w:val="16"/>
              </w:rPr>
            </w:pPr>
          </w:p>
        </w:tc>
      </w:tr>
      <w:tr w:rsidR="00FB6D0B" w14:paraId="48D2659F" w14:textId="77777777">
        <w:tc>
          <w:tcPr>
            <w:tcW w:w="647" w:type="dxa"/>
            <w:tcBorders>
              <w:top w:val="nil"/>
              <w:left w:val="nil"/>
              <w:bottom w:val="nil"/>
              <w:right w:val="nil"/>
            </w:tcBorders>
            <w:vAlign w:val="center"/>
          </w:tcPr>
          <w:p w14:paraId="18536690" w14:textId="77777777" w:rsidR="00FB6D0B" w:rsidRDefault="00FB6D0B">
            <w:pPr>
              <w:jc w:val="center"/>
              <w:rPr>
                <w:sz w:val="16"/>
                <w:szCs w:val="16"/>
              </w:rPr>
            </w:pPr>
          </w:p>
        </w:tc>
        <w:tc>
          <w:tcPr>
            <w:tcW w:w="647" w:type="dxa"/>
            <w:tcBorders>
              <w:top w:val="nil"/>
              <w:left w:val="nil"/>
              <w:bottom w:val="nil"/>
              <w:right w:val="nil"/>
            </w:tcBorders>
            <w:vAlign w:val="center"/>
          </w:tcPr>
          <w:p w14:paraId="529254F7" w14:textId="77777777" w:rsidR="00FB6D0B" w:rsidRDefault="00FB6D0B">
            <w:pPr>
              <w:jc w:val="center"/>
              <w:rPr>
                <w:sz w:val="16"/>
                <w:szCs w:val="16"/>
              </w:rPr>
            </w:pPr>
          </w:p>
        </w:tc>
        <w:tc>
          <w:tcPr>
            <w:tcW w:w="647" w:type="dxa"/>
            <w:tcBorders>
              <w:top w:val="nil"/>
              <w:left w:val="nil"/>
              <w:bottom w:val="nil"/>
              <w:right w:val="nil"/>
            </w:tcBorders>
            <w:vAlign w:val="center"/>
          </w:tcPr>
          <w:p w14:paraId="52D2597A" w14:textId="77777777" w:rsidR="00FB6D0B" w:rsidRDefault="00FB6D0B">
            <w:pPr>
              <w:jc w:val="center"/>
              <w:rPr>
                <w:sz w:val="16"/>
                <w:szCs w:val="16"/>
              </w:rPr>
            </w:pPr>
          </w:p>
        </w:tc>
        <w:tc>
          <w:tcPr>
            <w:tcW w:w="647" w:type="dxa"/>
            <w:tcBorders>
              <w:top w:val="nil"/>
              <w:left w:val="nil"/>
              <w:bottom w:val="nil"/>
              <w:right w:val="nil"/>
            </w:tcBorders>
            <w:vAlign w:val="center"/>
          </w:tcPr>
          <w:p w14:paraId="6ABF7DAD"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4F454650" w14:textId="77777777" w:rsidR="00FB6D0B" w:rsidRDefault="00FB6D0B">
            <w:pPr>
              <w:jc w:val="center"/>
              <w:rPr>
                <w:sz w:val="16"/>
                <w:szCs w:val="16"/>
              </w:rPr>
            </w:pPr>
          </w:p>
        </w:tc>
        <w:tc>
          <w:tcPr>
            <w:tcW w:w="2588" w:type="dxa"/>
            <w:gridSpan w:val="4"/>
            <w:tcBorders>
              <w:top w:val="single" w:sz="4" w:space="0" w:color="AAAAAA"/>
              <w:left w:val="single" w:sz="4" w:space="0" w:color="AAAAAA"/>
              <w:right w:val="single" w:sz="4" w:space="0" w:color="AAAAAA"/>
            </w:tcBorders>
            <w:shd w:val="clear" w:color="auto" w:fill="EEEEEE"/>
            <w:vAlign w:val="center"/>
          </w:tcPr>
          <w:p w14:paraId="2FA75D8E" w14:textId="77777777" w:rsidR="00FB6D0B" w:rsidRDefault="00471407">
            <w:pPr>
              <w:jc w:val="center"/>
              <w:rPr>
                <w:sz w:val="16"/>
                <w:szCs w:val="16"/>
              </w:rPr>
            </w:pPr>
            <w:r>
              <w:rPr>
                <w:sz w:val="16"/>
                <w:szCs w:val="16"/>
              </w:rPr>
              <w:t>Perspektywa rozwoju/wzrostu</w:t>
            </w:r>
          </w:p>
        </w:tc>
        <w:tc>
          <w:tcPr>
            <w:tcW w:w="647" w:type="dxa"/>
            <w:tcBorders>
              <w:top w:val="nil"/>
              <w:left w:val="single" w:sz="4" w:space="0" w:color="AAAAAA"/>
              <w:bottom w:val="nil"/>
              <w:right w:val="nil"/>
            </w:tcBorders>
            <w:vAlign w:val="center"/>
          </w:tcPr>
          <w:p w14:paraId="42BCD90B" w14:textId="77777777" w:rsidR="00FB6D0B" w:rsidRDefault="00FB6D0B">
            <w:pPr>
              <w:jc w:val="center"/>
              <w:rPr>
                <w:sz w:val="16"/>
                <w:szCs w:val="16"/>
              </w:rPr>
            </w:pPr>
          </w:p>
        </w:tc>
        <w:tc>
          <w:tcPr>
            <w:tcW w:w="648" w:type="dxa"/>
            <w:tcBorders>
              <w:top w:val="nil"/>
              <w:left w:val="nil"/>
              <w:bottom w:val="nil"/>
              <w:right w:val="nil"/>
            </w:tcBorders>
            <w:vAlign w:val="center"/>
          </w:tcPr>
          <w:p w14:paraId="61DF4745" w14:textId="77777777" w:rsidR="00FB6D0B" w:rsidRDefault="00FB6D0B">
            <w:pPr>
              <w:jc w:val="center"/>
              <w:rPr>
                <w:sz w:val="16"/>
                <w:szCs w:val="16"/>
              </w:rPr>
            </w:pPr>
          </w:p>
        </w:tc>
        <w:tc>
          <w:tcPr>
            <w:tcW w:w="648" w:type="dxa"/>
            <w:tcBorders>
              <w:top w:val="nil"/>
              <w:left w:val="nil"/>
              <w:bottom w:val="nil"/>
              <w:right w:val="nil"/>
            </w:tcBorders>
            <w:vAlign w:val="center"/>
          </w:tcPr>
          <w:p w14:paraId="4DBE1ED2" w14:textId="77777777" w:rsidR="00FB6D0B" w:rsidRDefault="00FB6D0B">
            <w:pPr>
              <w:jc w:val="center"/>
              <w:rPr>
                <w:sz w:val="16"/>
                <w:szCs w:val="16"/>
              </w:rPr>
            </w:pPr>
          </w:p>
        </w:tc>
        <w:tc>
          <w:tcPr>
            <w:tcW w:w="648" w:type="dxa"/>
            <w:tcBorders>
              <w:top w:val="nil"/>
              <w:left w:val="nil"/>
              <w:bottom w:val="nil"/>
              <w:right w:val="nil"/>
            </w:tcBorders>
            <w:vAlign w:val="center"/>
          </w:tcPr>
          <w:p w14:paraId="11B148B1" w14:textId="77777777" w:rsidR="00FB6D0B" w:rsidRDefault="00FB6D0B">
            <w:pPr>
              <w:jc w:val="center"/>
              <w:rPr>
                <w:sz w:val="16"/>
                <w:szCs w:val="16"/>
              </w:rPr>
            </w:pPr>
          </w:p>
        </w:tc>
        <w:tc>
          <w:tcPr>
            <w:tcW w:w="648" w:type="dxa"/>
            <w:tcBorders>
              <w:top w:val="nil"/>
              <w:left w:val="nil"/>
              <w:bottom w:val="nil"/>
              <w:right w:val="nil"/>
            </w:tcBorders>
            <w:vAlign w:val="center"/>
          </w:tcPr>
          <w:p w14:paraId="593E5F14" w14:textId="77777777" w:rsidR="00FB6D0B" w:rsidRDefault="00FB6D0B">
            <w:pPr>
              <w:jc w:val="center"/>
              <w:rPr>
                <w:sz w:val="16"/>
                <w:szCs w:val="16"/>
              </w:rPr>
            </w:pPr>
          </w:p>
        </w:tc>
      </w:tr>
      <w:tr w:rsidR="00FB6D0B" w14:paraId="5BC0A5FA" w14:textId="77777777">
        <w:tc>
          <w:tcPr>
            <w:tcW w:w="647" w:type="dxa"/>
            <w:tcBorders>
              <w:top w:val="nil"/>
              <w:left w:val="nil"/>
              <w:bottom w:val="nil"/>
              <w:right w:val="nil"/>
            </w:tcBorders>
            <w:vAlign w:val="center"/>
          </w:tcPr>
          <w:p w14:paraId="4A91590E" w14:textId="77777777" w:rsidR="00FB6D0B" w:rsidRDefault="00FB6D0B">
            <w:pPr>
              <w:jc w:val="center"/>
              <w:rPr>
                <w:sz w:val="16"/>
                <w:szCs w:val="16"/>
              </w:rPr>
            </w:pPr>
          </w:p>
        </w:tc>
        <w:tc>
          <w:tcPr>
            <w:tcW w:w="647" w:type="dxa"/>
            <w:tcBorders>
              <w:top w:val="nil"/>
              <w:left w:val="nil"/>
              <w:bottom w:val="nil"/>
              <w:right w:val="nil"/>
            </w:tcBorders>
            <w:vAlign w:val="center"/>
          </w:tcPr>
          <w:p w14:paraId="45125530" w14:textId="77777777" w:rsidR="00FB6D0B" w:rsidRDefault="00FB6D0B">
            <w:pPr>
              <w:jc w:val="center"/>
              <w:rPr>
                <w:sz w:val="16"/>
                <w:szCs w:val="16"/>
              </w:rPr>
            </w:pPr>
          </w:p>
        </w:tc>
        <w:tc>
          <w:tcPr>
            <w:tcW w:w="647" w:type="dxa"/>
            <w:tcBorders>
              <w:top w:val="nil"/>
              <w:left w:val="nil"/>
              <w:bottom w:val="nil"/>
              <w:right w:val="nil"/>
            </w:tcBorders>
            <w:vAlign w:val="center"/>
          </w:tcPr>
          <w:p w14:paraId="6B5AE9E0" w14:textId="77777777" w:rsidR="00FB6D0B" w:rsidRDefault="00FB6D0B">
            <w:pPr>
              <w:jc w:val="center"/>
              <w:rPr>
                <w:sz w:val="16"/>
                <w:szCs w:val="16"/>
              </w:rPr>
            </w:pPr>
          </w:p>
        </w:tc>
        <w:tc>
          <w:tcPr>
            <w:tcW w:w="647" w:type="dxa"/>
            <w:tcBorders>
              <w:top w:val="nil"/>
              <w:left w:val="nil"/>
              <w:bottom w:val="nil"/>
              <w:right w:val="nil"/>
            </w:tcBorders>
            <w:vAlign w:val="center"/>
          </w:tcPr>
          <w:p w14:paraId="19CB359B"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23D43F45" w14:textId="77777777" w:rsidR="00FB6D0B" w:rsidRDefault="00FB6D0B">
            <w:pPr>
              <w:jc w:val="center"/>
              <w:rPr>
                <w:sz w:val="16"/>
                <w:szCs w:val="16"/>
              </w:rPr>
            </w:pPr>
          </w:p>
        </w:tc>
        <w:tc>
          <w:tcPr>
            <w:tcW w:w="2588" w:type="dxa"/>
            <w:gridSpan w:val="4"/>
            <w:tcBorders>
              <w:left w:val="single" w:sz="4" w:space="0" w:color="AAAAAA"/>
              <w:right w:val="single" w:sz="4" w:space="0" w:color="AAAAAA"/>
            </w:tcBorders>
            <w:shd w:val="clear" w:color="auto" w:fill="EEEEEE"/>
            <w:vAlign w:val="center"/>
          </w:tcPr>
          <w:p w14:paraId="208C0A3E" w14:textId="71D9329F" w:rsidR="00FB6D0B" w:rsidRDefault="00471407">
            <w:pPr>
              <w:jc w:val="center"/>
              <w:rPr>
                <w:sz w:val="16"/>
                <w:szCs w:val="16"/>
              </w:rPr>
            </w:pPr>
            <w:r>
              <w:rPr>
                <w:sz w:val="16"/>
                <w:szCs w:val="16"/>
              </w:rPr>
              <w:t>W jaki sposób zwiększać zdolność rozwoju/</w:t>
            </w:r>
            <w:r w:rsidR="00667C36">
              <w:rPr>
                <w:sz w:val="16"/>
                <w:szCs w:val="16"/>
              </w:rPr>
              <w:t>wzrostu,</w:t>
            </w:r>
            <w:r>
              <w:rPr>
                <w:sz w:val="16"/>
                <w:szCs w:val="16"/>
              </w:rPr>
              <w:t xml:space="preserve"> aby zrealizować naszą wizję?</w:t>
            </w:r>
          </w:p>
        </w:tc>
        <w:tc>
          <w:tcPr>
            <w:tcW w:w="647" w:type="dxa"/>
            <w:tcBorders>
              <w:top w:val="nil"/>
              <w:left w:val="single" w:sz="4" w:space="0" w:color="AAAAAA"/>
              <w:bottom w:val="nil"/>
              <w:right w:val="nil"/>
            </w:tcBorders>
            <w:vAlign w:val="center"/>
          </w:tcPr>
          <w:p w14:paraId="3771ADA3" w14:textId="77777777" w:rsidR="00FB6D0B" w:rsidRDefault="00FB6D0B">
            <w:pPr>
              <w:jc w:val="center"/>
              <w:rPr>
                <w:sz w:val="16"/>
                <w:szCs w:val="16"/>
              </w:rPr>
            </w:pPr>
          </w:p>
        </w:tc>
        <w:tc>
          <w:tcPr>
            <w:tcW w:w="648" w:type="dxa"/>
            <w:tcBorders>
              <w:top w:val="nil"/>
              <w:left w:val="nil"/>
              <w:bottom w:val="nil"/>
              <w:right w:val="nil"/>
            </w:tcBorders>
            <w:vAlign w:val="center"/>
          </w:tcPr>
          <w:p w14:paraId="1F1F1A23" w14:textId="77777777" w:rsidR="00FB6D0B" w:rsidRDefault="00FB6D0B">
            <w:pPr>
              <w:jc w:val="center"/>
              <w:rPr>
                <w:sz w:val="16"/>
                <w:szCs w:val="16"/>
              </w:rPr>
            </w:pPr>
          </w:p>
        </w:tc>
        <w:tc>
          <w:tcPr>
            <w:tcW w:w="648" w:type="dxa"/>
            <w:tcBorders>
              <w:top w:val="nil"/>
              <w:left w:val="nil"/>
              <w:bottom w:val="nil"/>
              <w:right w:val="nil"/>
            </w:tcBorders>
            <w:vAlign w:val="center"/>
          </w:tcPr>
          <w:p w14:paraId="073A74FA" w14:textId="77777777" w:rsidR="00FB6D0B" w:rsidRDefault="00FB6D0B">
            <w:pPr>
              <w:jc w:val="center"/>
              <w:rPr>
                <w:sz w:val="16"/>
                <w:szCs w:val="16"/>
              </w:rPr>
            </w:pPr>
          </w:p>
        </w:tc>
        <w:tc>
          <w:tcPr>
            <w:tcW w:w="648" w:type="dxa"/>
            <w:tcBorders>
              <w:top w:val="nil"/>
              <w:left w:val="nil"/>
              <w:bottom w:val="nil"/>
              <w:right w:val="nil"/>
            </w:tcBorders>
            <w:vAlign w:val="center"/>
          </w:tcPr>
          <w:p w14:paraId="68A66080" w14:textId="77777777" w:rsidR="00FB6D0B" w:rsidRDefault="00FB6D0B">
            <w:pPr>
              <w:jc w:val="center"/>
              <w:rPr>
                <w:sz w:val="16"/>
                <w:szCs w:val="16"/>
              </w:rPr>
            </w:pPr>
          </w:p>
        </w:tc>
        <w:tc>
          <w:tcPr>
            <w:tcW w:w="648" w:type="dxa"/>
            <w:tcBorders>
              <w:top w:val="nil"/>
              <w:left w:val="nil"/>
              <w:bottom w:val="nil"/>
              <w:right w:val="nil"/>
            </w:tcBorders>
            <w:vAlign w:val="center"/>
          </w:tcPr>
          <w:p w14:paraId="51D10BDB" w14:textId="77777777" w:rsidR="00FB6D0B" w:rsidRDefault="00FB6D0B">
            <w:pPr>
              <w:jc w:val="center"/>
              <w:rPr>
                <w:sz w:val="16"/>
                <w:szCs w:val="16"/>
              </w:rPr>
            </w:pPr>
          </w:p>
        </w:tc>
      </w:tr>
      <w:tr w:rsidR="00FB6D0B" w14:paraId="6572405D" w14:textId="77777777">
        <w:tc>
          <w:tcPr>
            <w:tcW w:w="647" w:type="dxa"/>
            <w:tcBorders>
              <w:top w:val="nil"/>
              <w:left w:val="nil"/>
              <w:bottom w:val="nil"/>
              <w:right w:val="nil"/>
            </w:tcBorders>
            <w:vAlign w:val="center"/>
          </w:tcPr>
          <w:p w14:paraId="08AC445C" w14:textId="77777777" w:rsidR="00FB6D0B" w:rsidRDefault="00FB6D0B">
            <w:pPr>
              <w:jc w:val="center"/>
              <w:rPr>
                <w:sz w:val="16"/>
                <w:szCs w:val="16"/>
              </w:rPr>
            </w:pPr>
          </w:p>
        </w:tc>
        <w:tc>
          <w:tcPr>
            <w:tcW w:w="647" w:type="dxa"/>
            <w:tcBorders>
              <w:top w:val="nil"/>
              <w:left w:val="nil"/>
              <w:bottom w:val="nil"/>
              <w:right w:val="nil"/>
            </w:tcBorders>
            <w:vAlign w:val="center"/>
          </w:tcPr>
          <w:p w14:paraId="53C73D69" w14:textId="77777777" w:rsidR="00FB6D0B" w:rsidRDefault="00FB6D0B">
            <w:pPr>
              <w:jc w:val="center"/>
              <w:rPr>
                <w:sz w:val="16"/>
                <w:szCs w:val="16"/>
              </w:rPr>
            </w:pPr>
          </w:p>
        </w:tc>
        <w:tc>
          <w:tcPr>
            <w:tcW w:w="647" w:type="dxa"/>
            <w:tcBorders>
              <w:top w:val="nil"/>
              <w:left w:val="nil"/>
              <w:bottom w:val="nil"/>
              <w:right w:val="nil"/>
            </w:tcBorders>
            <w:vAlign w:val="center"/>
          </w:tcPr>
          <w:p w14:paraId="1D8BC3A2" w14:textId="77777777" w:rsidR="00FB6D0B" w:rsidRDefault="00FB6D0B">
            <w:pPr>
              <w:jc w:val="center"/>
              <w:rPr>
                <w:sz w:val="16"/>
                <w:szCs w:val="16"/>
              </w:rPr>
            </w:pPr>
          </w:p>
        </w:tc>
        <w:tc>
          <w:tcPr>
            <w:tcW w:w="647" w:type="dxa"/>
            <w:tcBorders>
              <w:top w:val="nil"/>
              <w:left w:val="nil"/>
              <w:bottom w:val="nil"/>
              <w:right w:val="nil"/>
            </w:tcBorders>
            <w:vAlign w:val="center"/>
          </w:tcPr>
          <w:p w14:paraId="15DCD334" w14:textId="77777777" w:rsidR="00FB6D0B" w:rsidRDefault="00FB6D0B">
            <w:pPr>
              <w:jc w:val="center"/>
              <w:rPr>
                <w:sz w:val="16"/>
                <w:szCs w:val="16"/>
              </w:rPr>
            </w:pPr>
          </w:p>
        </w:tc>
        <w:tc>
          <w:tcPr>
            <w:tcW w:w="647" w:type="dxa"/>
            <w:tcBorders>
              <w:top w:val="nil"/>
              <w:left w:val="nil"/>
              <w:bottom w:val="nil"/>
              <w:right w:val="single" w:sz="4" w:space="0" w:color="AAAAAA"/>
            </w:tcBorders>
            <w:vAlign w:val="center"/>
          </w:tcPr>
          <w:p w14:paraId="539F31F4" w14:textId="77777777" w:rsidR="00FB6D0B" w:rsidRDefault="00FB6D0B">
            <w:pPr>
              <w:jc w:val="center"/>
              <w:rPr>
                <w:sz w:val="16"/>
                <w:szCs w:val="16"/>
              </w:rPr>
            </w:pPr>
          </w:p>
        </w:tc>
        <w:tc>
          <w:tcPr>
            <w:tcW w:w="647" w:type="dxa"/>
            <w:tcBorders>
              <w:left w:val="single" w:sz="4" w:space="0" w:color="AAAAAA"/>
            </w:tcBorders>
            <w:shd w:val="clear" w:color="auto" w:fill="EEEEEE"/>
            <w:vAlign w:val="center"/>
          </w:tcPr>
          <w:p w14:paraId="1D4C4319" w14:textId="77777777" w:rsidR="00FB6D0B" w:rsidRDefault="00471407">
            <w:pPr>
              <w:jc w:val="center"/>
              <w:rPr>
                <w:sz w:val="16"/>
                <w:szCs w:val="16"/>
              </w:rPr>
            </w:pPr>
            <w:r>
              <w:rPr>
                <w:sz w:val="16"/>
                <w:szCs w:val="16"/>
              </w:rPr>
              <w:t>C</w:t>
            </w:r>
          </w:p>
        </w:tc>
        <w:tc>
          <w:tcPr>
            <w:tcW w:w="647" w:type="dxa"/>
            <w:shd w:val="clear" w:color="auto" w:fill="EEEEEE"/>
            <w:vAlign w:val="center"/>
          </w:tcPr>
          <w:p w14:paraId="11B6C750" w14:textId="77777777" w:rsidR="00FB6D0B" w:rsidRDefault="00471407">
            <w:pPr>
              <w:jc w:val="center"/>
              <w:rPr>
                <w:sz w:val="16"/>
                <w:szCs w:val="16"/>
              </w:rPr>
            </w:pPr>
            <w:r>
              <w:rPr>
                <w:sz w:val="16"/>
                <w:szCs w:val="16"/>
              </w:rPr>
              <w:t>M</w:t>
            </w:r>
          </w:p>
        </w:tc>
        <w:tc>
          <w:tcPr>
            <w:tcW w:w="647" w:type="dxa"/>
            <w:shd w:val="clear" w:color="auto" w:fill="EEEEEE"/>
            <w:vAlign w:val="center"/>
          </w:tcPr>
          <w:p w14:paraId="2C090881" w14:textId="77777777" w:rsidR="00FB6D0B" w:rsidRDefault="00471407">
            <w:pPr>
              <w:jc w:val="center"/>
              <w:rPr>
                <w:sz w:val="16"/>
                <w:szCs w:val="16"/>
              </w:rPr>
            </w:pPr>
            <w:r>
              <w:rPr>
                <w:sz w:val="16"/>
                <w:szCs w:val="16"/>
              </w:rPr>
              <w:t>W</w:t>
            </w:r>
          </w:p>
        </w:tc>
        <w:tc>
          <w:tcPr>
            <w:tcW w:w="647" w:type="dxa"/>
            <w:tcBorders>
              <w:right w:val="single" w:sz="4" w:space="0" w:color="AAAAAA"/>
            </w:tcBorders>
            <w:shd w:val="clear" w:color="auto" w:fill="EEEEEE"/>
            <w:vAlign w:val="center"/>
          </w:tcPr>
          <w:p w14:paraId="7197F86E" w14:textId="77777777" w:rsidR="00FB6D0B" w:rsidRDefault="00471407">
            <w:pPr>
              <w:jc w:val="center"/>
              <w:rPr>
                <w:sz w:val="16"/>
                <w:szCs w:val="16"/>
              </w:rPr>
            </w:pPr>
            <w:r>
              <w:rPr>
                <w:sz w:val="16"/>
                <w:szCs w:val="16"/>
              </w:rPr>
              <w:t>D</w:t>
            </w:r>
          </w:p>
        </w:tc>
        <w:tc>
          <w:tcPr>
            <w:tcW w:w="647" w:type="dxa"/>
            <w:tcBorders>
              <w:top w:val="nil"/>
              <w:left w:val="single" w:sz="4" w:space="0" w:color="AAAAAA"/>
              <w:bottom w:val="nil"/>
              <w:right w:val="nil"/>
            </w:tcBorders>
            <w:vAlign w:val="center"/>
          </w:tcPr>
          <w:p w14:paraId="6E227D4F" w14:textId="77777777" w:rsidR="00FB6D0B" w:rsidRDefault="00FB6D0B">
            <w:pPr>
              <w:jc w:val="center"/>
              <w:rPr>
                <w:sz w:val="16"/>
                <w:szCs w:val="16"/>
              </w:rPr>
            </w:pPr>
          </w:p>
        </w:tc>
        <w:tc>
          <w:tcPr>
            <w:tcW w:w="648" w:type="dxa"/>
            <w:tcBorders>
              <w:top w:val="nil"/>
              <w:left w:val="nil"/>
              <w:bottom w:val="nil"/>
              <w:right w:val="nil"/>
            </w:tcBorders>
            <w:vAlign w:val="center"/>
          </w:tcPr>
          <w:p w14:paraId="3C2E2886" w14:textId="77777777" w:rsidR="00FB6D0B" w:rsidRDefault="00FB6D0B">
            <w:pPr>
              <w:jc w:val="center"/>
              <w:rPr>
                <w:sz w:val="16"/>
                <w:szCs w:val="16"/>
              </w:rPr>
            </w:pPr>
          </w:p>
        </w:tc>
        <w:tc>
          <w:tcPr>
            <w:tcW w:w="648" w:type="dxa"/>
            <w:tcBorders>
              <w:top w:val="nil"/>
              <w:left w:val="nil"/>
              <w:bottom w:val="nil"/>
              <w:right w:val="nil"/>
            </w:tcBorders>
            <w:vAlign w:val="center"/>
          </w:tcPr>
          <w:p w14:paraId="51D57B03" w14:textId="77777777" w:rsidR="00FB6D0B" w:rsidRDefault="00471407">
            <w:pPr>
              <w:jc w:val="center"/>
              <w:rPr>
                <w:sz w:val="16"/>
                <w:szCs w:val="16"/>
              </w:rPr>
            </w:pPr>
            <w:r>
              <w:rPr>
                <w:noProof/>
              </w:rPr>
              <mc:AlternateContent>
                <mc:Choice Requires="wps">
                  <w:drawing>
                    <wp:anchor distT="0" distB="0" distL="114300" distR="114300" simplePos="0" relativeHeight="251673600" behindDoc="0" locked="0" layoutInCell="1" hidden="0" allowOverlap="1" wp14:anchorId="314BB0FF" wp14:editId="3FD1FE9A">
                      <wp:simplePos x="0" y="0"/>
                      <wp:positionH relativeFrom="column">
                        <wp:posOffset>-393699</wp:posOffset>
                      </wp:positionH>
                      <wp:positionV relativeFrom="paragraph">
                        <wp:posOffset>-368299</wp:posOffset>
                      </wp:positionV>
                      <wp:extent cx="744855" cy="746125"/>
                      <wp:effectExtent l="0" t="0" r="0" b="0"/>
                      <wp:wrapNone/>
                      <wp:docPr id="13" name="Strzałka: w lewo i w górę 13"/>
                      <wp:cNvGraphicFramePr/>
                      <a:graphic xmlns:a="http://schemas.openxmlformats.org/drawingml/2006/main">
                        <a:graphicData uri="http://schemas.microsoft.com/office/word/2010/wordprocessingShape">
                          <wps:wsp>
                            <wps:cNvSpPr/>
                            <wps:spPr>
                              <a:xfrm>
                                <a:off x="4987860" y="3421225"/>
                                <a:ext cx="716280" cy="717550"/>
                              </a:xfrm>
                              <a:prstGeom prst="leftUpArrow">
                                <a:avLst/>
                              </a:prstGeom>
                              <a:gradFill>
                                <a:gsLst>
                                  <a:gs pos="0">
                                    <a:srgbClr val="B3B3B3"/>
                                  </a:gs>
                                  <a:gs pos="50000">
                                    <a:schemeClr val="dk1"/>
                                  </a:gs>
                                  <a:gs pos="100000">
                                    <a:srgbClr val="969696"/>
                                  </a:gs>
                                </a:gsLst>
                                <a:lin ang="5400000" scaled="0"/>
                              </a:gradFill>
                              <a:ln>
                                <a:noFill/>
                              </a:ln>
                            </wps:spPr>
                            <wps:txbx>
                              <w:txbxContent>
                                <w:p w14:paraId="676C3B9E"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14BB0FF" id="Strzałka: w lewo i w górę 13" o:spid="_x0000_s1041" style="position:absolute;left:0;text-align:left;margin-left:-31pt;margin-top:-29pt;width:58.65pt;height:5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716280,71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pYRAIAAHkEAAAOAAAAZHJzL2Uyb0RvYy54bWysVF2O0zAQfkfiDpbfaZr+t2q6WnZVhLSC&#10;SmUP4DpOY61jm7HbpDxyC87BEYB7MXa6bQT7hGikdMaeGX/zfZ4sb5pKkaMAJ43OaNrrUyI0N7nU&#10;+4w+flq/mVHiPNM5U0aLjJ6Eozer16+WtV2IgSmNygUQLKLdorYZLb23iyRxvBQVcz1jhcbNwkDF&#10;PLqwT3JgNVavVDLo9ydJbSC3YLhwDlfv2026ivWLQnD/sSic8ERlFLH5+Ib43oV3slqyxR6YLSU/&#10;w2D/gKJiUuOhl1L3zDNyAPlXqUpyMM4UvsdNlZiikFzEHrCbtP9HN9uSWRF7QXKcvdDk/l9Z/uG4&#10;ASJz1G5IiWYVarT18IX9+vrEFqQmStSGSDT2P77Dz28Ew5Cz2roFpm7tBs6eQzMQ0BRQhX9sjTQZ&#10;Hc1n09kEmT9ldDgapIPBuOVcNJ5wDJimk8EM9zkGTNPpeBw1Sa6FLDj/TpiKBCOjShT+0d4CmDoS&#10;zo4PziMGzHiOPOuQr6VS0XYY0hrEGiSvHzMd7Hd3CsiR4d14OwxPgIaF9q4bPe7jr80It1JccvKn&#10;9MWENCS8cMZ8Ep5OSjzqjE1JTVgYmvGoTSeOMyVQmGdC8JZeWlI6INQmtNhiDitJkKUVIli+2TWt&#10;tJHzsLQz+Qn1dpavJdL5wJzfMMAbn1JS4xRk1H0+MBCUqPcamZqnIxSM+K4DXWfXdZjmpcHh4h4o&#10;NhOcOx+HrUV7e/CmkFGtK5gzbLzfLfftLIYB6vox6vrFWP0GAAD//wMAUEsDBBQABgAIAAAAIQCB&#10;yO2V3gAAAAkBAAAPAAAAZHJzL2Rvd25yZXYueG1sTI8xT8MwEIV3JP6DdUgsqHValKiEOFVFxIIY&#10;oGVhc+IjDtjnKHbb8O85Jpjune7p3feq7eydOOEUh0AKVssMBFIXzEC9grfD42IDIiZNRrtAqOAb&#10;I2zry4tKlyac6RVP+9QLDqFYagU2pbGUMnYWvY7LMCLx7SNMXidep16aSZ853Du5zrJCej0Qf7B6&#10;xAeL3df+6BW8r/LnXYOF/LTuqWkPzc3LIFGp66t5dw8i4Zz+zPCLz+hQM1MbjmSicAoWxZq7JBb5&#10;hgU78vwWRMvzLgdZV/J/g/oHAAD//wMAUEsBAi0AFAAGAAgAAAAhALaDOJL+AAAA4QEAABMAAAAA&#10;AAAAAAAAAAAAAAAAAFtDb250ZW50X1R5cGVzXS54bWxQSwECLQAUAAYACAAAACEAOP0h/9YAAACU&#10;AQAACwAAAAAAAAAAAAAAAAAvAQAAX3JlbHMvLnJlbHNQSwECLQAUAAYACAAAACEAr3YqWEQCAAB5&#10;BAAADgAAAAAAAAAAAAAAAAAuAgAAZHJzL2Uyb0RvYy54bWxQSwECLQAUAAYACAAAACEAgcjtld4A&#10;AAAJAQAADwAAAAAAAAAAAAAAAACeBAAAZHJzL2Rvd25yZXYueG1sUEsFBgAAAAAEAAQA8wAAAKkF&#10;AAAAAA==&#10;" adj="-11796480,,5400" path="m,538480l179070,359410r,89535l447675,448945r,-269875l358140,179070,537210,,716280,179070r-89535,l626745,628015r-447675,l179070,717550,,538480xe" fillcolor="#b3b3b3" stroked="f">
                      <v:fill color2="#969696" colors="0 #b3b3b3;.5 black;1 #969696" focus="100%" type="gradient">
                        <o:fill v:ext="view" type="gradientUnscaled"/>
                      </v:fill>
                      <v:stroke joinstyle="miter"/>
                      <v:formulas/>
                      <v:path arrowok="t" o:connecttype="custom" o:connectlocs="0,538480;179070,359410;179070,448945;447675,448945;447675,179070;358140,179070;537210,0;716280,179070;626745,179070;626745,628015;179070,628015;179070,717550;0,538480" o:connectangles="0,0,0,0,0,0,0,0,0,0,0,0,0" textboxrect="0,0,716280,717550"/>
                      <v:textbox inset="2.53958mm,2.53958mm,2.53958mm,2.53958mm">
                        <w:txbxContent>
                          <w:p w14:paraId="676C3B9E" w14:textId="77777777" w:rsidR="007E2A3E" w:rsidRDefault="007E2A3E">
                            <w:pPr>
                              <w:spacing w:after="0" w:line="240" w:lineRule="auto"/>
                              <w:textDirection w:val="btLr"/>
                            </w:pPr>
                          </w:p>
                        </w:txbxContent>
                      </v:textbox>
                    </v:shape>
                  </w:pict>
                </mc:Fallback>
              </mc:AlternateContent>
            </w:r>
          </w:p>
        </w:tc>
        <w:tc>
          <w:tcPr>
            <w:tcW w:w="648" w:type="dxa"/>
            <w:tcBorders>
              <w:top w:val="nil"/>
              <w:left w:val="nil"/>
              <w:bottom w:val="nil"/>
              <w:right w:val="nil"/>
            </w:tcBorders>
            <w:vAlign w:val="center"/>
          </w:tcPr>
          <w:p w14:paraId="05DD163C" w14:textId="77777777" w:rsidR="00FB6D0B" w:rsidRDefault="00FB6D0B">
            <w:pPr>
              <w:jc w:val="center"/>
              <w:rPr>
                <w:sz w:val="16"/>
                <w:szCs w:val="16"/>
              </w:rPr>
            </w:pPr>
          </w:p>
        </w:tc>
        <w:tc>
          <w:tcPr>
            <w:tcW w:w="648" w:type="dxa"/>
            <w:tcBorders>
              <w:top w:val="nil"/>
              <w:left w:val="nil"/>
              <w:bottom w:val="nil"/>
              <w:right w:val="nil"/>
            </w:tcBorders>
            <w:vAlign w:val="center"/>
          </w:tcPr>
          <w:p w14:paraId="0DAA9DBE" w14:textId="77777777" w:rsidR="00FB6D0B" w:rsidRDefault="00FB6D0B">
            <w:pPr>
              <w:jc w:val="center"/>
              <w:rPr>
                <w:sz w:val="16"/>
                <w:szCs w:val="16"/>
              </w:rPr>
            </w:pPr>
          </w:p>
        </w:tc>
      </w:tr>
      <w:tr w:rsidR="00FB6D0B" w14:paraId="0B0C1204" w14:textId="77777777">
        <w:trPr>
          <w:trHeight w:val="441"/>
        </w:trPr>
        <w:tc>
          <w:tcPr>
            <w:tcW w:w="647" w:type="dxa"/>
            <w:tcBorders>
              <w:top w:val="nil"/>
              <w:left w:val="nil"/>
              <w:bottom w:val="nil"/>
              <w:right w:val="nil"/>
            </w:tcBorders>
            <w:vAlign w:val="center"/>
          </w:tcPr>
          <w:p w14:paraId="6B1C0E6B" w14:textId="77777777" w:rsidR="00FB6D0B" w:rsidRDefault="00FB6D0B">
            <w:pPr>
              <w:jc w:val="center"/>
              <w:rPr>
                <w:sz w:val="16"/>
                <w:szCs w:val="16"/>
              </w:rPr>
            </w:pPr>
          </w:p>
        </w:tc>
        <w:tc>
          <w:tcPr>
            <w:tcW w:w="647" w:type="dxa"/>
            <w:tcBorders>
              <w:top w:val="nil"/>
              <w:left w:val="nil"/>
              <w:bottom w:val="nil"/>
              <w:right w:val="nil"/>
            </w:tcBorders>
            <w:vAlign w:val="center"/>
          </w:tcPr>
          <w:p w14:paraId="2E620885" w14:textId="77777777" w:rsidR="00FB6D0B" w:rsidRDefault="00FB6D0B">
            <w:pPr>
              <w:jc w:val="center"/>
              <w:rPr>
                <w:sz w:val="16"/>
                <w:szCs w:val="16"/>
              </w:rPr>
            </w:pPr>
          </w:p>
        </w:tc>
        <w:tc>
          <w:tcPr>
            <w:tcW w:w="647" w:type="dxa"/>
            <w:tcBorders>
              <w:top w:val="nil"/>
              <w:left w:val="nil"/>
              <w:bottom w:val="nil"/>
              <w:right w:val="nil"/>
            </w:tcBorders>
            <w:vAlign w:val="center"/>
          </w:tcPr>
          <w:p w14:paraId="01EDB4A8" w14:textId="77777777" w:rsidR="00FB6D0B" w:rsidRDefault="00FB6D0B">
            <w:pPr>
              <w:jc w:val="center"/>
              <w:rPr>
                <w:sz w:val="16"/>
                <w:szCs w:val="16"/>
              </w:rPr>
            </w:pPr>
          </w:p>
        </w:tc>
        <w:tc>
          <w:tcPr>
            <w:tcW w:w="647" w:type="dxa"/>
            <w:tcBorders>
              <w:top w:val="nil"/>
              <w:left w:val="nil"/>
              <w:bottom w:val="nil"/>
              <w:right w:val="nil"/>
            </w:tcBorders>
            <w:vAlign w:val="center"/>
          </w:tcPr>
          <w:p w14:paraId="17383872" w14:textId="77777777" w:rsidR="00FB6D0B" w:rsidRDefault="00471407">
            <w:pPr>
              <w:jc w:val="center"/>
              <w:rPr>
                <w:sz w:val="16"/>
                <w:szCs w:val="16"/>
              </w:rPr>
            </w:pPr>
            <w:r>
              <w:rPr>
                <w:noProof/>
              </w:rPr>
              <mc:AlternateContent>
                <mc:Choice Requires="wps">
                  <w:drawing>
                    <wp:anchor distT="0" distB="0" distL="114300" distR="114300" simplePos="0" relativeHeight="251674624" behindDoc="0" locked="0" layoutInCell="1" hidden="0" allowOverlap="1" wp14:anchorId="76213D39" wp14:editId="7436A765">
                      <wp:simplePos x="0" y="0"/>
                      <wp:positionH relativeFrom="column">
                        <wp:posOffset>-444499</wp:posOffset>
                      </wp:positionH>
                      <wp:positionV relativeFrom="paragraph">
                        <wp:posOffset>-596899</wp:posOffset>
                      </wp:positionV>
                      <wp:extent cx="746125" cy="744854"/>
                      <wp:effectExtent l="0" t="0" r="0" b="0"/>
                      <wp:wrapNone/>
                      <wp:docPr id="10" name="Strzałka: w lewo i w górę 10"/>
                      <wp:cNvGraphicFramePr/>
                      <a:graphic xmlns:a="http://schemas.openxmlformats.org/drawingml/2006/main">
                        <a:graphicData uri="http://schemas.microsoft.com/office/word/2010/wordprocessingShape">
                          <wps:wsp>
                            <wps:cNvSpPr/>
                            <wps:spPr>
                              <a:xfrm rot="5400000">
                                <a:off x="4987860" y="3421225"/>
                                <a:ext cx="716280" cy="717550"/>
                              </a:xfrm>
                              <a:prstGeom prst="leftUpArrow">
                                <a:avLst/>
                              </a:prstGeom>
                              <a:gradFill>
                                <a:gsLst>
                                  <a:gs pos="0">
                                    <a:srgbClr val="B3B3B3"/>
                                  </a:gs>
                                  <a:gs pos="50000">
                                    <a:schemeClr val="dk1"/>
                                  </a:gs>
                                  <a:gs pos="100000">
                                    <a:srgbClr val="969696"/>
                                  </a:gs>
                                </a:gsLst>
                                <a:lin ang="5400000" scaled="0"/>
                              </a:gradFill>
                              <a:ln>
                                <a:noFill/>
                              </a:ln>
                            </wps:spPr>
                            <wps:txbx>
                              <w:txbxContent>
                                <w:p w14:paraId="08A59D85"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213D39" id="Strzałka: w lewo i w górę 10" o:spid="_x0000_s1042" style="position:absolute;left:0;text-align:left;margin-left:-35pt;margin-top:-47pt;width:58.75pt;height:58.6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716280,71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TjSQIAAIcEAAAOAAAAZHJzL2Uyb0RvYy54bWysVNuO0zAQfUfiHyy/0zTZ3tV0teyqCGkF&#10;lcp+gOs4qbWObcZuk/LIX/AdfALwX4yd3rg8IRrJmrHHM2fO8XR+29aK7AU4aXRO016fEqG5KaSu&#10;cvr0YflqQonzTBdMGS1yehCO3i5evpg3diYyszWqEEAwiXazxuZ0672dJYnjW1Ez1zNWaDwsDdTM&#10;owtVUgBrMHutkqzfHyWNgcKC4cI53H3oDuki5i9Lwf37snTCE5VTxObjCnHdhDVZzNmsAma3kh9h&#10;sH9AUTOpseg51QPzjOxA/pGqlhyMM6XvcVMnpiwlF7EH7Cbt/9bNesusiL0gOc6eaXL/Ly1/t18B&#10;kQVqh/RoVqNGaw+f2I/Pz2xGGqJEY4hEo/r2Fb5/IRiGnDXWzfDq2q7g6Dk0AwFtCTUBg0QPB/3w&#10;i7Rgo6TN6WA6GU9GWOiQ05tBlmbZsFNAtJ5wDBino2yC5xwDxul4OIzVki5tSG/B+TfC1CQYOVWi&#10;9E/2DsA0sQ7bPzqPiPDGKfKoSrGUSkXbYUhnEGuQyg6hg2pzr4DsGb6U1zfhC9AwUeWuo4fnnuIb&#10;Fec7xXP61wvphYVfakxH4bu6EksdsSmpCQsjdCKROM6UQJlOhOCbPbekdECoTWixwxx2kiBSJ0uw&#10;fLtpO6Fj0bC1McUB1XeWLyXS+cicXzHA959S0uBM5NR93DEQlKi3GpmapgMUjPhrB66dzbXDNN8a&#10;HDXugWIzwbn3cfQ6tHc7b0oZ1bqAOcLG195x301mGKdrP0Zd/j8WPwEAAP//AwBQSwMEFAAGAAgA&#10;AAAhABZZMhLgAAAACQEAAA8AAABkcnMvZG93bnJldi54bWxMj8FOwzAMhu9IvENkJC5oS1eijZam&#10;EyABGhe2Afe0MW1Fk5Qk67q3x5zgZsuffn9/sZ5Mz0b0oXNWwmKeAENbO93ZRsL72+PsBliIymrV&#10;O4sSThhgXZ6fFSrX7mh3OO5jwyjEhlxJaGMccs5D3aJRYe4GtHT7dN6oSKtvuPbqSOGm52mSLLlR&#10;naUPrRrwocX6a38wEsZtutlePSWv5j6pvBPP36eP4UXKy4vp7hZYxCn+wfCrT+pQklPlDlYH1kuY&#10;LbOMUBoysQBGhFgJYJWE9FoALwv+v0H5AwAA//8DAFBLAQItABQABgAIAAAAIQC2gziS/gAAAOEB&#10;AAATAAAAAAAAAAAAAAAAAAAAAABbQ29udGVudF9UeXBlc10ueG1sUEsBAi0AFAAGAAgAAAAhADj9&#10;If/WAAAAlAEAAAsAAAAAAAAAAAAAAAAALwEAAF9yZWxzLy5yZWxzUEsBAi0AFAAGAAgAAAAhAEqX&#10;ZONJAgAAhwQAAA4AAAAAAAAAAAAAAAAALgIAAGRycy9lMm9Eb2MueG1sUEsBAi0AFAAGAAgAAAAh&#10;ABZZMhLgAAAACQEAAA8AAAAAAAAAAAAAAAAAowQAAGRycy9kb3ducmV2LnhtbFBLBQYAAAAABAAE&#10;APMAAACwBQAAAAA=&#10;" adj="-11796480,,5400" path="m,538480l179070,359410r,89535l447675,448945r,-269875l358140,179070,537210,,716280,179070r-89535,l626745,628015r-447675,l179070,717550,,538480xe" fillcolor="#b3b3b3" stroked="f">
                      <v:fill color2="#969696" colors="0 #b3b3b3;.5 black;1 #969696" focus="100%" type="gradient">
                        <o:fill v:ext="view" type="gradientUnscaled"/>
                      </v:fill>
                      <v:stroke joinstyle="miter"/>
                      <v:formulas/>
                      <v:path arrowok="t" o:connecttype="custom" o:connectlocs="0,538480;179070,359410;179070,448945;447675,448945;447675,179070;358140,179070;537210,0;716280,179070;626745,179070;626745,628015;179070,628015;179070,717550;0,538480" o:connectangles="0,0,0,0,0,0,0,0,0,0,0,0,0" textboxrect="0,0,716280,717550"/>
                      <v:textbox inset="2.53958mm,2.53958mm,2.53958mm,2.53958mm">
                        <w:txbxContent>
                          <w:p w14:paraId="08A59D85" w14:textId="77777777" w:rsidR="007E2A3E" w:rsidRDefault="007E2A3E">
                            <w:pPr>
                              <w:spacing w:after="0" w:line="240" w:lineRule="auto"/>
                              <w:textDirection w:val="btLr"/>
                            </w:pPr>
                          </w:p>
                        </w:txbxContent>
                      </v:textbox>
                    </v:shape>
                  </w:pict>
                </mc:Fallback>
              </mc:AlternateContent>
            </w:r>
          </w:p>
        </w:tc>
        <w:tc>
          <w:tcPr>
            <w:tcW w:w="647" w:type="dxa"/>
            <w:tcBorders>
              <w:top w:val="nil"/>
              <w:left w:val="nil"/>
              <w:bottom w:val="nil"/>
              <w:right w:val="single" w:sz="4" w:space="0" w:color="AAAAAA"/>
            </w:tcBorders>
            <w:vAlign w:val="center"/>
          </w:tcPr>
          <w:p w14:paraId="62DA35B8" w14:textId="77777777" w:rsidR="00FB6D0B" w:rsidRDefault="00FB6D0B">
            <w:pPr>
              <w:jc w:val="center"/>
              <w:rPr>
                <w:sz w:val="16"/>
                <w:szCs w:val="16"/>
              </w:rPr>
            </w:pPr>
          </w:p>
        </w:tc>
        <w:tc>
          <w:tcPr>
            <w:tcW w:w="647" w:type="dxa"/>
            <w:tcBorders>
              <w:left w:val="single" w:sz="4" w:space="0" w:color="AAAAAA"/>
            </w:tcBorders>
            <w:shd w:val="clear" w:color="auto" w:fill="EEEEEE"/>
            <w:vAlign w:val="center"/>
          </w:tcPr>
          <w:p w14:paraId="684BCF8C" w14:textId="77777777" w:rsidR="00FB6D0B" w:rsidRDefault="00FB6D0B">
            <w:pPr>
              <w:jc w:val="center"/>
              <w:rPr>
                <w:sz w:val="16"/>
                <w:szCs w:val="16"/>
              </w:rPr>
            </w:pPr>
          </w:p>
        </w:tc>
        <w:tc>
          <w:tcPr>
            <w:tcW w:w="647" w:type="dxa"/>
            <w:shd w:val="clear" w:color="auto" w:fill="EEEEEE"/>
            <w:vAlign w:val="center"/>
          </w:tcPr>
          <w:p w14:paraId="3F6629CB" w14:textId="77777777" w:rsidR="00FB6D0B" w:rsidRDefault="00FB6D0B">
            <w:pPr>
              <w:jc w:val="center"/>
              <w:rPr>
                <w:sz w:val="16"/>
                <w:szCs w:val="16"/>
              </w:rPr>
            </w:pPr>
          </w:p>
        </w:tc>
        <w:tc>
          <w:tcPr>
            <w:tcW w:w="647" w:type="dxa"/>
            <w:shd w:val="clear" w:color="auto" w:fill="EEEEEE"/>
            <w:vAlign w:val="center"/>
          </w:tcPr>
          <w:p w14:paraId="4D5E14DB" w14:textId="77777777" w:rsidR="00FB6D0B" w:rsidRDefault="00FB6D0B">
            <w:pPr>
              <w:jc w:val="center"/>
              <w:rPr>
                <w:sz w:val="16"/>
                <w:szCs w:val="16"/>
              </w:rPr>
            </w:pPr>
          </w:p>
        </w:tc>
        <w:tc>
          <w:tcPr>
            <w:tcW w:w="647" w:type="dxa"/>
            <w:tcBorders>
              <w:right w:val="single" w:sz="4" w:space="0" w:color="AAAAAA"/>
            </w:tcBorders>
            <w:shd w:val="clear" w:color="auto" w:fill="EEEEEE"/>
            <w:vAlign w:val="center"/>
          </w:tcPr>
          <w:p w14:paraId="2D52F3AC" w14:textId="77777777" w:rsidR="00FB6D0B" w:rsidRDefault="00FB6D0B">
            <w:pPr>
              <w:jc w:val="center"/>
              <w:rPr>
                <w:sz w:val="16"/>
                <w:szCs w:val="16"/>
              </w:rPr>
            </w:pPr>
          </w:p>
        </w:tc>
        <w:tc>
          <w:tcPr>
            <w:tcW w:w="647" w:type="dxa"/>
            <w:tcBorders>
              <w:top w:val="nil"/>
              <w:left w:val="single" w:sz="4" w:space="0" w:color="AAAAAA"/>
              <w:bottom w:val="nil"/>
              <w:right w:val="nil"/>
            </w:tcBorders>
            <w:vAlign w:val="center"/>
          </w:tcPr>
          <w:p w14:paraId="625AC65A" w14:textId="77777777" w:rsidR="00FB6D0B" w:rsidRDefault="00FB6D0B">
            <w:pPr>
              <w:jc w:val="center"/>
              <w:rPr>
                <w:sz w:val="16"/>
                <w:szCs w:val="16"/>
              </w:rPr>
            </w:pPr>
          </w:p>
        </w:tc>
        <w:tc>
          <w:tcPr>
            <w:tcW w:w="648" w:type="dxa"/>
            <w:tcBorders>
              <w:top w:val="nil"/>
              <w:left w:val="nil"/>
              <w:bottom w:val="nil"/>
              <w:right w:val="nil"/>
            </w:tcBorders>
            <w:vAlign w:val="center"/>
          </w:tcPr>
          <w:p w14:paraId="4F7865BA" w14:textId="77777777" w:rsidR="00FB6D0B" w:rsidRDefault="00FB6D0B">
            <w:pPr>
              <w:jc w:val="center"/>
              <w:rPr>
                <w:sz w:val="16"/>
                <w:szCs w:val="16"/>
              </w:rPr>
            </w:pPr>
          </w:p>
        </w:tc>
        <w:tc>
          <w:tcPr>
            <w:tcW w:w="648" w:type="dxa"/>
            <w:tcBorders>
              <w:top w:val="nil"/>
              <w:left w:val="nil"/>
              <w:bottom w:val="nil"/>
              <w:right w:val="nil"/>
            </w:tcBorders>
            <w:vAlign w:val="center"/>
          </w:tcPr>
          <w:p w14:paraId="58E37426" w14:textId="77777777" w:rsidR="00FB6D0B" w:rsidRDefault="00FB6D0B">
            <w:pPr>
              <w:jc w:val="center"/>
              <w:rPr>
                <w:sz w:val="16"/>
                <w:szCs w:val="16"/>
              </w:rPr>
            </w:pPr>
          </w:p>
        </w:tc>
        <w:tc>
          <w:tcPr>
            <w:tcW w:w="648" w:type="dxa"/>
            <w:tcBorders>
              <w:top w:val="nil"/>
              <w:left w:val="nil"/>
              <w:bottom w:val="nil"/>
              <w:right w:val="nil"/>
            </w:tcBorders>
            <w:vAlign w:val="center"/>
          </w:tcPr>
          <w:p w14:paraId="28EBBF01" w14:textId="77777777" w:rsidR="00FB6D0B" w:rsidRDefault="00FB6D0B">
            <w:pPr>
              <w:jc w:val="center"/>
              <w:rPr>
                <w:sz w:val="16"/>
                <w:szCs w:val="16"/>
              </w:rPr>
            </w:pPr>
          </w:p>
        </w:tc>
        <w:tc>
          <w:tcPr>
            <w:tcW w:w="648" w:type="dxa"/>
            <w:tcBorders>
              <w:top w:val="nil"/>
              <w:left w:val="nil"/>
              <w:bottom w:val="nil"/>
              <w:right w:val="nil"/>
            </w:tcBorders>
            <w:vAlign w:val="center"/>
          </w:tcPr>
          <w:p w14:paraId="770B6419" w14:textId="77777777" w:rsidR="00FB6D0B" w:rsidRDefault="00FB6D0B">
            <w:pPr>
              <w:jc w:val="center"/>
              <w:rPr>
                <w:sz w:val="16"/>
                <w:szCs w:val="16"/>
              </w:rPr>
            </w:pPr>
          </w:p>
        </w:tc>
      </w:tr>
    </w:tbl>
    <w:p w14:paraId="691BCB8A" w14:textId="77777777" w:rsidR="00FB6D0B" w:rsidRDefault="00471407">
      <w:pPr>
        <w:spacing w:before="120" w:after="120" w:line="288" w:lineRule="auto"/>
        <w:jc w:val="both"/>
        <w:rPr>
          <w:color w:val="373737"/>
          <w:sz w:val="21"/>
          <w:szCs w:val="21"/>
        </w:rPr>
      </w:pPr>
      <w:r>
        <w:rPr>
          <w:color w:val="373737"/>
          <w:sz w:val="21"/>
          <w:szCs w:val="21"/>
        </w:rPr>
        <w:t xml:space="preserve">C </w:t>
      </w:r>
      <w:r>
        <w:rPr>
          <w:rFonts w:ascii="Times New Roman" w:eastAsia="Times New Roman" w:hAnsi="Times New Roman" w:cs="Times New Roman"/>
          <w:color w:val="373737"/>
          <w:sz w:val="21"/>
          <w:szCs w:val="21"/>
        </w:rPr>
        <w:t>–</w:t>
      </w:r>
      <w:r>
        <w:rPr>
          <w:color w:val="373737"/>
          <w:sz w:val="21"/>
          <w:szCs w:val="21"/>
        </w:rPr>
        <w:t xml:space="preserve"> cele, M </w:t>
      </w:r>
      <w:r>
        <w:rPr>
          <w:rFonts w:ascii="Times New Roman" w:eastAsia="Times New Roman" w:hAnsi="Times New Roman" w:cs="Times New Roman"/>
          <w:color w:val="373737"/>
          <w:sz w:val="21"/>
          <w:szCs w:val="21"/>
        </w:rPr>
        <w:t>–</w:t>
      </w:r>
      <w:r>
        <w:rPr>
          <w:color w:val="373737"/>
          <w:sz w:val="21"/>
          <w:szCs w:val="21"/>
        </w:rPr>
        <w:t xml:space="preserve"> mierniki, W </w:t>
      </w:r>
      <w:r>
        <w:rPr>
          <w:rFonts w:ascii="Times New Roman" w:eastAsia="Times New Roman" w:hAnsi="Times New Roman" w:cs="Times New Roman"/>
          <w:color w:val="373737"/>
          <w:sz w:val="21"/>
          <w:szCs w:val="21"/>
        </w:rPr>
        <w:t>–</w:t>
      </w:r>
      <w:r>
        <w:rPr>
          <w:color w:val="373737"/>
          <w:sz w:val="21"/>
          <w:szCs w:val="21"/>
        </w:rPr>
        <w:t xml:space="preserve"> wielkości celów, D </w:t>
      </w:r>
      <w:r>
        <w:rPr>
          <w:rFonts w:ascii="Times New Roman" w:eastAsia="Times New Roman" w:hAnsi="Times New Roman" w:cs="Times New Roman"/>
          <w:color w:val="373737"/>
          <w:sz w:val="21"/>
          <w:szCs w:val="21"/>
        </w:rPr>
        <w:t>–</w:t>
      </w:r>
      <w:r>
        <w:rPr>
          <w:color w:val="373737"/>
          <w:sz w:val="21"/>
          <w:szCs w:val="21"/>
        </w:rPr>
        <w:t xml:space="preserve"> działania.</w:t>
      </w:r>
    </w:p>
    <w:p w14:paraId="4D261938" w14:textId="77777777" w:rsidR="00B61685" w:rsidRDefault="00B61685" w:rsidP="00B61685">
      <w:pPr>
        <w:spacing w:before="240" w:after="0" w:line="288" w:lineRule="auto"/>
        <w:jc w:val="both"/>
        <w:rPr>
          <w:b/>
          <w:color w:val="373737"/>
        </w:rPr>
      </w:pPr>
      <w:r w:rsidRPr="00883CF4">
        <w:rPr>
          <w:color w:val="6E6E6E"/>
        </w:rPr>
        <w:t>Źródło: opracowanie</w:t>
      </w:r>
      <w:r>
        <w:rPr>
          <w:color w:val="6E6E6E"/>
        </w:rPr>
        <w:t xml:space="preserve"> własne</w:t>
      </w:r>
    </w:p>
    <w:p w14:paraId="369354B9" w14:textId="77777777" w:rsidR="00B61685" w:rsidRDefault="00B61685" w:rsidP="009E4F39">
      <w:pPr>
        <w:pStyle w:val="Nagwek3"/>
      </w:pPr>
    </w:p>
    <w:p w14:paraId="6A5C4DCA" w14:textId="2B06951D" w:rsidR="00FB6D0B" w:rsidRDefault="00471407" w:rsidP="009E4F39">
      <w:pPr>
        <w:pStyle w:val="Nagwek3"/>
      </w:pPr>
      <w:bookmarkStart w:id="82" w:name="_Toc94245773"/>
      <w:r>
        <w:t>System wskaźników</w:t>
      </w:r>
      <w:bookmarkEnd w:id="82"/>
    </w:p>
    <w:p w14:paraId="7221245C" w14:textId="4047933C" w:rsidR="00FB6D0B" w:rsidRPr="00611BF1" w:rsidRDefault="00471407">
      <w:pPr>
        <w:spacing w:before="240" w:after="0" w:line="288" w:lineRule="auto"/>
        <w:jc w:val="both"/>
      </w:pPr>
      <w:r w:rsidRPr="00611BF1">
        <w:t xml:space="preserve">System monitoringu poprzez zestaw wskaźników, mierzalnych i dostępnych w statystyce publicznej </w:t>
      </w:r>
      <w:r w:rsidR="00667C36" w:rsidRPr="00611BF1">
        <w:t>i</w:t>
      </w:r>
      <w:r w:rsidR="009B5330">
        <w:t> </w:t>
      </w:r>
      <w:r w:rsidR="00667C36" w:rsidRPr="00611BF1">
        <w:t>wewnętrznym</w:t>
      </w:r>
      <w:r w:rsidRPr="00611BF1">
        <w:t xml:space="preserve"> systemie sprawozdawczości Urzędu Miasta Łomża, których przykłady wskazano poniżej, umożliwi efektywne monitorowanie procesu wdrażania Strategii:</w:t>
      </w:r>
    </w:p>
    <w:p w14:paraId="7C7CBF6D" w14:textId="77777777" w:rsidR="00FB6D0B" w:rsidRPr="00611BF1" w:rsidRDefault="00471407">
      <w:pPr>
        <w:numPr>
          <w:ilvl w:val="0"/>
          <w:numId w:val="29"/>
        </w:numPr>
        <w:spacing w:after="0" w:line="288" w:lineRule="auto"/>
        <w:ind w:left="426" w:hanging="284"/>
        <w:jc w:val="both"/>
      </w:pPr>
      <w:r w:rsidRPr="00611BF1">
        <w:t>wskaźniki oddziaływania − długookresowy wynik realizacji strategii,</w:t>
      </w:r>
    </w:p>
    <w:p w14:paraId="58C8A8EA" w14:textId="77777777" w:rsidR="00FB6D0B" w:rsidRPr="00611BF1" w:rsidRDefault="00471407">
      <w:pPr>
        <w:numPr>
          <w:ilvl w:val="0"/>
          <w:numId w:val="29"/>
        </w:numPr>
        <w:spacing w:after="0" w:line="288" w:lineRule="auto"/>
        <w:ind w:left="426" w:hanging="284"/>
        <w:jc w:val="both"/>
      </w:pPr>
      <w:r w:rsidRPr="00611BF1">
        <w:t>wskaźniki rezultatu − bezpośredni wpływ zrealizowanego produktu na otoczenie społeczno–ekonomiczne uzyskany natychmiast po zakończeniu projektu,</w:t>
      </w:r>
    </w:p>
    <w:p w14:paraId="2504FDA3" w14:textId="77777777" w:rsidR="00FB6D0B" w:rsidRPr="00611BF1" w:rsidRDefault="00471407">
      <w:pPr>
        <w:numPr>
          <w:ilvl w:val="0"/>
          <w:numId w:val="29"/>
        </w:numPr>
        <w:spacing w:after="0" w:line="288" w:lineRule="auto"/>
        <w:ind w:left="426" w:hanging="284"/>
        <w:jc w:val="both"/>
      </w:pPr>
      <w:r w:rsidRPr="00611BF1">
        <w:t>wskaźniki produktu − bezpośredni, materialny efekt realizacji przedsięwzięcia mierzony konkretnymi wielkościami.</w:t>
      </w:r>
    </w:p>
    <w:p w14:paraId="4B832DE1" w14:textId="77777777" w:rsidR="00FB6D0B" w:rsidRDefault="00471407" w:rsidP="009E4F39">
      <w:pPr>
        <w:pStyle w:val="Nagwek3"/>
      </w:pPr>
      <w:bookmarkStart w:id="83" w:name="_Toc94245774"/>
      <w:r>
        <w:t>Aktualizacja i zmiana</w:t>
      </w:r>
      <w:bookmarkEnd w:id="83"/>
    </w:p>
    <w:p w14:paraId="0283FE83" w14:textId="0ACB4912" w:rsidR="00FB6D0B" w:rsidRPr="00611BF1" w:rsidRDefault="006646DB">
      <w:pPr>
        <w:spacing w:before="120" w:after="120" w:line="288" w:lineRule="auto"/>
        <w:jc w:val="both"/>
      </w:pPr>
      <w:r>
        <w:lastRenderedPageBreak/>
        <w:t xml:space="preserve">Aktualizacje oraz zmiany </w:t>
      </w:r>
      <w:r w:rsidRPr="00611BF1">
        <w:rPr>
          <w:i/>
        </w:rPr>
        <w:t>Strategii</w:t>
      </w:r>
      <w:r w:rsidRPr="00611BF1">
        <w:t xml:space="preserve"> </w:t>
      </w:r>
      <w:r>
        <w:t xml:space="preserve">będą dokonywane Uchwałą Rady Miejskiej na wniosek Prezydenta. </w:t>
      </w:r>
      <w:r w:rsidR="00471407" w:rsidRPr="00611BF1">
        <w:t>Podstawą ewentualnych zmian będą wyniki Raportów z realizacji Strategii oraz wnioski poszczególnych Zespołów w</w:t>
      </w:r>
      <w:r w:rsidR="009B5330">
        <w:t> </w:t>
      </w:r>
      <w:r w:rsidR="00471407" w:rsidRPr="00611BF1">
        <w:t>Urzędzie Miasta Łomża realizujących poszczególne cele strategiczne i priorytety.</w:t>
      </w:r>
    </w:p>
    <w:p w14:paraId="1CC79F0A" w14:textId="77777777" w:rsidR="00FB6D0B" w:rsidRPr="009E4F39" w:rsidRDefault="00471407" w:rsidP="009E4F39">
      <w:pPr>
        <w:pStyle w:val="Nagwek3"/>
      </w:pPr>
      <w:bookmarkStart w:id="84" w:name="_Toc94245775"/>
      <w:r w:rsidRPr="009E4F39">
        <w:t>Ewaluacja Strategii</w:t>
      </w:r>
      <w:bookmarkEnd w:id="84"/>
    </w:p>
    <w:p w14:paraId="312D05FF" w14:textId="135F939D" w:rsidR="00FB6D0B" w:rsidRPr="00611BF1" w:rsidRDefault="00471407">
      <w:pPr>
        <w:spacing w:before="240" w:after="120" w:line="276" w:lineRule="auto"/>
        <w:jc w:val="both"/>
        <w:rPr>
          <w:highlight w:val="white"/>
        </w:rPr>
      </w:pPr>
      <w:r w:rsidRPr="00611BF1">
        <w:rPr>
          <w:highlight w:val="white"/>
        </w:rPr>
        <w:t xml:space="preserve">W związku z postanowieniami art. 10f. 5. ustawy o samorządzie gminnym – Strategia podlega aktualizacji, jeżeli wymaga tego sytuacja społeczna, gospodarcza lub przestrzenna </w:t>
      </w:r>
      <w:r w:rsidR="009A4372">
        <w:rPr>
          <w:highlight w:val="white"/>
        </w:rPr>
        <w:t xml:space="preserve">miasta </w:t>
      </w:r>
      <w:r w:rsidRPr="00611BF1">
        <w:rPr>
          <w:highlight w:val="white"/>
        </w:rPr>
        <w:t>albo gdy jest to konieczne dla zachowania jej spójności ze strategią rozwoju województwa. Realizowane będą następujące rodzaje ewaluacji:</w:t>
      </w:r>
    </w:p>
    <w:p w14:paraId="274BDD6E" w14:textId="77777777" w:rsidR="00FB6D0B" w:rsidRPr="00611BF1" w:rsidRDefault="00471407">
      <w:pPr>
        <w:numPr>
          <w:ilvl w:val="0"/>
          <w:numId w:val="40"/>
        </w:numPr>
        <w:spacing w:before="100" w:after="120" w:line="276" w:lineRule="auto"/>
        <w:jc w:val="both"/>
        <w:rPr>
          <w:b/>
        </w:rPr>
      </w:pPr>
      <w:r w:rsidRPr="00611BF1">
        <w:rPr>
          <w:b/>
        </w:rPr>
        <w:t xml:space="preserve">Ewaluacja mid-term </w:t>
      </w:r>
    </w:p>
    <w:p w14:paraId="247A9DFA" w14:textId="67218B51" w:rsidR="00FB6D0B" w:rsidRPr="00611BF1" w:rsidRDefault="00471407">
      <w:pPr>
        <w:spacing w:after="120" w:line="276" w:lineRule="auto"/>
        <w:jc w:val="both"/>
      </w:pPr>
      <w:r w:rsidRPr="00611BF1">
        <w:t xml:space="preserve">Z uwagi na okres wdrażania Strategii do 2030 r. zasadne jest przeprowadzenie ewaluacji „połówkowej” tzw. mid-term, tj. w 2026 r. Celem badania w połowie okresu realizacji jest ocena wstępnych wyników realizacji, takich jak: osiągnięte na danym etapie wdrażania produkty, rezultaty, stopień osiągnięcia celów, wykorzystanie środków finansowych oraz system wdrażania i monitorowania. Decyzję o przeprowadzeniu ewaluacji mid-term podejmie prezydent. </w:t>
      </w:r>
    </w:p>
    <w:p w14:paraId="0F0B5192" w14:textId="77777777" w:rsidR="00FB6D0B" w:rsidRPr="00611BF1" w:rsidRDefault="00471407">
      <w:pPr>
        <w:numPr>
          <w:ilvl w:val="0"/>
          <w:numId w:val="40"/>
        </w:numPr>
        <w:spacing w:before="100" w:after="120" w:line="276" w:lineRule="auto"/>
        <w:jc w:val="both"/>
        <w:rPr>
          <w:b/>
        </w:rPr>
      </w:pPr>
      <w:r w:rsidRPr="00611BF1">
        <w:rPr>
          <w:b/>
        </w:rPr>
        <w:t xml:space="preserve">Ewaluacja ex-post </w:t>
      </w:r>
    </w:p>
    <w:p w14:paraId="40450809" w14:textId="794FA751" w:rsidR="00FB6D0B" w:rsidRPr="00611BF1" w:rsidRDefault="00471407">
      <w:pPr>
        <w:spacing w:after="120" w:line="276" w:lineRule="auto"/>
        <w:jc w:val="both"/>
      </w:pPr>
      <w:r w:rsidRPr="00611BF1">
        <w:t xml:space="preserve">Po zakończeniu okresu realizacji Strategii zostanie przeprowadzona ewaluacji </w:t>
      </w:r>
      <w:r w:rsidRPr="00611BF1">
        <w:rPr>
          <w:i/>
        </w:rPr>
        <w:t>ex-post</w:t>
      </w:r>
      <w:r w:rsidRPr="00611BF1">
        <w:t xml:space="preserve">. Jest to badanie podsumowujące, którego głównym celem jest określenie trwałości zrealizowanych działań oraz stopnia ich oddziaływania. Istotną rolę odgrywa odniesienie się do założonych w Strategii celów oraz ocena, na ile udało się je osiągnąć. Wyniki ewaluacji </w:t>
      </w:r>
      <w:r w:rsidRPr="00611BF1">
        <w:rPr>
          <w:i/>
        </w:rPr>
        <w:t>ex-post</w:t>
      </w:r>
      <w:r w:rsidRPr="00611BF1">
        <w:t xml:space="preserve"> służą nie tylko kompleksowemu podsumowaniu realizacji Strategii, lecz również powinny stanowić istotne źródło informacji w strategicznym planowaniu interwencji publicznych w kolejnych latach. Decyzję o przeprowadzeniu ewaluacji ex-post podejmie prezydent.</w:t>
      </w:r>
    </w:p>
    <w:p w14:paraId="33520B60" w14:textId="77777777" w:rsidR="00FB6D0B" w:rsidRPr="00611BF1" w:rsidRDefault="00471407" w:rsidP="008F0363">
      <w:pPr>
        <w:numPr>
          <w:ilvl w:val="0"/>
          <w:numId w:val="40"/>
        </w:numPr>
        <w:spacing w:before="100" w:after="120" w:line="276" w:lineRule="auto"/>
        <w:jc w:val="both"/>
        <w:rPr>
          <w:b/>
        </w:rPr>
      </w:pPr>
      <w:r w:rsidRPr="00611BF1">
        <w:rPr>
          <w:b/>
        </w:rPr>
        <w:t xml:space="preserve">Ewaluacja on-going (według potrzeb) </w:t>
      </w:r>
    </w:p>
    <w:p w14:paraId="6D8B2E00" w14:textId="1D181293" w:rsidR="00FB6D0B" w:rsidRPr="00611BF1" w:rsidRDefault="00471407">
      <w:pPr>
        <w:spacing w:line="276" w:lineRule="auto"/>
        <w:jc w:val="both"/>
      </w:pPr>
      <w:r w:rsidRPr="00611BF1">
        <w:t xml:space="preserve">Ocena realizacji Strategii typu on-going może zostać przeprowadzona w każdym momencie jej wdrażania, w sytuacji, gdy </w:t>
      </w:r>
      <w:r w:rsidRPr="00611BF1">
        <w:rPr>
          <w:highlight w:val="white"/>
        </w:rPr>
        <w:t>nastąpi konieczność potwierdzenia</w:t>
      </w:r>
      <w:r w:rsidRPr="00611BF1">
        <w:t xml:space="preserve"> występowania przesłanek, o których mowa </w:t>
      </w:r>
      <w:r w:rsidRPr="00611BF1">
        <w:rPr>
          <w:highlight w:val="white"/>
        </w:rPr>
        <w:t xml:space="preserve">art. 10f. 5. ustawy o samorządzie gminnym. </w:t>
      </w:r>
      <w:r w:rsidRPr="00611BF1">
        <w:t xml:space="preserve">O potrzebie przygotowania ewaluacji on-going zdecyduje prezydent. </w:t>
      </w:r>
    </w:p>
    <w:p w14:paraId="0F70A4D2" w14:textId="0D34E8CA" w:rsidR="00FB6D0B" w:rsidRPr="00611BF1" w:rsidRDefault="00471407">
      <w:pPr>
        <w:spacing w:line="276" w:lineRule="auto"/>
        <w:jc w:val="both"/>
      </w:pPr>
      <w:r w:rsidRPr="00611BF1">
        <w:t xml:space="preserve">Za dokumenty wykonawcze uznaje się plany, programy, do których kompetencje do zatwierdzenia z tytułu przepisów prawa ma Rada Miejska Łomży lub </w:t>
      </w:r>
      <w:r w:rsidR="000C215F">
        <w:t>P</w:t>
      </w:r>
      <w:r w:rsidRPr="00611BF1">
        <w:t xml:space="preserve">rezydent Łomży. Zaprezentowane wytyczne mają zastosowanie do dokumentów wykonawczych opracowywanych lub aktualizowanych po dacie przyjęcia Strategii. </w:t>
      </w:r>
    </w:p>
    <w:p w14:paraId="6F6FD8A3" w14:textId="77777777" w:rsidR="00FB6D0B" w:rsidRPr="00611BF1" w:rsidRDefault="00471407">
      <w:pPr>
        <w:numPr>
          <w:ilvl w:val="0"/>
          <w:numId w:val="16"/>
        </w:numPr>
        <w:spacing w:before="100" w:after="0" w:line="276" w:lineRule="auto"/>
        <w:jc w:val="both"/>
      </w:pPr>
      <w:r w:rsidRPr="00611BF1">
        <w:t xml:space="preserve">Dla wszystkich dokumentów wykonawczych w części dotyczącej monitoringu (jeżeli dotyczy) zaleca się uwzględnienie odpowiednich wskaźników osiągnięcia rezultatu, które zostały wskazane w rozdziale pn. </w:t>
      </w:r>
      <w:r w:rsidRPr="00611BF1">
        <w:rPr>
          <w:i/>
        </w:rPr>
        <w:t>Oczekiwane rezultaty planowanych działań oraz wskaźniki ich osiągnięcia</w:t>
      </w:r>
      <w:r w:rsidRPr="00611BF1">
        <w:t xml:space="preserve">. </w:t>
      </w:r>
    </w:p>
    <w:p w14:paraId="30D6E8F1" w14:textId="293D2DD9" w:rsidR="00FB6D0B" w:rsidRPr="00611BF1" w:rsidRDefault="00471407">
      <w:pPr>
        <w:numPr>
          <w:ilvl w:val="0"/>
          <w:numId w:val="16"/>
        </w:numPr>
        <w:spacing w:after="0" w:line="276" w:lineRule="auto"/>
        <w:jc w:val="both"/>
      </w:pPr>
      <w:r w:rsidRPr="00611BF1">
        <w:t xml:space="preserve">Dla wszystkich dokumentów wykonawczych w części dotyczącej ich zarządzania (jeżeli dotyczy) zaleca się włączenie </w:t>
      </w:r>
      <w:r w:rsidR="001862D9">
        <w:t>i</w:t>
      </w:r>
      <w:r w:rsidR="001862D9" w:rsidRPr="001862D9">
        <w:t>nteresariusz</w:t>
      </w:r>
      <w:r w:rsidR="001862D9">
        <w:t>y</w:t>
      </w:r>
      <w:r w:rsidR="001862D9" w:rsidRPr="001862D9">
        <w:t xml:space="preserve"> </w:t>
      </w:r>
      <w:r w:rsidRPr="00611BF1">
        <w:t>Strategii w procesy przepływu informacji w zakresie opracowania i wdrażania przedmiotowych planów i programów.</w:t>
      </w:r>
    </w:p>
    <w:p w14:paraId="3FB3259D" w14:textId="77777777" w:rsidR="00FB6D0B" w:rsidRPr="00611BF1" w:rsidRDefault="00471407">
      <w:pPr>
        <w:numPr>
          <w:ilvl w:val="0"/>
          <w:numId w:val="16"/>
        </w:numPr>
        <w:spacing w:after="0" w:line="276" w:lineRule="auto"/>
        <w:jc w:val="both"/>
      </w:pPr>
      <w:r w:rsidRPr="00611BF1">
        <w:t xml:space="preserve">Dla wszystkich dokumentów wykonawczych w części dotyczącej ich realizacji zaleca się wskazanie spójności tych dokumentów z niniejszą Strategią. </w:t>
      </w:r>
    </w:p>
    <w:p w14:paraId="56B6DD7D" w14:textId="77777777" w:rsidR="00FB6D0B" w:rsidRPr="00611BF1" w:rsidRDefault="00471407">
      <w:pPr>
        <w:numPr>
          <w:ilvl w:val="0"/>
          <w:numId w:val="16"/>
        </w:numPr>
        <w:spacing w:after="0" w:line="276" w:lineRule="auto"/>
        <w:jc w:val="both"/>
      </w:pPr>
      <w:r w:rsidRPr="00611BF1">
        <w:t>Dla wszystkich dokumentów wykonawczych zaleca się uwzględnienie działań/projektów wynikających z adekwatnych kierunków działań wskazanych w przedmiotowej strategii.</w:t>
      </w:r>
    </w:p>
    <w:p w14:paraId="405BDC00" w14:textId="77777777" w:rsidR="00FB6D0B" w:rsidRPr="00611BF1" w:rsidRDefault="00471407">
      <w:pPr>
        <w:numPr>
          <w:ilvl w:val="0"/>
          <w:numId w:val="16"/>
        </w:numPr>
        <w:spacing w:after="200" w:line="276" w:lineRule="auto"/>
        <w:jc w:val="both"/>
        <w:sectPr w:rsidR="00FB6D0B" w:rsidRPr="00611BF1">
          <w:pgSz w:w="11906" w:h="16838"/>
          <w:pgMar w:top="1418" w:right="1418" w:bottom="993" w:left="1418" w:header="709" w:footer="567" w:gutter="0"/>
          <w:cols w:space="708"/>
        </w:sectPr>
      </w:pPr>
      <w:r w:rsidRPr="00611BF1">
        <w:t>Dokumenty wykonawcze powinny być napisane możliwie przejrzystym językiem, zrozumiałym dla osób niebędących specjalistami w danej dziedzinie.</w:t>
      </w:r>
    </w:p>
    <w:p w14:paraId="568AE467" w14:textId="7C4E594F" w:rsidR="00FB6D0B" w:rsidRPr="00886F51" w:rsidRDefault="00886F51" w:rsidP="00886F51">
      <w:pPr>
        <w:pStyle w:val="Legenda"/>
        <w:rPr>
          <w:b/>
          <w:i w:val="0"/>
          <w:iCs w:val="0"/>
          <w:noProof/>
          <w:color w:val="373737"/>
          <w:sz w:val="21"/>
          <w:szCs w:val="21"/>
        </w:rPr>
      </w:pPr>
      <w:bookmarkStart w:id="85" w:name="_Toc94245802"/>
      <w:r w:rsidRPr="00886F51">
        <w:rPr>
          <w:b/>
          <w:i w:val="0"/>
          <w:iCs w:val="0"/>
          <w:noProof/>
          <w:color w:val="373737"/>
          <w:sz w:val="21"/>
          <w:szCs w:val="21"/>
        </w:rPr>
        <w:lastRenderedPageBreak/>
        <w:t xml:space="preserve">Tabela </w:t>
      </w:r>
      <w:r w:rsidRPr="00886F51">
        <w:rPr>
          <w:b/>
          <w:i w:val="0"/>
          <w:iCs w:val="0"/>
          <w:noProof/>
          <w:color w:val="373737"/>
          <w:sz w:val="21"/>
          <w:szCs w:val="21"/>
        </w:rPr>
        <w:fldChar w:fldCharType="begin"/>
      </w:r>
      <w:r w:rsidRPr="00886F51">
        <w:rPr>
          <w:b/>
          <w:i w:val="0"/>
          <w:iCs w:val="0"/>
          <w:noProof/>
          <w:color w:val="373737"/>
          <w:sz w:val="21"/>
          <w:szCs w:val="21"/>
        </w:rPr>
        <w:instrText xml:space="preserve"> SEQ Tabela \* ARABIC </w:instrText>
      </w:r>
      <w:r w:rsidRPr="00886F51">
        <w:rPr>
          <w:b/>
          <w:i w:val="0"/>
          <w:iCs w:val="0"/>
          <w:noProof/>
          <w:color w:val="373737"/>
          <w:sz w:val="21"/>
          <w:szCs w:val="21"/>
        </w:rPr>
        <w:fldChar w:fldCharType="separate"/>
      </w:r>
      <w:r w:rsidR="00F33AE3">
        <w:rPr>
          <w:b/>
          <w:i w:val="0"/>
          <w:iCs w:val="0"/>
          <w:noProof/>
          <w:color w:val="373737"/>
          <w:sz w:val="21"/>
          <w:szCs w:val="21"/>
        </w:rPr>
        <w:t>13</w:t>
      </w:r>
      <w:r w:rsidRPr="00886F51">
        <w:rPr>
          <w:b/>
          <w:i w:val="0"/>
          <w:iCs w:val="0"/>
          <w:noProof/>
          <w:color w:val="373737"/>
          <w:sz w:val="21"/>
          <w:szCs w:val="21"/>
        </w:rPr>
        <w:fldChar w:fldCharType="end"/>
      </w:r>
      <w:r w:rsidRPr="00886F51">
        <w:rPr>
          <w:b/>
          <w:i w:val="0"/>
          <w:iCs w:val="0"/>
          <w:noProof/>
          <w:color w:val="373737"/>
          <w:sz w:val="21"/>
          <w:szCs w:val="21"/>
        </w:rPr>
        <w:t xml:space="preserve"> </w:t>
      </w:r>
      <w:r w:rsidR="00471407" w:rsidRPr="00886F51">
        <w:rPr>
          <w:b/>
          <w:i w:val="0"/>
          <w:iCs w:val="0"/>
          <w:noProof/>
          <w:color w:val="373737"/>
          <w:sz w:val="21"/>
          <w:szCs w:val="21"/>
        </w:rPr>
        <w:t>Strategiczna Karta wyników</w:t>
      </w:r>
      <w:bookmarkEnd w:id="85"/>
    </w:p>
    <w:tbl>
      <w:tblPr>
        <w:tblStyle w:val="afff9"/>
        <w:tblW w:w="5000" w:type="pct"/>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00" w:firstRow="0" w:lastRow="0" w:firstColumn="0" w:lastColumn="0" w:noHBand="0" w:noVBand="1"/>
      </w:tblPr>
      <w:tblGrid>
        <w:gridCol w:w="1779"/>
        <w:gridCol w:w="1779"/>
        <w:gridCol w:w="1779"/>
        <w:gridCol w:w="1778"/>
        <w:gridCol w:w="1778"/>
        <w:gridCol w:w="1778"/>
        <w:gridCol w:w="1778"/>
        <w:gridCol w:w="1778"/>
      </w:tblGrid>
      <w:tr w:rsidR="00627845" w14:paraId="4D815311" w14:textId="77777777" w:rsidTr="00627845">
        <w:trPr>
          <w:jc w:val="center"/>
        </w:trPr>
        <w:tc>
          <w:tcPr>
            <w:tcW w:w="625" w:type="pct"/>
            <w:shd w:val="clear" w:color="auto" w:fill="08204C"/>
            <w:vAlign w:val="center"/>
          </w:tcPr>
          <w:p w14:paraId="29692CC5" w14:textId="77777777" w:rsidR="00627845" w:rsidRDefault="00627845">
            <w:pPr>
              <w:spacing w:before="20" w:after="20"/>
              <w:rPr>
                <w:color w:val="FFFFFF"/>
                <w:sz w:val="16"/>
                <w:szCs w:val="16"/>
              </w:rPr>
            </w:pPr>
            <w:r>
              <w:rPr>
                <w:color w:val="FFFFFF"/>
                <w:sz w:val="16"/>
                <w:szCs w:val="16"/>
              </w:rPr>
              <w:t>Perspektywa</w:t>
            </w:r>
          </w:p>
        </w:tc>
        <w:tc>
          <w:tcPr>
            <w:tcW w:w="625" w:type="pct"/>
            <w:shd w:val="clear" w:color="auto" w:fill="08204C"/>
            <w:vAlign w:val="center"/>
          </w:tcPr>
          <w:p w14:paraId="42E743E1" w14:textId="77777777" w:rsidR="00627845" w:rsidRDefault="00627845">
            <w:pPr>
              <w:spacing w:before="20" w:after="20"/>
              <w:jc w:val="center"/>
              <w:rPr>
                <w:color w:val="FFFFFF"/>
                <w:sz w:val="16"/>
                <w:szCs w:val="16"/>
              </w:rPr>
            </w:pPr>
            <w:r>
              <w:rPr>
                <w:color w:val="FFFFFF"/>
                <w:sz w:val="16"/>
                <w:szCs w:val="16"/>
              </w:rPr>
              <w:t xml:space="preserve">Cel </w:t>
            </w:r>
          </w:p>
        </w:tc>
        <w:tc>
          <w:tcPr>
            <w:tcW w:w="625" w:type="pct"/>
            <w:shd w:val="clear" w:color="auto" w:fill="08204C"/>
            <w:vAlign w:val="center"/>
          </w:tcPr>
          <w:p w14:paraId="3D23DF10" w14:textId="77777777" w:rsidR="00627845" w:rsidRDefault="00627845">
            <w:pPr>
              <w:spacing w:before="20" w:after="20"/>
              <w:jc w:val="center"/>
              <w:rPr>
                <w:color w:val="FFFFFF"/>
                <w:sz w:val="16"/>
                <w:szCs w:val="16"/>
              </w:rPr>
            </w:pPr>
            <w:r>
              <w:rPr>
                <w:color w:val="FFFFFF"/>
                <w:sz w:val="17"/>
                <w:szCs w:val="17"/>
              </w:rPr>
              <w:t>Nazwa wskaźnika</w:t>
            </w:r>
          </w:p>
        </w:tc>
        <w:tc>
          <w:tcPr>
            <w:tcW w:w="625" w:type="pct"/>
            <w:shd w:val="clear" w:color="auto" w:fill="08204C"/>
            <w:vAlign w:val="center"/>
          </w:tcPr>
          <w:p w14:paraId="243137DD" w14:textId="77777777" w:rsidR="00627845" w:rsidRDefault="00627845">
            <w:pPr>
              <w:spacing w:before="20" w:after="20"/>
              <w:jc w:val="center"/>
              <w:rPr>
                <w:color w:val="FFFFFF"/>
                <w:sz w:val="16"/>
                <w:szCs w:val="16"/>
              </w:rPr>
            </w:pPr>
            <w:r>
              <w:rPr>
                <w:color w:val="FFFFFF"/>
                <w:sz w:val="17"/>
                <w:szCs w:val="17"/>
              </w:rPr>
              <w:t>Źródło</w:t>
            </w:r>
          </w:p>
        </w:tc>
        <w:tc>
          <w:tcPr>
            <w:tcW w:w="625" w:type="pct"/>
            <w:shd w:val="clear" w:color="auto" w:fill="08204C"/>
            <w:vAlign w:val="center"/>
          </w:tcPr>
          <w:p w14:paraId="0F38E4F7" w14:textId="77777777" w:rsidR="00627845" w:rsidRDefault="00627845">
            <w:pPr>
              <w:spacing w:before="20" w:after="20"/>
              <w:jc w:val="center"/>
              <w:rPr>
                <w:color w:val="FFFFFF"/>
                <w:sz w:val="16"/>
                <w:szCs w:val="16"/>
              </w:rPr>
            </w:pPr>
            <w:r>
              <w:rPr>
                <w:color w:val="FFFFFF"/>
                <w:sz w:val="17"/>
                <w:szCs w:val="17"/>
              </w:rPr>
              <w:t>Jednostka</w:t>
            </w:r>
          </w:p>
        </w:tc>
        <w:tc>
          <w:tcPr>
            <w:tcW w:w="625" w:type="pct"/>
            <w:shd w:val="clear" w:color="auto" w:fill="08204C"/>
            <w:vAlign w:val="center"/>
          </w:tcPr>
          <w:p w14:paraId="14B49CBE" w14:textId="77777777" w:rsidR="00627845" w:rsidRDefault="00627845">
            <w:pPr>
              <w:spacing w:before="20" w:after="20"/>
              <w:jc w:val="center"/>
              <w:rPr>
                <w:color w:val="FFFFFF"/>
                <w:sz w:val="16"/>
                <w:szCs w:val="16"/>
              </w:rPr>
            </w:pPr>
            <w:r>
              <w:rPr>
                <w:color w:val="FFFFFF"/>
                <w:sz w:val="17"/>
                <w:szCs w:val="17"/>
              </w:rPr>
              <w:t>Wartość bazowa 2020</w:t>
            </w:r>
          </w:p>
        </w:tc>
        <w:tc>
          <w:tcPr>
            <w:tcW w:w="625" w:type="pct"/>
            <w:shd w:val="clear" w:color="auto" w:fill="08204C"/>
            <w:vAlign w:val="center"/>
          </w:tcPr>
          <w:p w14:paraId="6FEDE3A9" w14:textId="77777777" w:rsidR="00627845" w:rsidRDefault="00627845">
            <w:pPr>
              <w:spacing w:before="20" w:after="20"/>
              <w:jc w:val="center"/>
              <w:rPr>
                <w:color w:val="FFFFFF"/>
                <w:sz w:val="16"/>
                <w:szCs w:val="16"/>
              </w:rPr>
            </w:pPr>
            <w:r>
              <w:rPr>
                <w:color w:val="FFFFFF"/>
                <w:sz w:val="17"/>
                <w:szCs w:val="17"/>
              </w:rPr>
              <w:t>Wartość docelowa 2030</w:t>
            </w:r>
          </w:p>
        </w:tc>
        <w:tc>
          <w:tcPr>
            <w:tcW w:w="625" w:type="pct"/>
            <w:shd w:val="clear" w:color="auto" w:fill="08204C"/>
            <w:vAlign w:val="center"/>
          </w:tcPr>
          <w:p w14:paraId="33E4042F" w14:textId="77777777" w:rsidR="00627845" w:rsidRDefault="00627845">
            <w:pPr>
              <w:spacing w:before="20" w:after="20"/>
              <w:jc w:val="center"/>
              <w:rPr>
                <w:color w:val="FFFFFF"/>
                <w:sz w:val="16"/>
                <w:szCs w:val="16"/>
              </w:rPr>
            </w:pPr>
            <w:r>
              <w:rPr>
                <w:color w:val="FFFFFF"/>
                <w:sz w:val="17"/>
                <w:szCs w:val="17"/>
              </w:rPr>
              <w:t>Termin realizacji</w:t>
            </w:r>
          </w:p>
        </w:tc>
      </w:tr>
      <w:tr w:rsidR="00627845" w14:paraId="3D54B1EE" w14:textId="77777777" w:rsidTr="00627845">
        <w:trPr>
          <w:jc w:val="center"/>
        </w:trPr>
        <w:tc>
          <w:tcPr>
            <w:tcW w:w="625" w:type="pct"/>
            <w:vMerge w:val="restart"/>
            <w:shd w:val="clear" w:color="auto" w:fill="08204C"/>
            <w:vAlign w:val="center"/>
          </w:tcPr>
          <w:p w14:paraId="755CA4C4" w14:textId="77777777" w:rsidR="00627845" w:rsidRDefault="00627845">
            <w:pPr>
              <w:spacing w:before="20" w:after="20"/>
              <w:rPr>
                <w:color w:val="FFFFFF"/>
                <w:sz w:val="18"/>
                <w:szCs w:val="18"/>
              </w:rPr>
            </w:pPr>
            <w:r>
              <w:rPr>
                <w:color w:val="FFFFFF"/>
                <w:sz w:val="18"/>
                <w:szCs w:val="18"/>
              </w:rPr>
              <w:t>Finansowa</w:t>
            </w:r>
          </w:p>
        </w:tc>
        <w:tc>
          <w:tcPr>
            <w:tcW w:w="625" w:type="pct"/>
            <w:shd w:val="clear" w:color="auto" w:fill="EFEFEF"/>
            <w:vAlign w:val="center"/>
          </w:tcPr>
          <w:p w14:paraId="7E29DB20" w14:textId="77777777" w:rsidR="00627845" w:rsidRDefault="00627845">
            <w:pPr>
              <w:spacing w:before="20" w:after="20"/>
              <w:jc w:val="center"/>
              <w:rPr>
                <w:color w:val="373737"/>
                <w:sz w:val="18"/>
                <w:szCs w:val="18"/>
              </w:rPr>
            </w:pPr>
            <w:r>
              <w:rPr>
                <w:color w:val="373737"/>
                <w:sz w:val="18"/>
                <w:szCs w:val="18"/>
              </w:rPr>
              <w:t>1.</w:t>
            </w:r>
          </w:p>
        </w:tc>
        <w:tc>
          <w:tcPr>
            <w:tcW w:w="625" w:type="pct"/>
            <w:shd w:val="clear" w:color="auto" w:fill="EFEFEF"/>
          </w:tcPr>
          <w:p w14:paraId="26C8586E" w14:textId="77777777" w:rsidR="00627845" w:rsidRDefault="00627845">
            <w:pPr>
              <w:spacing w:before="20" w:after="20"/>
              <w:jc w:val="both"/>
              <w:rPr>
                <w:color w:val="373737"/>
                <w:sz w:val="18"/>
                <w:szCs w:val="18"/>
              </w:rPr>
            </w:pPr>
            <w:r>
              <w:rPr>
                <w:color w:val="6E6E6E"/>
                <w:sz w:val="18"/>
                <w:szCs w:val="18"/>
              </w:rPr>
              <w:t xml:space="preserve">dochody ogółem </w:t>
            </w:r>
          </w:p>
        </w:tc>
        <w:tc>
          <w:tcPr>
            <w:tcW w:w="625" w:type="pct"/>
            <w:shd w:val="clear" w:color="auto" w:fill="EFEFEF"/>
            <w:vAlign w:val="center"/>
          </w:tcPr>
          <w:p w14:paraId="6EF54CE6" w14:textId="77777777" w:rsidR="00627845" w:rsidRDefault="00627845">
            <w:pPr>
              <w:spacing w:before="20" w:after="20"/>
              <w:jc w:val="center"/>
              <w:rPr>
                <w:color w:val="373737"/>
                <w:sz w:val="18"/>
                <w:szCs w:val="18"/>
              </w:rPr>
            </w:pPr>
            <w:r>
              <w:rPr>
                <w:color w:val="6E6E6E"/>
                <w:sz w:val="18"/>
                <w:szCs w:val="18"/>
              </w:rPr>
              <w:t>GUS</w:t>
            </w:r>
          </w:p>
        </w:tc>
        <w:tc>
          <w:tcPr>
            <w:tcW w:w="625" w:type="pct"/>
            <w:shd w:val="clear" w:color="auto" w:fill="EFEFEF"/>
            <w:vAlign w:val="center"/>
          </w:tcPr>
          <w:p w14:paraId="539404B2" w14:textId="77777777" w:rsidR="00627845" w:rsidRDefault="00627845">
            <w:pPr>
              <w:spacing w:before="20" w:after="20"/>
              <w:jc w:val="center"/>
              <w:rPr>
                <w:color w:val="373737"/>
                <w:sz w:val="18"/>
                <w:szCs w:val="18"/>
              </w:rPr>
            </w:pPr>
            <w:r>
              <w:rPr>
                <w:color w:val="373737"/>
                <w:sz w:val="18"/>
                <w:szCs w:val="18"/>
              </w:rPr>
              <w:t>Urząd Miasta Łomża</w:t>
            </w:r>
          </w:p>
        </w:tc>
        <w:tc>
          <w:tcPr>
            <w:tcW w:w="625" w:type="pct"/>
            <w:shd w:val="clear" w:color="auto" w:fill="EFEFEF"/>
            <w:vAlign w:val="center"/>
          </w:tcPr>
          <w:p w14:paraId="7085054A" w14:textId="77777777" w:rsidR="00627845" w:rsidRDefault="00627845">
            <w:pPr>
              <w:spacing w:before="20" w:after="20"/>
              <w:jc w:val="center"/>
              <w:rPr>
                <w:color w:val="373737"/>
                <w:sz w:val="18"/>
                <w:szCs w:val="18"/>
              </w:rPr>
            </w:pPr>
            <w:r>
              <w:rPr>
                <w:color w:val="333333"/>
                <w:sz w:val="18"/>
                <w:szCs w:val="18"/>
              </w:rPr>
              <w:t>462 494 824,24</w:t>
            </w:r>
            <w:r>
              <w:rPr>
                <w:color w:val="FF0000"/>
                <w:sz w:val="18"/>
                <w:szCs w:val="18"/>
                <w:vertAlign w:val="superscript"/>
              </w:rPr>
              <w:t xml:space="preserve"> </w:t>
            </w:r>
          </w:p>
        </w:tc>
        <w:tc>
          <w:tcPr>
            <w:tcW w:w="625" w:type="pct"/>
            <w:shd w:val="clear" w:color="auto" w:fill="EFEFEF"/>
            <w:vAlign w:val="center"/>
          </w:tcPr>
          <w:p w14:paraId="3A28E5EA" w14:textId="268BCFCB" w:rsidR="00627845" w:rsidRPr="00627845" w:rsidRDefault="00627845">
            <w:pPr>
              <w:spacing w:before="20" w:after="20"/>
              <w:jc w:val="center"/>
              <w:rPr>
                <w:color w:val="333333"/>
                <w:sz w:val="18"/>
                <w:szCs w:val="18"/>
              </w:rPr>
            </w:pPr>
            <w:r w:rsidRPr="00627845">
              <w:rPr>
                <w:color w:val="333333"/>
                <w:sz w:val="18"/>
                <w:szCs w:val="18"/>
              </w:rPr>
              <w:t>508 744 306,66</w:t>
            </w:r>
          </w:p>
        </w:tc>
        <w:tc>
          <w:tcPr>
            <w:tcW w:w="625" w:type="pct"/>
            <w:shd w:val="clear" w:color="auto" w:fill="EFEFEF"/>
            <w:vAlign w:val="center"/>
          </w:tcPr>
          <w:p w14:paraId="4BC0C50F" w14:textId="77777777" w:rsidR="00627845" w:rsidRDefault="00627845">
            <w:pPr>
              <w:spacing w:before="20" w:after="20"/>
              <w:jc w:val="center"/>
              <w:rPr>
                <w:color w:val="373737"/>
                <w:sz w:val="18"/>
                <w:szCs w:val="18"/>
              </w:rPr>
            </w:pPr>
            <w:r>
              <w:rPr>
                <w:color w:val="373737"/>
                <w:sz w:val="18"/>
                <w:szCs w:val="18"/>
              </w:rPr>
              <w:t>2030</w:t>
            </w:r>
          </w:p>
        </w:tc>
      </w:tr>
      <w:tr w:rsidR="00627845" w14:paraId="488E24C3" w14:textId="77777777" w:rsidTr="00627845">
        <w:trPr>
          <w:jc w:val="center"/>
        </w:trPr>
        <w:tc>
          <w:tcPr>
            <w:tcW w:w="625" w:type="pct"/>
            <w:vMerge/>
            <w:shd w:val="clear" w:color="auto" w:fill="08204C"/>
            <w:vAlign w:val="center"/>
          </w:tcPr>
          <w:p w14:paraId="753ADD5C" w14:textId="77777777" w:rsidR="00627845" w:rsidRDefault="00627845">
            <w:pPr>
              <w:widowControl w:val="0"/>
              <w:pBdr>
                <w:top w:val="nil"/>
                <w:left w:val="nil"/>
                <w:bottom w:val="nil"/>
                <w:right w:val="nil"/>
                <w:between w:val="nil"/>
              </w:pBdr>
              <w:spacing w:line="276" w:lineRule="auto"/>
              <w:rPr>
                <w:color w:val="373737"/>
                <w:sz w:val="18"/>
                <w:szCs w:val="18"/>
              </w:rPr>
            </w:pPr>
          </w:p>
        </w:tc>
        <w:tc>
          <w:tcPr>
            <w:tcW w:w="625" w:type="pct"/>
            <w:shd w:val="clear" w:color="auto" w:fill="EFEFEF"/>
            <w:vAlign w:val="center"/>
          </w:tcPr>
          <w:p w14:paraId="6E4B13D2" w14:textId="77777777" w:rsidR="00627845" w:rsidRDefault="00627845">
            <w:pPr>
              <w:spacing w:before="20" w:after="20"/>
              <w:jc w:val="center"/>
              <w:rPr>
                <w:color w:val="373737"/>
                <w:sz w:val="18"/>
                <w:szCs w:val="18"/>
              </w:rPr>
            </w:pPr>
            <w:r>
              <w:rPr>
                <w:color w:val="373737"/>
                <w:sz w:val="18"/>
                <w:szCs w:val="18"/>
              </w:rPr>
              <w:t>1.</w:t>
            </w:r>
          </w:p>
        </w:tc>
        <w:tc>
          <w:tcPr>
            <w:tcW w:w="625" w:type="pct"/>
            <w:shd w:val="clear" w:color="auto" w:fill="EFEFEF"/>
          </w:tcPr>
          <w:p w14:paraId="514453CD" w14:textId="77777777" w:rsidR="00627845" w:rsidRDefault="00627845">
            <w:pPr>
              <w:spacing w:before="20" w:after="20"/>
              <w:jc w:val="both"/>
              <w:rPr>
                <w:color w:val="373737"/>
                <w:sz w:val="18"/>
                <w:szCs w:val="18"/>
              </w:rPr>
            </w:pPr>
            <w:r>
              <w:rPr>
                <w:color w:val="6E6E6E"/>
                <w:sz w:val="18"/>
                <w:szCs w:val="18"/>
              </w:rPr>
              <w:t>udział dochodów własnych ogółem</w:t>
            </w:r>
          </w:p>
        </w:tc>
        <w:tc>
          <w:tcPr>
            <w:tcW w:w="625" w:type="pct"/>
            <w:shd w:val="clear" w:color="auto" w:fill="EFEFEF"/>
            <w:vAlign w:val="center"/>
          </w:tcPr>
          <w:p w14:paraId="454FCAB2" w14:textId="77777777" w:rsidR="00627845" w:rsidRDefault="00627845">
            <w:pPr>
              <w:spacing w:before="20" w:after="20"/>
              <w:jc w:val="center"/>
              <w:rPr>
                <w:color w:val="373737"/>
                <w:sz w:val="18"/>
                <w:szCs w:val="18"/>
              </w:rPr>
            </w:pPr>
            <w:r>
              <w:rPr>
                <w:color w:val="6E6E6E"/>
                <w:sz w:val="18"/>
                <w:szCs w:val="18"/>
              </w:rPr>
              <w:t>GUS</w:t>
            </w:r>
          </w:p>
        </w:tc>
        <w:tc>
          <w:tcPr>
            <w:tcW w:w="625" w:type="pct"/>
            <w:shd w:val="clear" w:color="auto" w:fill="EFEFEF"/>
            <w:vAlign w:val="center"/>
          </w:tcPr>
          <w:p w14:paraId="211FE5BC" w14:textId="77777777" w:rsidR="00627845" w:rsidRDefault="00627845">
            <w:pPr>
              <w:spacing w:before="20" w:after="20"/>
              <w:jc w:val="center"/>
              <w:rPr>
                <w:color w:val="373737"/>
                <w:sz w:val="18"/>
                <w:szCs w:val="18"/>
              </w:rPr>
            </w:pPr>
            <w:r>
              <w:rPr>
                <w:color w:val="373737"/>
                <w:sz w:val="18"/>
                <w:szCs w:val="18"/>
              </w:rPr>
              <w:t>Urząd Miasta Łomża</w:t>
            </w:r>
          </w:p>
        </w:tc>
        <w:tc>
          <w:tcPr>
            <w:tcW w:w="625" w:type="pct"/>
            <w:shd w:val="clear" w:color="auto" w:fill="EFEFEF"/>
            <w:vAlign w:val="center"/>
          </w:tcPr>
          <w:p w14:paraId="5FBD1352" w14:textId="77777777" w:rsidR="00627845" w:rsidRDefault="00627845">
            <w:pPr>
              <w:spacing w:before="20" w:after="20"/>
              <w:jc w:val="center"/>
              <w:rPr>
                <w:color w:val="373737"/>
                <w:sz w:val="18"/>
                <w:szCs w:val="18"/>
              </w:rPr>
            </w:pPr>
            <w:r>
              <w:rPr>
                <w:color w:val="333333"/>
                <w:sz w:val="18"/>
                <w:szCs w:val="18"/>
              </w:rPr>
              <w:t>462 494 824,24</w:t>
            </w:r>
            <w:r>
              <w:rPr>
                <w:color w:val="FF0000"/>
                <w:sz w:val="18"/>
                <w:szCs w:val="18"/>
                <w:vertAlign w:val="superscript"/>
              </w:rPr>
              <w:t xml:space="preserve"> </w:t>
            </w:r>
          </w:p>
        </w:tc>
        <w:tc>
          <w:tcPr>
            <w:tcW w:w="625" w:type="pct"/>
            <w:shd w:val="clear" w:color="auto" w:fill="EFEFEF"/>
            <w:vAlign w:val="center"/>
          </w:tcPr>
          <w:p w14:paraId="739B0934" w14:textId="7325B4B7" w:rsidR="00627845" w:rsidRPr="00627845" w:rsidRDefault="00627845">
            <w:pPr>
              <w:spacing w:before="20" w:after="20"/>
              <w:jc w:val="center"/>
              <w:rPr>
                <w:color w:val="333333"/>
                <w:sz w:val="18"/>
                <w:szCs w:val="18"/>
              </w:rPr>
            </w:pPr>
            <w:r w:rsidRPr="00627845">
              <w:rPr>
                <w:color w:val="333333"/>
                <w:sz w:val="18"/>
                <w:szCs w:val="18"/>
              </w:rPr>
              <w:t>508 744 306,66</w:t>
            </w:r>
          </w:p>
        </w:tc>
        <w:tc>
          <w:tcPr>
            <w:tcW w:w="625" w:type="pct"/>
            <w:shd w:val="clear" w:color="auto" w:fill="EFEFEF"/>
            <w:vAlign w:val="center"/>
          </w:tcPr>
          <w:p w14:paraId="754DE66F" w14:textId="77777777" w:rsidR="00627845" w:rsidRDefault="00627845">
            <w:pPr>
              <w:spacing w:before="20" w:after="20"/>
              <w:jc w:val="center"/>
              <w:rPr>
                <w:color w:val="373737"/>
                <w:sz w:val="18"/>
                <w:szCs w:val="18"/>
              </w:rPr>
            </w:pPr>
            <w:r>
              <w:rPr>
                <w:color w:val="373737"/>
                <w:sz w:val="18"/>
                <w:szCs w:val="18"/>
              </w:rPr>
              <w:t>2030</w:t>
            </w:r>
          </w:p>
        </w:tc>
      </w:tr>
      <w:tr w:rsidR="00627845" w14:paraId="728B0917" w14:textId="77777777" w:rsidTr="00627845">
        <w:trPr>
          <w:jc w:val="center"/>
        </w:trPr>
        <w:tc>
          <w:tcPr>
            <w:tcW w:w="625" w:type="pct"/>
            <w:shd w:val="clear" w:color="auto" w:fill="08204C"/>
            <w:vAlign w:val="center"/>
          </w:tcPr>
          <w:p w14:paraId="1025312C" w14:textId="77777777" w:rsidR="00627845" w:rsidRDefault="00627845">
            <w:pPr>
              <w:spacing w:before="20" w:after="20"/>
              <w:rPr>
                <w:color w:val="FFFFFF"/>
                <w:sz w:val="18"/>
                <w:szCs w:val="18"/>
              </w:rPr>
            </w:pPr>
            <w:r>
              <w:rPr>
                <w:color w:val="FFFFFF"/>
                <w:sz w:val="18"/>
                <w:szCs w:val="18"/>
              </w:rPr>
              <w:t>Interesariuszy</w:t>
            </w:r>
          </w:p>
        </w:tc>
        <w:tc>
          <w:tcPr>
            <w:tcW w:w="625" w:type="pct"/>
            <w:shd w:val="clear" w:color="auto" w:fill="EFEFEF"/>
            <w:vAlign w:val="center"/>
          </w:tcPr>
          <w:p w14:paraId="7DDC20C6" w14:textId="77777777" w:rsidR="00627845" w:rsidRDefault="00627845">
            <w:pPr>
              <w:spacing w:before="20" w:after="20"/>
              <w:jc w:val="center"/>
              <w:rPr>
                <w:color w:val="373737"/>
                <w:sz w:val="18"/>
                <w:szCs w:val="18"/>
              </w:rPr>
            </w:pPr>
            <w:r>
              <w:rPr>
                <w:color w:val="373737"/>
                <w:sz w:val="18"/>
                <w:szCs w:val="18"/>
              </w:rPr>
              <w:t>3.</w:t>
            </w:r>
          </w:p>
        </w:tc>
        <w:tc>
          <w:tcPr>
            <w:tcW w:w="625" w:type="pct"/>
            <w:shd w:val="clear" w:color="auto" w:fill="EFEFEF"/>
            <w:vAlign w:val="center"/>
          </w:tcPr>
          <w:p w14:paraId="00E24A30" w14:textId="77777777" w:rsidR="00627845" w:rsidRDefault="00627845">
            <w:pPr>
              <w:spacing w:before="20" w:after="20"/>
              <w:jc w:val="both"/>
              <w:rPr>
                <w:color w:val="373737"/>
                <w:sz w:val="18"/>
                <w:szCs w:val="18"/>
              </w:rPr>
            </w:pPr>
            <w:r>
              <w:rPr>
                <w:color w:val="6E6E6E"/>
                <w:sz w:val="18"/>
                <w:szCs w:val="18"/>
              </w:rPr>
              <w:t>noclegi udzielone turystom krajowym w turystycznych obiektach noclegowych ogółem na 10 tys. mieszkańców</w:t>
            </w:r>
          </w:p>
        </w:tc>
        <w:tc>
          <w:tcPr>
            <w:tcW w:w="625" w:type="pct"/>
            <w:shd w:val="clear" w:color="auto" w:fill="EFEFEF"/>
            <w:vAlign w:val="center"/>
          </w:tcPr>
          <w:p w14:paraId="0444C977" w14:textId="77777777" w:rsidR="00627845" w:rsidRDefault="00627845">
            <w:pPr>
              <w:spacing w:before="20" w:after="20"/>
              <w:jc w:val="center"/>
              <w:rPr>
                <w:color w:val="373737"/>
                <w:sz w:val="18"/>
                <w:szCs w:val="18"/>
              </w:rPr>
            </w:pPr>
            <w:r>
              <w:rPr>
                <w:color w:val="6E6E6E"/>
                <w:sz w:val="18"/>
                <w:szCs w:val="18"/>
              </w:rPr>
              <w:t>GUS</w:t>
            </w:r>
          </w:p>
        </w:tc>
        <w:tc>
          <w:tcPr>
            <w:tcW w:w="625" w:type="pct"/>
            <w:shd w:val="clear" w:color="auto" w:fill="EFEFEF"/>
            <w:vAlign w:val="center"/>
          </w:tcPr>
          <w:p w14:paraId="5DF18C48" w14:textId="77777777" w:rsidR="00627845" w:rsidRDefault="00627845">
            <w:pPr>
              <w:spacing w:before="20" w:after="20"/>
              <w:jc w:val="center"/>
              <w:rPr>
                <w:color w:val="373737"/>
                <w:sz w:val="18"/>
                <w:szCs w:val="18"/>
              </w:rPr>
            </w:pPr>
            <w:r>
              <w:rPr>
                <w:color w:val="373737"/>
                <w:sz w:val="18"/>
                <w:szCs w:val="18"/>
              </w:rPr>
              <w:t>Urząd Miasta Łomża</w:t>
            </w:r>
          </w:p>
        </w:tc>
        <w:tc>
          <w:tcPr>
            <w:tcW w:w="625" w:type="pct"/>
            <w:shd w:val="clear" w:color="auto" w:fill="EFEFEF"/>
            <w:vAlign w:val="center"/>
          </w:tcPr>
          <w:p w14:paraId="169F9862" w14:textId="77777777" w:rsidR="00627845" w:rsidRDefault="00627845">
            <w:pPr>
              <w:spacing w:before="20" w:after="20"/>
              <w:jc w:val="center"/>
              <w:rPr>
                <w:color w:val="373737"/>
                <w:sz w:val="18"/>
                <w:szCs w:val="18"/>
              </w:rPr>
            </w:pPr>
            <w:r>
              <w:rPr>
                <w:color w:val="373737"/>
                <w:sz w:val="18"/>
                <w:szCs w:val="18"/>
              </w:rPr>
              <w:t>7,8</w:t>
            </w:r>
          </w:p>
        </w:tc>
        <w:tc>
          <w:tcPr>
            <w:tcW w:w="625" w:type="pct"/>
            <w:shd w:val="clear" w:color="auto" w:fill="EFEFEF"/>
            <w:vAlign w:val="center"/>
          </w:tcPr>
          <w:p w14:paraId="03A5A340" w14:textId="694C458D" w:rsidR="00627845" w:rsidRDefault="00627845">
            <w:pPr>
              <w:spacing w:before="20" w:after="20"/>
              <w:jc w:val="center"/>
              <w:rPr>
                <w:color w:val="373737"/>
                <w:sz w:val="18"/>
                <w:szCs w:val="18"/>
              </w:rPr>
            </w:pPr>
            <w:r>
              <w:rPr>
                <w:color w:val="373737"/>
                <w:sz w:val="18"/>
                <w:szCs w:val="18"/>
              </w:rPr>
              <w:t>9,0</w:t>
            </w:r>
          </w:p>
        </w:tc>
        <w:tc>
          <w:tcPr>
            <w:tcW w:w="625" w:type="pct"/>
            <w:shd w:val="clear" w:color="auto" w:fill="EFEFEF"/>
            <w:vAlign w:val="center"/>
          </w:tcPr>
          <w:p w14:paraId="024029AA" w14:textId="77777777" w:rsidR="00627845" w:rsidRDefault="00627845">
            <w:pPr>
              <w:spacing w:before="20" w:after="20"/>
              <w:jc w:val="center"/>
              <w:rPr>
                <w:color w:val="373737"/>
                <w:sz w:val="18"/>
                <w:szCs w:val="18"/>
              </w:rPr>
            </w:pPr>
            <w:r>
              <w:rPr>
                <w:color w:val="373737"/>
                <w:sz w:val="18"/>
                <w:szCs w:val="18"/>
              </w:rPr>
              <w:t>2030</w:t>
            </w:r>
          </w:p>
        </w:tc>
      </w:tr>
      <w:tr w:rsidR="00627845" w14:paraId="7D4C7838" w14:textId="77777777" w:rsidTr="00627845">
        <w:trPr>
          <w:jc w:val="center"/>
        </w:trPr>
        <w:tc>
          <w:tcPr>
            <w:tcW w:w="625" w:type="pct"/>
            <w:shd w:val="clear" w:color="auto" w:fill="08204C"/>
            <w:vAlign w:val="center"/>
          </w:tcPr>
          <w:p w14:paraId="5AE8A93F" w14:textId="77777777" w:rsidR="00627845" w:rsidRDefault="00627845">
            <w:pPr>
              <w:spacing w:before="20" w:after="20"/>
              <w:ind w:right="-242"/>
              <w:rPr>
                <w:color w:val="FFFFFF"/>
                <w:sz w:val="18"/>
                <w:szCs w:val="18"/>
              </w:rPr>
            </w:pPr>
            <w:r>
              <w:rPr>
                <w:color w:val="FFFFFF"/>
                <w:sz w:val="18"/>
                <w:szCs w:val="18"/>
              </w:rPr>
              <w:t>Procesów wewnętrznych</w:t>
            </w:r>
          </w:p>
        </w:tc>
        <w:tc>
          <w:tcPr>
            <w:tcW w:w="625" w:type="pct"/>
            <w:shd w:val="clear" w:color="auto" w:fill="EFEFEF"/>
            <w:vAlign w:val="center"/>
          </w:tcPr>
          <w:p w14:paraId="2AB1CA67" w14:textId="77777777" w:rsidR="00627845" w:rsidRDefault="00627845">
            <w:pPr>
              <w:spacing w:before="20" w:after="20"/>
              <w:jc w:val="center"/>
              <w:rPr>
                <w:color w:val="373737"/>
                <w:sz w:val="18"/>
                <w:szCs w:val="18"/>
              </w:rPr>
            </w:pPr>
            <w:r>
              <w:rPr>
                <w:color w:val="373737"/>
                <w:sz w:val="18"/>
                <w:szCs w:val="18"/>
              </w:rPr>
              <w:t>3.</w:t>
            </w:r>
          </w:p>
        </w:tc>
        <w:tc>
          <w:tcPr>
            <w:tcW w:w="625" w:type="pct"/>
            <w:shd w:val="clear" w:color="auto" w:fill="EFEFEF"/>
          </w:tcPr>
          <w:p w14:paraId="01AE9635" w14:textId="77777777" w:rsidR="00627845" w:rsidRDefault="00627845">
            <w:pPr>
              <w:spacing w:before="20" w:after="20"/>
              <w:jc w:val="both"/>
              <w:rPr>
                <w:color w:val="6E6E6E"/>
                <w:sz w:val="18"/>
                <w:szCs w:val="18"/>
              </w:rPr>
            </w:pPr>
            <w:r>
              <w:rPr>
                <w:color w:val="6E6E6E"/>
                <w:sz w:val="18"/>
                <w:szCs w:val="18"/>
              </w:rPr>
              <w:t>liczba zrealizowanych wspólnych</w:t>
            </w:r>
          </w:p>
          <w:p w14:paraId="21C518FE" w14:textId="77777777" w:rsidR="00627845" w:rsidRDefault="00627845">
            <w:pPr>
              <w:spacing w:before="20" w:after="20"/>
              <w:jc w:val="both"/>
              <w:rPr>
                <w:color w:val="373737"/>
                <w:sz w:val="18"/>
                <w:szCs w:val="18"/>
              </w:rPr>
            </w:pPr>
            <w:r>
              <w:rPr>
                <w:color w:val="6E6E6E"/>
                <w:sz w:val="18"/>
                <w:szCs w:val="18"/>
              </w:rPr>
              <w:t xml:space="preserve">projektów rozwojowych </w:t>
            </w:r>
          </w:p>
        </w:tc>
        <w:tc>
          <w:tcPr>
            <w:tcW w:w="625" w:type="pct"/>
            <w:shd w:val="clear" w:color="auto" w:fill="EFEFEF"/>
            <w:vAlign w:val="center"/>
          </w:tcPr>
          <w:p w14:paraId="215C826C" w14:textId="77777777" w:rsidR="00627845" w:rsidRDefault="00627845">
            <w:pPr>
              <w:spacing w:before="20" w:after="20"/>
              <w:jc w:val="center"/>
              <w:rPr>
                <w:color w:val="373737"/>
                <w:sz w:val="18"/>
                <w:szCs w:val="18"/>
              </w:rPr>
            </w:pPr>
            <w:r>
              <w:rPr>
                <w:color w:val="6E6E6E"/>
                <w:sz w:val="18"/>
                <w:szCs w:val="18"/>
              </w:rPr>
              <w:t>UM</w:t>
            </w:r>
          </w:p>
        </w:tc>
        <w:tc>
          <w:tcPr>
            <w:tcW w:w="625" w:type="pct"/>
            <w:shd w:val="clear" w:color="auto" w:fill="EFEFEF"/>
            <w:vAlign w:val="center"/>
          </w:tcPr>
          <w:p w14:paraId="750431E9" w14:textId="77777777" w:rsidR="00627845" w:rsidRDefault="00627845">
            <w:pPr>
              <w:spacing w:before="20" w:after="20"/>
              <w:jc w:val="center"/>
              <w:rPr>
                <w:color w:val="373737"/>
                <w:sz w:val="18"/>
                <w:szCs w:val="18"/>
              </w:rPr>
            </w:pPr>
            <w:r>
              <w:rPr>
                <w:color w:val="373737"/>
                <w:sz w:val="18"/>
                <w:szCs w:val="18"/>
              </w:rPr>
              <w:t>Urząd Miasta Łomża</w:t>
            </w:r>
          </w:p>
        </w:tc>
        <w:tc>
          <w:tcPr>
            <w:tcW w:w="625" w:type="pct"/>
            <w:shd w:val="clear" w:color="auto" w:fill="EFEFEF"/>
            <w:vAlign w:val="center"/>
          </w:tcPr>
          <w:p w14:paraId="3CFBBF31" w14:textId="770D061C" w:rsidR="00627845" w:rsidRDefault="00627845">
            <w:pPr>
              <w:spacing w:before="20" w:after="20"/>
              <w:jc w:val="center"/>
              <w:rPr>
                <w:color w:val="373737"/>
                <w:sz w:val="18"/>
                <w:szCs w:val="18"/>
              </w:rPr>
            </w:pPr>
            <w:r w:rsidRPr="00627845">
              <w:rPr>
                <w:color w:val="373737"/>
                <w:sz w:val="18"/>
                <w:szCs w:val="18"/>
              </w:rPr>
              <w:t xml:space="preserve">3 </w:t>
            </w:r>
          </w:p>
        </w:tc>
        <w:tc>
          <w:tcPr>
            <w:tcW w:w="625" w:type="pct"/>
            <w:shd w:val="clear" w:color="auto" w:fill="EFEFEF"/>
            <w:vAlign w:val="center"/>
          </w:tcPr>
          <w:p w14:paraId="20E284E8" w14:textId="2E15223E" w:rsidR="00627845" w:rsidRDefault="00627845">
            <w:pPr>
              <w:spacing w:before="20" w:after="20"/>
              <w:jc w:val="center"/>
              <w:rPr>
                <w:color w:val="373737"/>
                <w:sz w:val="18"/>
                <w:szCs w:val="18"/>
              </w:rPr>
            </w:pPr>
            <w:r>
              <w:rPr>
                <w:color w:val="373737"/>
                <w:sz w:val="18"/>
                <w:szCs w:val="18"/>
              </w:rPr>
              <w:t>5</w:t>
            </w:r>
          </w:p>
        </w:tc>
        <w:tc>
          <w:tcPr>
            <w:tcW w:w="625" w:type="pct"/>
            <w:shd w:val="clear" w:color="auto" w:fill="EFEFEF"/>
            <w:vAlign w:val="center"/>
          </w:tcPr>
          <w:p w14:paraId="1411789A" w14:textId="77777777" w:rsidR="00627845" w:rsidRDefault="00627845">
            <w:pPr>
              <w:spacing w:before="20" w:after="20"/>
              <w:jc w:val="center"/>
              <w:rPr>
                <w:color w:val="373737"/>
                <w:sz w:val="18"/>
                <w:szCs w:val="18"/>
              </w:rPr>
            </w:pPr>
            <w:r>
              <w:rPr>
                <w:color w:val="373737"/>
                <w:sz w:val="18"/>
                <w:szCs w:val="18"/>
              </w:rPr>
              <w:t>2030</w:t>
            </w:r>
          </w:p>
        </w:tc>
      </w:tr>
      <w:tr w:rsidR="00627845" w14:paraId="71F5B3F3" w14:textId="77777777" w:rsidTr="00627845">
        <w:trPr>
          <w:jc w:val="center"/>
        </w:trPr>
        <w:tc>
          <w:tcPr>
            <w:tcW w:w="625" w:type="pct"/>
            <w:shd w:val="clear" w:color="auto" w:fill="08204C"/>
            <w:vAlign w:val="center"/>
          </w:tcPr>
          <w:p w14:paraId="79ACF919" w14:textId="77777777" w:rsidR="00627845" w:rsidRDefault="00627845">
            <w:pPr>
              <w:spacing w:before="20" w:after="20"/>
              <w:rPr>
                <w:color w:val="FFFFFF"/>
                <w:sz w:val="18"/>
                <w:szCs w:val="18"/>
              </w:rPr>
            </w:pPr>
            <w:r>
              <w:rPr>
                <w:color w:val="FFFFFF"/>
                <w:sz w:val="18"/>
                <w:szCs w:val="18"/>
              </w:rPr>
              <w:t>Rozwoju/wzrostu</w:t>
            </w:r>
          </w:p>
        </w:tc>
        <w:tc>
          <w:tcPr>
            <w:tcW w:w="625" w:type="pct"/>
            <w:shd w:val="clear" w:color="auto" w:fill="EFEFEF"/>
            <w:vAlign w:val="center"/>
          </w:tcPr>
          <w:p w14:paraId="7BDD1E8D" w14:textId="77777777" w:rsidR="00627845" w:rsidRDefault="00627845">
            <w:pPr>
              <w:spacing w:before="20" w:after="20"/>
              <w:jc w:val="center"/>
              <w:rPr>
                <w:color w:val="373737"/>
                <w:sz w:val="18"/>
                <w:szCs w:val="18"/>
              </w:rPr>
            </w:pPr>
            <w:r>
              <w:rPr>
                <w:color w:val="373737"/>
                <w:sz w:val="18"/>
                <w:szCs w:val="18"/>
              </w:rPr>
              <w:t>1.</w:t>
            </w:r>
          </w:p>
        </w:tc>
        <w:tc>
          <w:tcPr>
            <w:tcW w:w="625" w:type="pct"/>
            <w:shd w:val="clear" w:color="auto" w:fill="EFEFEF"/>
          </w:tcPr>
          <w:p w14:paraId="6CEA0BC5" w14:textId="77777777" w:rsidR="00627845" w:rsidRDefault="00627845">
            <w:pPr>
              <w:spacing w:before="20" w:after="20"/>
              <w:jc w:val="both"/>
              <w:rPr>
                <w:color w:val="373737"/>
                <w:sz w:val="18"/>
                <w:szCs w:val="18"/>
              </w:rPr>
            </w:pPr>
            <w:r>
              <w:rPr>
                <w:color w:val="6E6E6E"/>
                <w:sz w:val="18"/>
                <w:szCs w:val="18"/>
              </w:rPr>
              <w:t>dochody własne - udziały w podatkach stanowiących dochody budżetu państwa podatek dochodowy od osób fizycznych na 1 mieszkańca</w:t>
            </w:r>
          </w:p>
        </w:tc>
        <w:tc>
          <w:tcPr>
            <w:tcW w:w="625" w:type="pct"/>
            <w:shd w:val="clear" w:color="auto" w:fill="EFEFEF"/>
            <w:vAlign w:val="center"/>
          </w:tcPr>
          <w:p w14:paraId="69D26AD7" w14:textId="5EAD5F86" w:rsidR="00627845" w:rsidRDefault="00EE41B7">
            <w:pPr>
              <w:spacing w:before="20" w:after="20"/>
              <w:jc w:val="center"/>
              <w:rPr>
                <w:color w:val="373737"/>
                <w:sz w:val="18"/>
                <w:szCs w:val="18"/>
              </w:rPr>
            </w:pPr>
            <w:r>
              <w:rPr>
                <w:color w:val="6E6E6E"/>
                <w:sz w:val="18"/>
                <w:szCs w:val="18"/>
              </w:rPr>
              <w:t>GUS</w:t>
            </w:r>
          </w:p>
        </w:tc>
        <w:tc>
          <w:tcPr>
            <w:tcW w:w="625" w:type="pct"/>
            <w:shd w:val="clear" w:color="auto" w:fill="EFEFEF"/>
            <w:vAlign w:val="center"/>
          </w:tcPr>
          <w:p w14:paraId="4859B80F" w14:textId="77777777" w:rsidR="00627845" w:rsidRDefault="00627845">
            <w:pPr>
              <w:spacing w:before="20" w:after="20"/>
              <w:jc w:val="center"/>
              <w:rPr>
                <w:color w:val="373737"/>
                <w:sz w:val="18"/>
                <w:szCs w:val="18"/>
              </w:rPr>
            </w:pPr>
            <w:r>
              <w:rPr>
                <w:color w:val="373737"/>
                <w:sz w:val="18"/>
                <w:szCs w:val="18"/>
              </w:rPr>
              <w:t>Urząd Miasta Łomża</w:t>
            </w:r>
          </w:p>
        </w:tc>
        <w:tc>
          <w:tcPr>
            <w:tcW w:w="625" w:type="pct"/>
            <w:shd w:val="clear" w:color="auto" w:fill="EFEFEF"/>
            <w:vAlign w:val="center"/>
          </w:tcPr>
          <w:p w14:paraId="34F6FE40" w14:textId="337DDD58" w:rsidR="00627845" w:rsidRDefault="00EE41B7">
            <w:pPr>
              <w:spacing w:before="20" w:after="20"/>
              <w:jc w:val="center"/>
              <w:rPr>
                <w:color w:val="373737"/>
                <w:sz w:val="18"/>
                <w:szCs w:val="18"/>
              </w:rPr>
            </w:pPr>
            <w:r>
              <w:rPr>
                <w:color w:val="373737"/>
                <w:sz w:val="18"/>
                <w:szCs w:val="18"/>
              </w:rPr>
              <w:t>1 282,27</w:t>
            </w:r>
          </w:p>
        </w:tc>
        <w:tc>
          <w:tcPr>
            <w:tcW w:w="625" w:type="pct"/>
            <w:shd w:val="clear" w:color="auto" w:fill="EFEFEF"/>
            <w:vAlign w:val="center"/>
          </w:tcPr>
          <w:p w14:paraId="0284BF2F" w14:textId="15912499" w:rsidR="00627845" w:rsidRDefault="00EE41B7">
            <w:pPr>
              <w:spacing w:before="20" w:after="20"/>
              <w:jc w:val="center"/>
              <w:rPr>
                <w:color w:val="373737"/>
                <w:sz w:val="18"/>
                <w:szCs w:val="18"/>
              </w:rPr>
            </w:pPr>
            <w:r w:rsidRPr="00EE41B7">
              <w:rPr>
                <w:color w:val="373737"/>
                <w:sz w:val="18"/>
                <w:szCs w:val="18"/>
              </w:rPr>
              <w:t>1 410,50</w:t>
            </w:r>
          </w:p>
        </w:tc>
        <w:tc>
          <w:tcPr>
            <w:tcW w:w="625" w:type="pct"/>
            <w:shd w:val="clear" w:color="auto" w:fill="EFEFEF"/>
            <w:vAlign w:val="center"/>
          </w:tcPr>
          <w:p w14:paraId="5E11F520" w14:textId="77777777" w:rsidR="00627845" w:rsidRDefault="00627845">
            <w:pPr>
              <w:spacing w:before="20" w:after="20"/>
              <w:jc w:val="center"/>
              <w:rPr>
                <w:color w:val="373737"/>
                <w:sz w:val="18"/>
                <w:szCs w:val="18"/>
              </w:rPr>
            </w:pPr>
            <w:r>
              <w:rPr>
                <w:color w:val="373737"/>
                <w:sz w:val="18"/>
                <w:szCs w:val="18"/>
              </w:rPr>
              <w:t>2030</w:t>
            </w:r>
          </w:p>
        </w:tc>
      </w:tr>
    </w:tbl>
    <w:p w14:paraId="7A055D9F" w14:textId="0BF93F2A" w:rsidR="00886F51" w:rsidRDefault="00886F51">
      <w:pPr>
        <w:spacing w:before="240" w:after="0"/>
        <w:rPr>
          <w:color w:val="6E6E6E"/>
          <w:sz w:val="22"/>
          <w:szCs w:val="22"/>
        </w:rPr>
      </w:pPr>
      <w:r w:rsidRPr="00886F51">
        <w:rPr>
          <w:color w:val="6E6E6E"/>
          <w:sz w:val="22"/>
          <w:szCs w:val="22"/>
        </w:rPr>
        <w:t>Źródło: opracowanie własne</w:t>
      </w:r>
    </w:p>
    <w:p w14:paraId="3339DD01" w14:textId="77777777" w:rsidR="00886F51" w:rsidRDefault="00886F51">
      <w:pPr>
        <w:rPr>
          <w:color w:val="6E6E6E"/>
          <w:sz w:val="22"/>
          <w:szCs w:val="22"/>
        </w:rPr>
      </w:pPr>
      <w:r>
        <w:rPr>
          <w:color w:val="6E6E6E"/>
          <w:sz w:val="22"/>
          <w:szCs w:val="22"/>
        </w:rPr>
        <w:br w:type="page"/>
      </w:r>
    </w:p>
    <w:p w14:paraId="3AE58FC7" w14:textId="77777777" w:rsidR="00FB6D0B" w:rsidRDefault="00471407">
      <w:pPr>
        <w:pStyle w:val="Nagwek3"/>
      </w:pPr>
      <w:bookmarkStart w:id="86" w:name="_Toc94245776"/>
      <w:r>
        <w:lastRenderedPageBreak/>
        <w:t>Macierz wskaźników rezultatu, oddziaływania i produktu</w:t>
      </w:r>
      <w:bookmarkEnd w:id="86"/>
    </w:p>
    <w:p w14:paraId="13C9983E" w14:textId="0B6FB12E" w:rsidR="00FB6D0B" w:rsidRPr="00886F51" w:rsidRDefault="00886F51" w:rsidP="00886F51">
      <w:pPr>
        <w:pStyle w:val="Legenda"/>
        <w:rPr>
          <w:b/>
          <w:i w:val="0"/>
          <w:iCs w:val="0"/>
          <w:noProof/>
          <w:color w:val="373737"/>
          <w:sz w:val="21"/>
          <w:szCs w:val="21"/>
        </w:rPr>
      </w:pPr>
      <w:bookmarkStart w:id="87" w:name="_Toc94245803"/>
      <w:r w:rsidRPr="00886F51">
        <w:rPr>
          <w:b/>
          <w:i w:val="0"/>
          <w:iCs w:val="0"/>
          <w:noProof/>
          <w:color w:val="373737"/>
          <w:sz w:val="21"/>
          <w:szCs w:val="21"/>
        </w:rPr>
        <w:t xml:space="preserve">Tabela </w:t>
      </w:r>
      <w:r w:rsidRPr="00886F51">
        <w:rPr>
          <w:b/>
          <w:i w:val="0"/>
          <w:iCs w:val="0"/>
          <w:noProof/>
          <w:color w:val="373737"/>
          <w:sz w:val="21"/>
          <w:szCs w:val="21"/>
        </w:rPr>
        <w:fldChar w:fldCharType="begin"/>
      </w:r>
      <w:r w:rsidRPr="00886F51">
        <w:rPr>
          <w:b/>
          <w:i w:val="0"/>
          <w:iCs w:val="0"/>
          <w:noProof/>
          <w:color w:val="373737"/>
          <w:sz w:val="21"/>
          <w:szCs w:val="21"/>
        </w:rPr>
        <w:instrText xml:space="preserve"> SEQ Tabela \* ARABIC </w:instrText>
      </w:r>
      <w:r w:rsidRPr="00886F51">
        <w:rPr>
          <w:b/>
          <w:i w:val="0"/>
          <w:iCs w:val="0"/>
          <w:noProof/>
          <w:color w:val="373737"/>
          <w:sz w:val="21"/>
          <w:szCs w:val="21"/>
        </w:rPr>
        <w:fldChar w:fldCharType="separate"/>
      </w:r>
      <w:r w:rsidR="00F33AE3">
        <w:rPr>
          <w:b/>
          <w:i w:val="0"/>
          <w:iCs w:val="0"/>
          <w:noProof/>
          <w:color w:val="373737"/>
          <w:sz w:val="21"/>
          <w:szCs w:val="21"/>
        </w:rPr>
        <w:t>14</w:t>
      </w:r>
      <w:r w:rsidRPr="00886F51">
        <w:rPr>
          <w:b/>
          <w:i w:val="0"/>
          <w:iCs w:val="0"/>
          <w:noProof/>
          <w:color w:val="373737"/>
          <w:sz w:val="21"/>
          <w:szCs w:val="21"/>
        </w:rPr>
        <w:fldChar w:fldCharType="end"/>
      </w:r>
      <w:r w:rsidRPr="00886F51">
        <w:rPr>
          <w:b/>
          <w:i w:val="0"/>
          <w:iCs w:val="0"/>
          <w:noProof/>
          <w:color w:val="373737"/>
          <w:sz w:val="21"/>
          <w:szCs w:val="21"/>
        </w:rPr>
        <w:t xml:space="preserve"> </w:t>
      </w:r>
      <w:r w:rsidR="00471407" w:rsidRPr="00886F51">
        <w:rPr>
          <w:b/>
          <w:i w:val="0"/>
          <w:iCs w:val="0"/>
          <w:noProof/>
          <w:color w:val="373737"/>
          <w:sz w:val="21"/>
          <w:szCs w:val="21"/>
        </w:rPr>
        <w:t>Macierz wskaźników rezultatu, oddziaływania i produktu</w:t>
      </w:r>
      <w:bookmarkEnd w:id="87"/>
    </w:p>
    <w:tbl>
      <w:tblPr>
        <w:tblStyle w:val="afffa"/>
        <w:tblW w:w="5000" w:type="pct"/>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00" w:firstRow="0" w:lastRow="0" w:firstColumn="0" w:lastColumn="0" w:noHBand="0" w:noVBand="1"/>
      </w:tblPr>
      <w:tblGrid>
        <w:gridCol w:w="1779"/>
        <w:gridCol w:w="595"/>
        <w:gridCol w:w="2968"/>
        <w:gridCol w:w="1778"/>
        <w:gridCol w:w="1778"/>
        <w:gridCol w:w="1778"/>
        <w:gridCol w:w="1778"/>
        <w:gridCol w:w="1773"/>
      </w:tblGrid>
      <w:tr w:rsidR="00081D53" w14:paraId="0A800028" w14:textId="77777777" w:rsidTr="006F6799">
        <w:tc>
          <w:tcPr>
            <w:tcW w:w="625"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37E238EC" w14:textId="77777777" w:rsidR="00081D53" w:rsidRDefault="00081D53">
            <w:pPr>
              <w:ind w:left="175"/>
              <w:rPr>
                <w:sz w:val="18"/>
                <w:szCs w:val="18"/>
              </w:rPr>
            </w:pPr>
            <w:bookmarkStart w:id="88" w:name="_2lwamvv" w:colFirst="0" w:colLast="0"/>
            <w:bookmarkEnd w:id="88"/>
            <w:r>
              <w:rPr>
                <w:sz w:val="18"/>
                <w:szCs w:val="18"/>
              </w:rPr>
              <w:t>Cel strategiczny</w:t>
            </w:r>
          </w:p>
        </w:tc>
        <w:tc>
          <w:tcPr>
            <w:tcW w:w="209"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7CAE8AA0" w14:textId="77777777" w:rsidR="00081D53" w:rsidRDefault="00081D53">
            <w:pPr>
              <w:ind w:right="-108" w:hanging="104"/>
              <w:jc w:val="center"/>
              <w:rPr>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4F09149C" w14:textId="77777777" w:rsidR="00081D53" w:rsidRDefault="00081D53">
            <w:pPr>
              <w:rPr>
                <w:sz w:val="18"/>
                <w:szCs w:val="18"/>
              </w:rPr>
            </w:pPr>
            <w:r>
              <w:rPr>
                <w:sz w:val="18"/>
                <w:szCs w:val="18"/>
              </w:rPr>
              <w:t>Nazwa wskaźnika</w:t>
            </w:r>
          </w:p>
        </w:tc>
        <w:tc>
          <w:tcPr>
            <w:tcW w:w="625"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2A688182" w14:textId="77777777" w:rsidR="00081D53" w:rsidRDefault="00081D53">
            <w:pPr>
              <w:jc w:val="center"/>
              <w:rPr>
                <w:sz w:val="18"/>
                <w:szCs w:val="18"/>
              </w:rPr>
            </w:pPr>
            <w:r>
              <w:rPr>
                <w:sz w:val="18"/>
                <w:szCs w:val="18"/>
              </w:rPr>
              <w:t>Źródło</w:t>
            </w:r>
          </w:p>
        </w:tc>
        <w:tc>
          <w:tcPr>
            <w:tcW w:w="625"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063D3418" w14:textId="77777777" w:rsidR="00081D53" w:rsidRDefault="00081D53">
            <w:pPr>
              <w:jc w:val="center"/>
              <w:rPr>
                <w:sz w:val="18"/>
                <w:szCs w:val="18"/>
              </w:rPr>
            </w:pPr>
            <w:r>
              <w:rPr>
                <w:sz w:val="18"/>
                <w:szCs w:val="18"/>
              </w:rPr>
              <w:t>Jednostka</w:t>
            </w:r>
          </w:p>
        </w:tc>
        <w:tc>
          <w:tcPr>
            <w:tcW w:w="625"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7504245A" w14:textId="77777777" w:rsidR="00081D53" w:rsidRDefault="00081D53">
            <w:pPr>
              <w:jc w:val="center"/>
              <w:rPr>
                <w:sz w:val="18"/>
                <w:szCs w:val="18"/>
              </w:rPr>
            </w:pPr>
            <w:r>
              <w:rPr>
                <w:sz w:val="18"/>
                <w:szCs w:val="18"/>
              </w:rPr>
              <w:t>Wartość bazowa 2020</w:t>
            </w:r>
          </w:p>
        </w:tc>
        <w:tc>
          <w:tcPr>
            <w:tcW w:w="625"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3AF39445" w14:textId="77777777" w:rsidR="00081D53" w:rsidRDefault="00081D53">
            <w:pPr>
              <w:jc w:val="center"/>
              <w:rPr>
                <w:sz w:val="18"/>
                <w:szCs w:val="18"/>
              </w:rPr>
            </w:pPr>
            <w:r>
              <w:rPr>
                <w:sz w:val="18"/>
                <w:szCs w:val="18"/>
              </w:rPr>
              <w:t>Wartość docelowa 2030</w:t>
            </w:r>
          </w:p>
        </w:tc>
        <w:tc>
          <w:tcPr>
            <w:tcW w:w="623" w:type="pct"/>
            <w:tcBorders>
              <w:top w:val="single" w:sz="24" w:space="0" w:color="FFFFFF"/>
              <w:left w:val="single" w:sz="24" w:space="0" w:color="FFFFFF"/>
              <w:bottom w:val="single" w:sz="24" w:space="0" w:color="FFFFFF"/>
              <w:right w:val="single" w:sz="24" w:space="0" w:color="FFFFFF"/>
            </w:tcBorders>
            <w:shd w:val="clear" w:color="auto" w:fill="B7B7B7"/>
            <w:vAlign w:val="center"/>
          </w:tcPr>
          <w:p w14:paraId="101ED938" w14:textId="77777777" w:rsidR="00081D53" w:rsidRDefault="00081D53">
            <w:pPr>
              <w:jc w:val="center"/>
              <w:rPr>
                <w:sz w:val="18"/>
                <w:szCs w:val="18"/>
              </w:rPr>
            </w:pPr>
            <w:r>
              <w:rPr>
                <w:sz w:val="18"/>
                <w:szCs w:val="18"/>
              </w:rPr>
              <w:t>Termin realizacji</w:t>
            </w:r>
          </w:p>
        </w:tc>
      </w:tr>
      <w:tr w:rsidR="00081D53" w14:paraId="1EFD2142" w14:textId="77777777" w:rsidTr="006F6799">
        <w:trPr>
          <w:trHeight w:val="180"/>
        </w:trPr>
        <w:tc>
          <w:tcPr>
            <w:tcW w:w="625" w:type="pct"/>
            <w:vMerge w:val="restart"/>
            <w:shd w:val="clear" w:color="auto" w:fill="8CC731"/>
            <w:vAlign w:val="center"/>
          </w:tcPr>
          <w:p w14:paraId="6B92A498" w14:textId="77777777" w:rsidR="00081D53" w:rsidRDefault="00081D53">
            <w:pPr>
              <w:numPr>
                <w:ilvl w:val="0"/>
                <w:numId w:val="54"/>
              </w:numPr>
              <w:ind w:left="175" w:right="-105"/>
              <w:rPr>
                <w:b/>
                <w:color w:val="FFFFFF"/>
                <w:sz w:val="17"/>
                <w:szCs w:val="17"/>
              </w:rPr>
            </w:pPr>
            <w:r>
              <w:rPr>
                <w:b/>
                <w:color w:val="FFFFFF"/>
                <w:sz w:val="17"/>
                <w:szCs w:val="17"/>
              </w:rPr>
              <w:t>Rozwój gospodarczy Miasta Łomża kluczowym czynnikiem wzrostu dobrobytu mieszkańców</w:t>
            </w:r>
          </w:p>
        </w:tc>
        <w:tc>
          <w:tcPr>
            <w:tcW w:w="209" w:type="pct"/>
            <w:vMerge w:val="restart"/>
            <w:tcBorders>
              <w:top w:val="single" w:sz="24" w:space="0" w:color="FFFFFF"/>
              <w:left w:val="single" w:sz="24" w:space="0" w:color="FFFFFF"/>
              <w:right w:val="single" w:sz="24" w:space="0" w:color="FFFFFF"/>
            </w:tcBorders>
            <w:shd w:val="clear" w:color="auto" w:fill="CCED9A"/>
            <w:vAlign w:val="center"/>
          </w:tcPr>
          <w:p w14:paraId="73C13F8B" w14:textId="77777777" w:rsidR="00081D53" w:rsidRDefault="00081D53">
            <w:pPr>
              <w:ind w:right="-108" w:hanging="104"/>
              <w:jc w:val="center"/>
              <w:rPr>
                <w:color w:val="373737"/>
                <w:sz w:val="18"/>
                <w:szCs w:val="18"/>
              </w:rPr>
            </w:pPr>
            <w:r>
              <w:rPr>
                <w:color w:val="373737"/>
                <w:sz w:val="18"/>
                <w:szCs w:val="18"/>
              </w:rPr>
              <w:t>1.1.</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AFC017" w14:textId="77777777" w:rsidR="00081D53" w:rsidRDefault="00081D53">
            <w:pPr>
              <w:widowControl w:val="0"/>
              <w:spacing w:line="276" w:lineRule="auto"/>
              <w:jc w:val="center"/>
              <w:rPr>
                <w:color w:val="6E6E6E"/>
                <w:sz w:val="18"/>
                <w:szCs w:val="18"/>
              </w:rPr>
            </w:pPr>
            <w:r>
              <w:rPr>
                <w:color w:val="6E6E6E"/>
                <w:sz w:val="18"/>
                <w:szCs w:val="18"/>
              </w:rPr>
              <w:t>udział w podatkach stanowiących dochody budżetu państwa podatku dochodowego od osób fizycznych i prawnych [mln zł]</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C69114B"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C9230B"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0522AB3" w14:textId="77777777" w:rsidR="00081D53" w:rsidRDefault="00081D53">
            <w:pPr>
              <w:widowControl w:val="0"/>
              <w:spacing w:line="276" w:lineRule="auto"/>
              <w:jc w:val="center"/>
              <w:rPr>
                <w:color w:val="6E6E6E"/>
                <w:sz w:val="18"/>
                <w:szCs w:val="18"/>
              </w:rPr>
            </w:pPr>
            <w:r>
              <w:rPr>
                <w:color w:val="6E6E6E"/>
                <w:sz w:val="18"/>
                <w:szCs w:val="18"/>
              </w:rPr>
              <w:t>80,52</w:t>
            </w:r>
          </w:p>
          <w:p w14:paraId="6B3CD65D" w14:textId="77777777" w:rsidR="00081D53" w:rsidRDefault="00081D53">
            <w:pPr>
              <w:widowControl w:val="0"/>
              <w:spacing w:line="276" w:lineRule="auto"/>
              <w:jc w:val="center"/>
              <w:rPr>
                <w:color w:val="6E6E6E"/>
                <w:sz w:val="18"/>
                <w:szCs w:val="18"/>
              </w:rPr>
            </w:pPr>
            <w:r>
              <w:rPr>
                <w:color w:val="6E6E6E"/>
                <w:sz w:val="18"/>
                <w:szCs w:val="18"/>
              </w:rPr>
              <w:t>4,14</w:t>
            </w:r>
          </w:p>
          <w:p w14:paraId="17F8969D" w14:textId="77777777" w:rsidR="00081D53" w:rsidRDefault="00081D53">
            <w:pPr>
              <w:widowControl w:val="0"/>
              <w:spacing w:line="276" w:lineRule="auto"/>
              <w:jc w:val="center"/>
              <w:rPr>
                <w:color w:val="6E6E6E"/>
                <w:sz w:val="18"/>
                <w:szCs w:val="18"/>
              </w:rPr>
            </w:pP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1F18559" w14:textId="2DEAFCEC" w:rsidR="002B0D60" w:rsidRDefault="002B0D60" w:rsidP="002B0D60">
            <w:pPr>
              <w:widowControl w:val="0"/>
              <w:spacing w:line="276" w:lineRule="auto"/>
              <w:jc w:val="center"/>
              <w:rPr>
                <w:color w:val="6E6E6E"/>
                <w:sz w:val="18"/>
                <w:szCs w:val="18"/>
              </w:rPr>
            </w:pPr>
            <w:r>
              <w:rPr>
                <w:color w:val="6E6E6E"/>
                <w:sz w:val="18"/>
                <w:szCs w:val="18"/>
              </w:rPr>
              <w:t>84,55</w:t>
            </w:r>
          </w:p>
          <w:p w14:paraId="69956D76" w14:textId="407249E9" w:rsidR="002B0D60" w:rsidRDefault="002B0D60" w:rsidP="002B0D60">
            <w:pPr>
              <w:widowControl w:val="0"/>
              <w:spacing w:line="276" w:lineRule="auto"/>
              <w:jc w:val="center"/>
              <w:rPr>
                <w:color w:val="6E6E6E"/>
                <w:sz w:val="18"/>
                <w:szCs w:val="18"/>
              </w:rPr>
            </w:pPr>
            <w:r>
              <w:rPr>
                <w:color w:val="6E6E6E"/>
                <w:sz w:val="18"/>
                <w:szCs w:val="18"/>
              </w:rPr>
              <w:t>4,35</w:t>
            </w:r>
          </w:p>
          <w:p w14:paraId="36B6CB65" w14:textId="77777777" w:rsidR="00081D53" w:rsidRDefault="00081D53">
            <w:pPr>
              <w:jc w:val="center"/>
              <w:rPr>
                <w:color w:val="6E6E6E"/>
                <w:sz w:val="18"/>
                <w:szCs w:val="18"/>
              </w:rPr>
            </w:pP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7915F2C" w14:textId="77777777" w:rsidR="00081D53" w:rsidRDefault="00081D53">
            <w:pPr>
              <w:jc w:val="center"/>
              <w:rPr>
                <w:color w:val="6E6E6E"/>
                <w:sz w:val="18"/>
                <w:szCs w:val="18"/>
              </w:rPr>
            </w:pPr>
            <w:r>
              <w:rPr>
                <w:color w:val="6E6E6E"/>
                <w:sz w:val="18"/>
                <w:szCs w:val="18"/>
              </w:rPr>
              <w:t>2030</w:t>
            </w:r>
          </w:p>
        </w:tc>
      </w:tr>
      <w:tr w:rsidR="00081D53" w14:paraId="452084DE"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6FF1A7A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24B8D6B5"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11A41C" w14:textId="77777777" w:rsidR="00081D53" w:rsidRDefault="00081D53">
            <w:pPr>
              <w:widowControl w:val="0"/>
              <w:spacing w:line="276" w:lineRule="auto"/>
              <w:jc w:val="center"/>
              <w:rPr>
                <w:color w:val="6E6E6E"/>
                <w:sz w:val="18"/>
                <w:szCs w:val="18"/>
              </w:rPr>
            </w:pPr>
            <w:r>
              <w:rPr>
                <w:color w:val="6E6E6E"/>
                <w:sz w:val="18"/>
                <w:szCs w:val="18"/>
              </w:rPr>
              <w:t>liczba podmiotów gospodarczych w przeliczeniu na 10 tys. mieszkańców [podm. gosp.]</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9D1B584"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D2D5FA5"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BB1CDA" w14:textId="77777777" w:rsidR="00081D53" w:rsidRDefault="00081D53">
            <w:pPr>
              <w:widowControl w:val="0"/>
              <w:spacing w:line="276" w:lineRule="auto"/>
              <w:jc w:val="center"/>
              <w:rPr>
                <w:color w:val="6E6E6E"/>
                <w:sz w:val="18"/>
                <w:szCs w:val="18"/>
              </w:rPr>
            </w:pPr>
            <w:r>
              <w:rPr>
                <w:color w:val="6E6E6E"/>
                <w:sz w:val="18"/>
                <w:szCs w:val="18"/>
              </w:rPr>
              <w:t>1 055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54E9DDB" w14:textId="2500236E" w:rsidR="00081D53" w:rsidRDefault="002B0D60">
            <w:pPr>
              <w:jc w:val="center"/>
              <w:rPr>
                <w:color w:val="6E6E6E"/>
                <w:sz w:val="18"/>
                <w:szCs w:val="18"/>
              </w:rPr>
            </w:pPr>
            <w:r>
              <w:rPr>
                <w:color w:val="6E6E6E"/>
                <w:sz w:val="18"/>
                <w:szCs w:val="18"/>
              </w:rPr>
              <w:t>1 100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59E4DEF" w14:textId="77777777" w:rsidR="00081D53" w:rsidRDefault="00081D53">
            <w:pPr>
              <w:jc w:val="center"/>
              <w:rPr>
                <w:color w:val="6E6E6E"/>
                <w:sz w:val="18"/>
                <w:szCs w:val="18"/>
              </w:rPr>
            </w:pPr>
            <w:r>
              <w:rPr>
                <w:color w:val="6E6E6E"/>
                <w:sz w:val="18"/>
                <w:szCs w:val="18"/>
              </w:rPr>
              <w:t>2030</w:t>
            </w:r>
          </w:p>
        </w:tc>
      </w:tr>
      <w:tr w:rsidR="00081D53" w14:paraId="2AB04F0C"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0B961796"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18138E4A"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467A95" w14:textId="77777777" w:rsidR="00081D53" w:rsidRDefault="00081D53">
            <w:pPr>
              <w:widowControl w:val="0"/>
              <w:spacing w:line="276" w:lineRule="auto"/>
              <w:jc w:val="center"/>
              <w:rPr>
                <w:color w:val="6E6E6E"/>
                <w:sz w:val="18"/>
                <w:szCs w:val="18"/>
              </w:rPr>
            </w:pPr>
            <w:r>
              <w:rPr>
                <w:color w:val="6E6E6E"/>
                <w:sz w:val="18"/>
                <w:szCs w:val="18"/>
              </w:rPr>
              <w:t>liczba osób fizycznych prowadzących działalność gospodarczą na 1000 ludności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7D98DD4"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022E6D8"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5FEA45D" w14:textId="77777777" w:rsidR="00081D53" w:rsidRDefault="00081D53">
            <w:pPr>
              <w:widowControl w:val="0"/>
              <w:spacing w:line="276" w:lineRule="auto"/>
              <w:jc w:val="center"/>
              <w:rPr>
                <w:color w:val="6E6E6E"/>
                <w:sz w:val="18"/>
                <w:szCs w:val="18"/>
              </w:rPr>
            </w:pPr>
            <w:r>
              <w:rPr>
                <w:color w:val="6E6E6E"/>
                <w:sz w:val="18"/>
                <w:szCs w:val="18"/>
              </w:rPr>
              <w:t>822</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4F470F6" w14:textId="0298F785" w:rsidR="00081D53" w:rsidRDefault="002B0D60">
            <w:pPr>
              <w:jc w:val="center"/>
              <w:rPr>
                <w:color w:val="6E6E6E"/>
                <w:sz w:val="18"/>
                <w:szCs w:val="18"/>
              </w:rPr>
            </w:pPr>
            <w:r>
              <w:rPr>
                <w:color w:val="6E6E6E"/>
                <w:sz w:val="18"/>
                <w:szCs w:val="18"/>
              </w:rPr>
              <w:t>840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24FCE75" w14:textId="77777777" w:rsidR="00081D53" w:rsidRDefault="00081D53">
            <w:pPr>
              <w:jc w:val="center"/>
              <w:rPr>
                <w:color w:val="6E6E6E"/>
                <w:sz w:val="18"/>
                <w:szCs w:val="18"/>
              </w:rPr>
            </w:pPr>
            <w:r>
              <w:rPr>
                <w:color w:val="6E6E6E"/>
                <w:sz w:val="18"/>
                <w:szCs w:val="18"/>
              </w:rPr>
              <w:t>2030</w:t>
            </w:r>
          </w:p>
        </w:tc>
      </w:tr>
      <w:tr w:rsidR="00081D53" w14:paraId="666C47CA"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48D55274"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3AC916D7"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F7E02C2" w14:textId="77777777" w:rsidR="00081D53" w:rsidRDefault="00081D53">
            <w:pPr>
              <w:widowControl w:val="0"/>
              <w:spacing w:line="276" w:lineRule="auto"/>
              <w:jc w:val="center"/>
              <w:rPr>
                <w:color w:val="6E6E6E"/>
                <w:sz w:val="18"/>
                <w:szCs w:val="18"/>
              </w:rPr>
            </w:pPr>
            <w:r>
              <w:rPr>
                <w:color w:val="6E6E6E"/>
                <w:sz w:val="18"/>
                <w:szCs w:val="18"/>
              </w:rPr>
              <w:t>powierzchnia przygotowanych terenów inwestycyjnych, w tym uzbrojonych [ha]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03C9F59"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0B9EF21"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81777A4" w14:textId="77777777" w:rsidR="00081D53" w:rsidRDefault="00081D53">
            <w:pPr>
              <w:widowControl w:val="0"/>
              <w:spacing w:line="276" w:lineRule="auto"/>
              <w:jc w:val="center"/>
              <w:rPr>
                <w:color w:val="6E6E6E"/>
                <w:sz w:val="18"/>
                <w:szCs w:val="18"/>
              </w:rPr>
            </w:pPr>
            <w:r>
              <w:rPr>
                <w:color w:val="6E6E6E"/>
                <w:sz w:val="18"/>
                <w:szCs w:val="18"/>
              </w:rPr>
              <w:t>201,58</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755A053" w14:textId="346CD70D" w:rsidR="00081D53" w:rsidRDefault="002B0D60">
            <w:pPr>
              <w:jc w:val="center"/>
              <w:rPr>
                <w:color w:val="6E6E6E"/>
                <w:sz w:val="18"/>
                <w:szCs w:val="18"/>
              </w:rPr>
            </w:pPr>
            <w:r>
              <w:rPr>
                <w:color w:val="6E6E6E"/>
                <w:sz w:val="18"/>
                <w:szCs w:val="18"/>
              </w:rPr>
              <w:t>210,00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E8D1BB1" w14:textId="77777777" w:rsidR="00081D53" w:rsidRDefault="00081D53">
            <w:pPr>
              <w:jc w:val="center"/>
              <w:rPr>
                <w:color w:val="6E6E6E"/>
                <w:sz w:val="18"/>
                <w:szCs w:val="18"/>
              </w:rPr>
            </w:pPr>
            <w:r>
              <w:rPr>
                <w:color w:val="6E6E6E"/>
                <w:sz w:val="18"/>
                <w:szCs w:val="18"/>
              </w:rPr>
              <w:t>2030</w:t>
            </w:r>
          </w:p>
        </w:tc>
      </w:tr>
      <w:tr w:rsidR="00081D53" w14:paraId="18687963"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630AFF33"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37ED3A2B"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DD5A04" w14:textId="77777777" w:rsidR="00081D53" w:rsidRDefault="00081D53">
            <w:pPr>
              <w:widowControl w:val="0"/>
              <w:spacing w:line="276" w:lineRule="auto"/>
              <w:jc w:val="center"/>
              <w:rPr>
                <w:color w:val="6E6E6E"/>
                <w:sz w:val="18"/>
                <w:szCs w:val="18"/>
              </w:rPr>
            </w:pPr>
            <w:r>
              <w:rPr>
                <w:color w:val="6E6E6E"/>
                <w:sz w:val="18"/>
                <w:szCs w:val="18"/>
              </w:rPr>
              <w:t xml:space="preserve">liczba inwestycji zlokalizowanych na przygotowanych terenach inwestycyjnych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0D30F7E"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C06058D"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E0FD593" w14:textId="7C3B469F" w:rsidR="00081D53" w:rsidRDefault="00081D53">
            <w:pPr>
              <w:widowControl w:val="0"/>
              <w:spacing w:line="276" w:lineRule="auto"/>
              <w:jc w:val="center"/>
              <w:rPr>
                <w:color w:val="6E6E6E"/>
                <w:sz w:val="18"/>
                <w:szCs w:val="18"/>
              </w:rPr>
            </w:pPr>
            <w:r>
              <w:rPr>
                <w:color w:val="6E6E6E"/>
                <w:sz w:val="18"/>
                <w:szCs w:val="18"/>
              </w:rPr>
              <w:t xml:space="preserve">5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081630F" w14:textId="4E82EBE8" w:rsidR="00081D53" w:rsidRDefault="002B0D60">
            <w:pPr>
              <w:jc w:val="center"/>
              <w:rPr>
                <w:color w:val="6E6E6E"/>
                <w:sz w:val="18"/>
                <w:szCs w:val="18"/>
              </w:rPr>
            </w:pPr>
            <w:r>
              <w:rPr>
                <w:color w:val="6E6E6E"/>
                <w:sz w:val="18"/>
                <w:szCs w:val="18"/>
              </w:rPr>
              <w:t>7</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7F7619C" w14:textId="77777777" w:rsidR="00081D53" w:rsidRDefault="00081D53">
            <w:pPr>
              <w:jc w:val="center"/>
              <w:rPr>
                <w:color w:val="6E6E6E"/>
                <w:sz w:val="18"/>
                <w:szCs w:val="18"/>
              </w:rPr>
            </w:pPr>
            <w:r>
              <w:rPr>
                <w:color w:val="6E6E6E"/>
                <w:sz w:val="18"/>
                <w:szCs w:val="18"/>
              </w:rPr>
              <w:t>2030</w:t>
            </w:r>
          </w:p>
        </w:tc>
      </w:tr>
      <w:tr w:rsidR="00081D53" w14:paraId="7C1F1D74"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7B058B06"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1EB37100"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502BE60" w14:textId="77777777" w:rsidR="00081D53" w:rsidRDefault="00081D53">
            <w:pPr>
              <w:widowControl w:val="0"/>
              <w:spacing w:line="276" w:lineRule="auto"/>
              <w:jc w:val="center"/>
              <w:rPr>
                <w:color w:val="6E6E6E"/>
                <w:sz w:val="18"/>
                <w:szCs w:val="18"/>
              </w:rPr>
            </w:pPr>
            <w:r>
              <w:rPr>
                <w:color w:val="6E6E6E"/>
                <w:sz w:val="18"/>
                <w:szCs w:val="18"/>
              </w:rPr>
              <w:t>przeciętne miesięczne wynagrodzenia brutto w relacji do średniej krajowej (Polska=100)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4E5D9D"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A6A29BA"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5CF884D" w14:textId="77777777" w:rsidR="00081D53" w:rsidRDefault="00081D53">
            <w:pPr>
              <w:widowControl w:val="0"/>
              <w:spacing w:line="276" w:lineRule="auto"/>
              <w:jc w:val="center"/>
              <w:rPr>
                <w:color w:val="6E6E6E"/>
                <w:sz w:val="18"/>
                <w:szCs w:val="18"/>
              </w:rPr>
            </w:pPr>
            <w:r>
              <w:rPr>
                <w:color w:val="6E6E6E"/>
                <w:sz w:val="18"/>
                <w:szCs w:val="18"/>
              </w:rPr>
              <w:t>93,7</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ACF9F8" w14:textId="1ECF16AA" w:rsidR="00081D53" w:rsidRDefault="002B0D60">
            <w:pPr>
              <w:jc w:val="center"/>
              <w:rPr>
                <w:color w:val="6E6E6E"/>
                <w:sz w:val="18"/>
                <w:szCs w:val="18"/>
              </w:rPr>
            </w:pPr>
            <w:r>
              <w:rPr>
                <w:color w:val="6E6E6E"/>
                <w:sz w:val="18"/>
                <w:szCs w:val="18"/>
              </w:rPr>
              <w:t>94,2</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69ACFB6" w14:textId="77777777" w:rsidR="00081D53" w:rsidRDefault="00081D53">
            <w:pPr>
              <w:jc w:val="center"/>
              <w:rPr>
                <w:color w:val="6E6E6E"/>
                <w:sz w:val="18"/>
                <w:szCs w:val="18"/>
              </w:rPr>
            </w:pPr>
            <w:r>
              <w:rPr>
                <w:color w:val="6E6E6E"/>
                <w:sz w:val="18"/>
                <w:szCs w:val="18"/>
              </w:rPr>
              <w:t>2030</w:t>
            </w:r>
          </w:p>
        </w:tc>
      </w:tr>
      <w:tr w:rsidR="00081D53" w14:paraId="13C8F238"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50B9EF04"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CCED9A"/>
            <w:vAlign w:val="center"/>
          </w:tcPr>
          <w:p w14:paraId="08133A4F"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4B0919C" w14:textId="465C7BA4" w:rsidR="00081D53" w:rsidRDefault="00081D53">
            <w:pPr>
              <w:widowControl w:val="0"/>
              <w:spacing w:line="276" w:lineRule="auto"/>
              <w:jc w:val="center"/>
              <w:rPr>
                <w:color w:val="6E6E6E"/>
                <w:sz w:val="18"/>
                <w:szCs w:val="18"/>
              </w:rPr>
            </w:pPr>
            <w:r>
              <w:rPr>
                <w:color w:val="6E6E6E"/>
                <w:sz w:val="18"/>
                <w:szCs w:val="18"/>
              </w:rPr>
              <w:t xml:space="preserve">liczba odwiedzin strony www </w:t>
            </w:r>
            <w:r w:rsidR="009A4372">
              <w:rPr>
                <w:color w:val="6E6E6E"/>
                <w:sz w:val="18"/>
                <w:szCs w:val="18"/>
              </w:rPr>
              <w:t>miasta</w:t>
            </w:r>
            <w:r>
              <w:rPr>
                <w:color w:val="6E6E6E"/>
                <w:sz w:val="18"/>
                <w:szCs w:val="18"/>
              </w:rPr>
              <w:t xml:space="preserve">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4CEEE41"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197129F"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BB243E3" w14:textId="08860ED2" w:rsidR="00081D53" w:rsidRDefault="00081D53">
            <w:pPr>
              <w:widowControl w:val="0"/>
              <w:spacing w:line="276" w:lineRule="auto"/>
              <w:jc w:val="center"/>
              <w:rPr>
                <w:color w:val="6E6E6E"/>
                <w:sz w:val="18"/>
                <w:szCs w:val="18"/>
              </w:rPr>
            </w:pPr>
            <w:r w:rsidRPr="002B0D60">
              <w:rPr>
                <w:color w:val="6E6E6E"/>
                <w:sz w:val="18"/>
                <w:szCs w:val="18"/>
              </w:rPr>
              <w:t xml:space="preserve">781 114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0E34B7C" w14:textId="2BE55AFA" w:rsidR="00081D53" w:rsidRDefault="002B0D60">
            <w:pPr>
              <w:jc w:val="center"/>
              <w:rPr>
                <w:color w:val="6E6E6E"/>
                <w:sz w:val="18"/>
                <w:szCs w:val="18"/>
              </w:rPr>
            </w:pPr>
            <w:r w:rsidRPr="002B0D60">
              <w:rPr>
                <w:color w:val="6E6E6E"/>
                <w:sz w:val="18"/>
                <w:szCs w:val="18"/>
              </w:rPr>
              <w:t>859 225,40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3306CC1" w14:textId="77777777" w:rsidR="00081D53" w:rsidRDefault="00081D53">
            <w:pPr>
              <w:jc w:val="center"/>
              <w:rPr>
                <w:color w:val="6E6E6E"/>
                <w:sz w:val="18"/>
                <w:szCs w:val="18"/>
              </w:rPr>
            </w:pPr>
            <w:r>
              <w:rPr>
                <w:color w:val="6E6E6E"/>
                <w:sz w:val="18"/>
                <w:szCs w:val="18"/>
              </w:rPr>
              <w:t>2030</w:t>
            </w:r>
          </w:p>
        </w:tc>
      </w:tr>
      <w:tr w:rsidR="00081D53" w14:paraId="33B3907F"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1F011A79"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shd w:val="clear" w:color="auto" w:fill="CCED9A"/>
            <w:vAlign w:val="center"/>
          </w:tcPr>
          <w:p w14:paraId="08615C6B" w14:textId="77777777" w:rsidR="00081D53" w:rsidRDefault="00081D53">
            <w:pPr>
              <w:ind w:right="-108" w:hanging="104"/>
              <w:jc w:val="center"/>
              <w:rPr>
                <w:color w:val="373737"/>
                <w:sz w:val="18"/>
                <w:szCs w:val="18"/>
              </w:rPr>
            </w:pPr>
            <w:r>
              <w:rPr>
                <w:color w:val="373737"/>
                <w:sz w:val="18"/>
                <w:szCs w:val="18"/>
              </w:rPr>
              <w:t>1.2.</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A231ACA" w14:textId="77777777" w:rsidR="00081D53" w:rsidRDefault="00081D53">
            <w:pPr>
              <w:widowControl w:val="0"/>
              <w:spacing w:line="276" w:lineRule="auto"/>
              <w:jc w:val="center"/>
              <w:rPr>
                <w:color w:val="6E6E6E"/>
                <w:sz w:val="18"/>
                <w:szCs w:val="18"/>
              </w:rPr>
            </w:pPr>
            <w:r>
              <w:rPr>
                <w:color w:val="6E6E6E"/>
                <w:sz w:val="18"/>
                <w:szCs w:val="18"/>
              </w:rPr>
              <w:t xml:space="preserve">liczba nowo zarejestrowanych </w:t>
            </w:r>
            <w:r>
              <w:rPr>
                <w:color w:val="6E6E6E"/>
                <w:sz w:val="18"/>
                <w:szCs w:val="18"/>
              </w:rPr>
              <w:lastRenderedPageBreak/>
              <w:t>podmiotów gospodarczych na 10 tys. mieszkańców [podm. gosp.]</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FC76769" w14:textId="77777777" w:rsidR="00081D53" w:rsidRDefault="00081D53">
            <w:pPr>
              <w:jc w:val="center"/>
              <w:rPr>
                <w:color w:val="6E6E6E"/>
                <w:sz w:val="18"/>
                <w:szCs w:val="18"/>
              </w:rPr>
            </w:pPr>
            <w:r>
              <w:rPr>
                <w:color w:val="6E6E6E"/>
                <w:sz w:val="18"/>
                <w:szCs w:val="18"/>
              </w:rPr>
              <w:lastRenderedPageBreak/>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FD7118B"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C8D8A3" w14:textId="77777777" w:rsidR="00081D53" w:rsidRDefault="00081D53">
            <w:pPr>
              <w:widowControl w:val="0"/>
              <w:spacing w:line="276" w:lineRule="auto"/>
              <w:jc w:val="center"/>
              <w:rPr>
                <w:color w:val="6E6E6E"/>
                <w:sz w:val="18"/>
                <w:szCs w:val="18"/>
              </w:rPr>
            </w:pPr>
            <w:r>
              <w:rPr>
                <w:color w:val="6E6E6E"/>
                <w:sz w:val="18"/>
                <w:szCs w:val="18"/>
              </w:rPr>
              <w:t>70</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C2BC891" w14:textId="62071F44" w:rsidR="00081D53" w:rsidRDefault="002B0D60">
            <w:pPr>
              <w:jc w:val="center"/>
              <w:rPr>
                <w:color w:val="6E6E6E"/>
                <w:sz w:val="18"/>
                <w:szCs w:val="18"/>
              </w:rPr>
            </w:pPr>
            <w:r>
              <w:rPr>
                <w:color w:val="6E6E6E"/>
                <w:sz w:val="18"/>
                <w:szCs w:val="18"/>
              </w:rPr>
              <w:t>80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69B6D0F" w14:textId="77777777" w:rsidR="00081D53" w:rsidRDefault="00081D53">
            <w:pPr>
              <w:jc w:val="center"/>
              <w:rPr>
                <w:color w:val="6E6E6E"/>
                <w:sz w:val="18"/>
                <w:szCs w:val="18"/>
              </w:rPr>
            </w:pPr>
            <w:r>
              <w:rPr>
                <w:color w:val="6E6E6E"/>
                <w:sz w:val="18"/>
                <w:szCs w:val="18"/>
              </w:rPr>
              <w:t>2030</w:t>
            </w:r>
          </w:p>
        </w:tc>
      </w:tr>
      <w:tr w:rsidR="00081D53" w14:paraId="4454454F"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8CC731"/>
            <w:vAlign w:val="center"/>
          </w:tcPr>
          <w:p w14:paraId="0ABB2CE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shd w:val="clear" w:color="auto" w:fill="CCED9A"/>
            <w:vAlign w:val="center"/>
          </w:tcPr>
          <w:p w14:paraId="49B59E49"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863B99" w14:textId="77777777" w:rsidR="00081D53" w:rsidRDefault="00081D53">
            <w:pPr>
              <w:widowControl w:val="0"/>
              <w:spacing w:line="276" w:lineRule="auto"/>
              <w:jc w:val="center"/>
              <w:rPr>
                <w:color w:val="6E6E6E"/>
                <w:sz w:val="18"/>
                <w:szCs w:val="18"/>
              </w:rPr>
            </w:pPr>
            <w:r>
              <w:rPr>
                <w:color w:val="6E6E6E"/>
                <w:sz w:val="18"/>
                <w:szCs w:val="18"/>
              </w:rPr>
              <w:t>instytucje otoczenia biznesu na 10 tys. podmiotów gospodarki narodowej</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3A937B2"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DCA7CB6"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C1F0BCF" w14:textId="77777777" w:rsidR="00081D53" w:rsidRDefault="00081D53">
            <w:pPr>
              <w:widowControl w:val="0"/>
              <w:spacing w:line="276" w:lineRule="auto"/>
              <w:jc w:val="center"/>
              <w:rPr>
                <w:color w:val="6E6E6E"/>
                <w:sz w:val="18"/>
                <w:szCs w:val="18"/>
              </w:rPr>
            </w:pPr>
            <w:r>
              <w:rPr>
                <w:color w:val="6E6E6E"/>
                <w:sz w:val="18"/>
                <w:szCs w:val="18"/>
              </w:rPr>
              <w:t>659,2</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E14FF28" w14:textId="68635A6A" w:rsidR="00081D53" w:rsidRDefault="002B0D60">
            <w:pPr>
              <w:ind w:right="456"/>
              <w:jc w:val="right"/>
              <w:rPr>
                <w:color w:val="6E6E6E"/>
                <w:sz w:val="18"/>
                <w:szCs w:val="18"/>
              </w:rPr>
            </w:pPr>
            <w:r>
              <w:rPr>
                <w:color w:val="6E6E6E"/>
                <w:sz w:val="18"/>
                <w:szCs w:val="18"/>
              </w:rPr>
              <w:t>670,00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D2FF845" w14:textId="77777777" w:rsidR="00081D53" w:rsidRDefault="00081D53">
            <w:pPr>
              <w:jc w:val="center"/>
              <w:rPr>
                <w:color w:val="6E6E6E"/>
                <w:sz w:val="18"/>
                <w:szCs w:val="18"/>
              </w:rPr>
            </w:pPr>
            <w:r>
              <w:rPr>
                <w:color w:val="6E6E6E"/>
                <w:sz w:val="18"/>
                <w:szCs w:val="18"/>
              </w:rPr>
              <w:t>2030</w:t>
            </w:r>
          </w:p>
        </w:tc>
      </w:tr>
      <w:tr w:rsidR="00081D53" w14:paraId="4F39FA8E" w14:textId="77777777" w:rsidTr="006F6799">
        <w:trPr>
          <w:trHeight w:val="180"/>
        </w:trPr>
        <w:tc>
          <w:tcPr>
            <w:tcW w:w="625" w:type="pct"/>
            <w:vMerge w:val="restart"/>
            <w:shd w:val="clear" w:color="auto" w:fill="08204C"/>
            <w:vAlign w:val="center"/>
          </w:tcPr>
          <w:p w14:paraId="6FF3C428" w14:textId="77777777" w:rsidR="00081D53" w:rsidRDefault="00081D53">
            <w:pPr>
              <w:numPr>
                <w:ilvl w:val="0"/>
                <w:numId w:val="54"/>
              </w:numPr>
              <w:ind w:left="175" w:right="-105"/>
              <w:rPr>
                <w:b/>
                <w:color w:val="FFFFFF"/>
                <w:sz w:val="17"/>
                <w:szCs w:val="17"/>
              </w:rPr>
            </w:pPr>
            <w:r>
              <w:rPr>
                <w:b/>
                <w:color w:val="FFFFFF"/>
                <w:sz w:val="17"/>
                <w:szCs w:val="17"/>
              </w:rPr>
              <w:t xml:space="preserve">Zrównoważona i atrakcyjna przestrzeń miejska </w:t>
            </w:r>
          </w:p>
        </w:tc>
        <w:tc>
          <w:tcPr>
            <w:tcW w:w="209" w:type="pct"/>
            <w:tcBorders>
              <w:top w:val="single" w:sz="24" w:space="0" w:color="FFFFFF"/>
              <w:left w:val="single" w:sz="24" w:space="0" w:color="FFFFFF"/>
              <w:right w:val="single" w:sz="24" w:space="0" w:color="FFFFFF"/>
            </w:tcBorders>
            <w:shd w:val="clear" w:color="auto" w:fill="8EAADB"/>
            <w:vAlign w:val="center"/>
          </w:tcPr>
          <w:p w14:paraId="75B93846" w14:textId="77777777" w:rsidR="00081D53" w:rsidRDefault="00081D53">
            <w:pPr>
              <w:ind w:right="-108" w:hanging="104"/>
              <w:jc w:val="center"/>
              <w:rPr>
                <w:color w:val="373737"/>
                <w:sz w:val="18"/>
                <w:szCs w:val="18"/>
              </w:rPr>
            </w:pPr>
            <w:r>
              <w:rPr>
                <w:color w:val="373737"/>
                <w:sz w:val="18"/>
                <w:szCs w:val="18"/>
              </w:rPr>
              <w:t>2.1.</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B0DE79" w14:textId="77777777" w:rsidR="00081D53" w:rsidRDefault="00081D53">
            <w:pPr>
              <w:widowControl w:val="0"/>
              <w:spacing w:line="276" w:lineRule="auto"/>
              <w:jc w:val="center"/>
              <w:rPr>
                <w:color w:val="6E6E6E"/>
                <w:sz w:val="18"/>
                <w:szCs w:val="18"/>
              </w:rPr>
            </w:pPr>
            <w:r>
              <w:rPr>
                <w:color w:val="6E6E6E"/>
                <w:sz w:val="18"/>
                <w:szCs w:val="18"/>
              </w:rPr>
              <w:t>liczba zlikwidowanych nieekologicznych źródeł ciepła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553AA56"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5BA9209"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Pr>
          <w:p w14:paraId="71815994" w14:textId="45E1AFB0" w:rsidR="00081D53" w:rsidRDefault="00081D53" w:rsidP="003C3336">
            <w:pPr>
              <w:widowControl w:val="0"/>
              <w:spacing w:line="276" w:lineRule="auto"/>
              <w:jc w:val="center"/>
              <w:rPr>
                <w:color w:val="6E6E6E"/>
                <w:sz w:val="18"/>
                <w:szCs w:val="18"/>
              </w:rPr>
            </w:pPr>
            <w:r>
              <w:rPr>
                <w:color w:val="6E6E6E"/>
                <w:sz w:val="18"/>
                <w:szCs w:val="18"/>
              </w:rPr>
              <w:t xml:space="preserve">47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A567BB4" w14:textId="7C2F83D6" w:rsidR="00081D53" w:rsidRDefault="003C3336">
            <w:pPr>
              <w:jc w:val="center"/>
              <w:rPr>
                <w:color w:val="6E6E6E"/>
                <w:sz w:val="18"/>
                <w:szCs w:val="18"/>
              </w:rPr>
            </w:pPr>
            <w:r>
              <w:rPr>
                <w:color w:val="6E6E6E"/>
                <w:sz w:val="18"/>
                <w:szCs w:val="18"/>
              </w:rPr>
              <w:t>100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8D219F1" w14:textId="77777777" w:rsidR="00081D53" w:rsidRDefault="00081D53">
            <w:pPr>
              <w:jc w:val="center"/>
              <w:rPr>
                <w:color w:val="6E6E6E"/>
                <w:sz w:val="18"/>
                <w:szCs w:val="18"/>
              </w:rPr>
            </w:pPr>
            <w:r>
              <w:rPr>
                <w:color w:val="6E6E6E"/>
                <w:sz w:val="18"/>
                <w:szCs w:val="18"/>
              </w:rPr>
              <w:t>2030</w:t>
            </w:r>
          </w:p>
        </w:tc>
      </w:tr>
      <w:tr w:rsidR="00081D53" w14:paraId="25E83951"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7E4E08C7"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right w:val="single" w:sz="24" w:space="0" w:color="FFFFFF"/>
            </w:tcBorders>
            <w:shd w:val="clear" w:color="auto" w:fill="8EAADB"/>
            <w:vAlign w:val="center"/>
          </w:tcPr>
          <w:p w14:paraId="12B3A96A" w14:textId="77777777" w:rsidR="00081D53" w:rsidRDefault="00081D53">
            <w:pPr>
              <w:ind w:right="-108" w:hanging="104"/>
              <w:jc w:val="center"/>
              <w:rPr>
                <w:color w:val="373737"/>
                <w:sz w:val="18"/>
                <w:szCs w:val="18"/>
              </w:rPr>
            </w:pPr>
            <w:r>
              <w:rPr>
                <w:color w:val="373737"/>
                <w:sz w:val="18"/>
                <w:szCs w:val="18"/>
              </w:rPr>
              <w:t>2.2.</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77095F" w14:textId="77777777" w:rsidR="00081D53" w:rsidRDefault="00081D53">
            <w:pPr>
              <w:widowControl w:val="0"/>
              <w:spacing w:line="276" w:lineRule="auto"/>
              <w:jc w:val="center"/>
              <w:rPr>
                <w:color w:val="6E6E6E"/>
                <w:sz w:val="18"/>
                <w:szCs w:val="18"/>
              </w:rPr>
            </w:pPr>
            <w:r>
              <w:rPr>
                <w:color w:val="6E6E6E"/>
                <w:sz w:val="18"/>
                <w:szCs w:val="18"/>
              </w:rPr>
              <w:t>ścieżki rowerowe (drogi dla rowerów) ogółem [km]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EAF4E64"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65F13BE"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8852974" w14:textId="77777777" w:rsidR="00081D53" w:rsidRDefault="00081D53">
            <w:pPr>
              <w:widowControl w:val="0"/>
              <w:spacing w:line="276" w:lineRule="auto"/>
              <w:jc w:val="center"/>
              <w:rPr>
                <w:color w:val="6E6E6E"/>
                <w:sz w:val="18"/>
                <w:szCs w:val="18"/>
              </w:rPr>
            </w:pPr>
            <w:r>
              <w:rPr>
                <w:color w:val="6E6E6E"/>
                <w:sz w:val="18"/>
                <w:szCs w:val="18"/>
              </w:rPr>
              <w:t>36,4</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7942148" w14:textId="522D427E" w:rsidR="00081D53" w:rsidRDefault="003C3336">
            <w:pPr>
              <w:jc w:val="center"/>
              <w:rPr>
                <w:color w:val="6E6E6E"/>
                <w:sz w:val="18"/>
                <w:szCs w:val="18"/>
              </w:rPr>
            </w:pPr>
            <w:r>
              <w:rPr>
                <w:color w:val="6E6E6E"/>
                <w:sz w:val="18"/>
                <w:szCs w:val="18"/>
              </w:rPr>
              <w:t>42,0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0DA6884" w14:textId="77777777" w:rsidR="00081D53" w:rsidRDefault="00081D53">
            <w:pPr>
              <w:jc w:val="center"/>
              <w:rPr>
                <w:color w:val="6E6E6E"/>
                <w:sz w:val="18"/>
                <w:szCs w:val="18"/>
              </w:rPr>
            </w:pPr>
            <w:r>
              <w:rPr>
                <w:color w:val="6E6E6E"/>
                <w:sz w:val="18"/>
                <w:szCs w:val="18"/>
              </w:rPr>
              <w:t>2030</w:t>
            </w:r>
          </w:p>
        </w:tc>
      </w:tr>
      <w:tr w:rsidR="00081D53" w14:paraId="66C5447E"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58EB9617"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60E9DD00"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bottom w:val="single" w:sz="24" w:space="0" w:color="FFFFFF"/>
            </w:tcBorders>
            <w:shd w:val="clear" w:color="auto" w:fill="EFEFEF"/>
            <w:tcMar>
              <w:top w:w="40" w:type="dxa"/>
              <w:left w:w="40" w:type="dxa"/>
              <w:bottom w:w="40" w:type="dxa"/>
              <w:right w:w="40" w:type="dxa"/>
            </w:tcMar>
            <w:vAlign w:val="center"/>
          </w:tcPr>
          <w:p w14:paraId="06D03161" w14:textId="77777777" w:rsidR="00081D53" w:rsidRDefault="00081D53">
            <w:pPr>
              <w:widowControl w:val="0"/>
              <w:spacing w:line="276" w:lineRule="auto"/>
              <w:jc w:val="center"/>
              <w:rPr>
                <w:color w:val="6E6E6E"/>
                <w:sz w:val="18"/>
                <w:szCs w:val="18"/>
              </w:rPr>
            </w:pPr>
            <w:r>
              <w:rPr>
                <w:color w:val="6E6E6E"/>
                <w:sz w:val="18"/>
                <w:szCs w:val="18"/>
              </w:rPr>
              <w:t>liczba zmodernizowanych energetycznie budynków użyteczności publicznej [ob.]</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C030AAF"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BBDE179" w14:textId="77777777" w:rsidR="00081D53" w:rsidRDefault="00081D53">
            <w:pPr>
              <w:jc w:val="center"/>
              <w:rPr>
                <w:color w:val="6E6E6E"/>
                <w:sz w:val="18"/>
                <w:szCs w:val="18"/>
              </w:rPr>
            </w:pPr>
            <w:r>
              <w:rPr>
                <w:color w:val="6E6E6E"/>
                <w:sz w:val="18"/>
                <w:szCs w:val="18"/>
              </w:rPr>
              <w:t>Urząd Miasta Łomża</w:t>
            </w:r>
          </w:p>
        </w:tc>
        <w:tc>
          <w:tcPr>
            <w:tcW w:w="625" w:type="pct"/>
            <w:tcBorders>
              <w:bottom w:val="single" w:sz="24" w:space="0" w:color="FFFFFF"/>
            </w:tcBorders>
            <w:shd w:val="clear" w:color="auto" w:fill="EFEFEF"/>
            <w:tcMar>
              <w:top w:w="40" w:type="dxa"/>
              <w:left w:w="40" w:type="dxa"/>
              <w:bottom w:w="40" w:type="dxa"/>
              <w:right w:w="40" w:type="dxa"/>
            </w:tcMar>
            <w:vAlign w:val="center"/>
          </w:tcPr>
          <w:p w14:paraId="5E7FA936" w14:textId="2D5CAB59" w:rsidR="00081D53" w:rsidRDefault="00081D53">
            <w:pPr>
              <w:widowControl w:val="0"/>
              <w:spacing w:line="276" w:lineRule="auto"/>
              <w:jc w:val="center"/>
              <w:rPr>
                <w:color w:val="6E6E6E"/>
                <w:sz w:val="18"/>
                <w:szCs w:val="18"/>
              </w:rPr>
            </w:pPr>
            <w:r>
              <w:rPr>
                <w:color w:val="6E6E6E"/>
                <w:sz w:val="18"/>
                <w:szCs w:val="18"/>
              </w:rPr>
              <w:t xml:space="preserve">9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28B56AE" w14:textId="58B662BC" w:rsidR="00081D53" w:rsidRDefault="003C3336">
            <w:pPr>
              <w:jc w:val="center"/>
              <w:rPr>
                <w:color w:val="6E6E6E"/>
                <w:sz w:val="18"/>
                <w:szCs w:val="18"/>
              </w:rPr>
            </w:pPr>
            <w:r>
              <w:rPr>
                <w:color w:val="6E6E6E"/>
                <w:sz w:val="18"/>
                <w:szCs w:val="18"/>
              </w:rPr>
              <w:t>1</w:t>
            </w:r>
            <w:r w:rsidR="004F5F90">
              <w:rPr>
                <w:color w:val="6E6E6E"/>
                <w:sz w:val="18"/>
                <w:szCs w:val="18"/>
              </w:rPr>
              <w:t>5</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92E0D69" w14:textId="77777777" w:rsidR="00081D53" w:rsidRDefault="00081D53">
            <w:pPr>
              <w:jc w:val="center"/>
              <w:rPr>
                <w:color w:val="6E6E6E"/>
                <w:sz w:val="18"/>
                <w:szCs w:val="18"/>
              </w:rPr>
            </w:pPr>
            <w:r>
              <w:rPr>
                <w:color w:val="6E6E6E"/>
                <w:sz w:val="18"/>
                <w:szCs w:val="18"/>
              </w:rPr>
              <w:t>2030</w:t>
            </w:r>
          </w:p>
        </w:tc>
      </w:tr>
      <w:tr w:rsidR="00081D53" w14:paraId="6A618789"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38E17D53"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3D91B40A"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B4CA23" w14:textId="77777777" w:rsidR="00081D53" w:rsidRDefault="00081D53">
            <w:pPr>
              <w:widowControl w:val="0"/>
              <w:spacing w:line="276" w:lineRule="auto"/>
              <w:jc w:val="center"/>
              <w:rPr>
                <w:color w:val="6E6E6E"/>
                <w:sz w:val="18"/>
                <w:szCs w:val="18"/>
              </w:rPr>
            </w:pPr>
            <w:r>
              <w:rPr>
                <w:color w:val="6E6E6E"/>
                <w:sz w:val="18"/>
                <w:szCs w:val="18"/>
              </w:rPr>
              <w:t>liczba zainstalowanych lamp oświetlenia ulicznego o wysokiej efektywności energetycznej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7BB66C6"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B628D66"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ED7693C" w14:textId="57264B6C" w:rsidR="00081D53" w:rsidRDefault="00081D53">
            <w:pPr>
              <w:widowControl w:val="0"/>
              <w:spacing w:line="276" w:lineRule="auto"/>
              <w:jc w:val="center"/>
              <w:rPr>
                <w:color w:val="6E6E6E"/>
                <w:sz w:val="18"/>
                <w:szCs w:val="18"/>
              </w:rPr>
            </w:pPr>
            <w:r>
              <w:rPr>
                <w:color w:val="6E6E6E"/>
                <w:sz w:val="18"/>
                <w:szCs w:val="18"/>
              </w:rPr>
              <w:t xml:space="preserve">837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8ECDAEA" w14:textId="6CBFCBC8" w:rsidR="00081D53" w:rsidRDefault="005725FC">
            <w:pPr>
              <w:jc w:val="center"/>
              <w:rPr>
                <w:color w:val="6E6E6E"/>
                <w:sz w:val="18"/>
                <w:szCs w:val="18"/>
              </w:rPr>
            </w:pPr>
            <w:r>
              <w:rPr>
                <w:color w:val="6E6E6E"/>
                <w:sz w:val="18"/>
                <w:szCs w:val="18"/>
              </w:rPr>
              <w:t>1 000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3421D0F" w14:textId="77777777" w:rsidR="00081D53" w:rsidRDefault="00081D53">
            <w:pPr>
              <w:jc w:val="center"/>
              <w:rPr>
                <w:color w:val="6E6E6E"/>
                <w:sz w:val="18"/>
                <w:szCs w:val="18"/>
              </w:rPr>
            </w:pPr>
            <w:r>
              <w:rPr>
                <w:color w:val="6E6E6E"/>
                <w:sz w:val="18"/>
                <w:szCs w:val="18"/>
              </w:rPr>
              <w:t>2030</w:t>
            </w:r>
          </w:p>
        </w:tc>
      </w:tr>
      <w:tr w:rsidR="00081D53" w14:paraId="430FF9FF"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3A9990BA"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3051F003"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715EA8" w14:textId="77777777" w:rsidR="00081D53" w:rsidRDefault="00081D53">
            <w:pPr>
              <w:widowControl w:val="0"/>
              <w:spacing w:line="276" w:lineRule="auto"/>
              <w:jc w:val="center"/>
              <w:rPr>
                <w:color w:val="6E6E6E"/>
                <w:sz w:val="18"/>
                <w:szCs w:val="18"/>
              </w:rPr>
            </w:pPr>
            <w:r>
              <w:rPr>
                <w:color w:val="6E6E6E"/>
                <w:sz w:val="18"/>
                <w:szCs w:val="18"/>
              </w:rPr>
              <w:t>odpady zebrane selektywnie w relacji do ogółu odpadów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2493C61"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E9E3DEA"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7BA0A56" w14:textId="77777777" w:rsidR="00081D53" w:rsidRDefault="00081D53">
            <w:pPr>
              <w:widowControl w:val="0"/>
              <w:spacing w:line="276" w:lineRule="auto"/>
              <w:jc w:val="center"/>
              <w:rPr>
                <w:color w:val="6E6E6E"/>
                <w:sz w:val="18"/>
                <w:szCs w:val="18"/>
              </w:rPr>
            </w:pPr>
            <w:r>
              <w:rPr>
                <w:color w:val="6E6E6E"/>
                <w:sz w:val="18"/>
                <w:szCs w:val="18"/>
              </w:rPr>
              <w:t>25,7</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72B2DEF" w14:textId="00FD130F" w:rsidR="00081D53" w:rsidRDefault="005725FC">
            <w:pPr>
              <w:jc w:val="center"/>
              <w:rPr>
                <w:color w:val="6E6E6E"/>
                <w:sz w:val="18"/>
                <w:szCs w:val="18"/>
              </w:rPr>
            </w:pPr>
            <w:r>
              <w:rPr>
                <w:color w:val="6E6E6E"/>
                <w:sz w:val="18"/>
                <w:szCs w:val="18"/>
              </w:rPr>
              <w:t>27,0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1505D16" w14:textId="77777777" w:rsidR="00081D53" w:rsidRDefault="00081D53">
            <w:pPr>
              <w:jc w:val="center"/>
              <w:rPr>
                <w:color w:val="6E6E6E"/>
                <w:sz w:val="18"/>
                <w:szCs w:val="18"/>
              </w:rPr>
            </w:pPr>
            <w:r>
              <w:rPr>
                <w:color w:val="6E6E6E"/>
                <w:sz w:val="18"/>
                <w:szCs w:val="18"/>
              </w:rPr>
              <w:t>2030</w:t>
            </w:r>
          </w:p>
        </w:tc>
      </w:tr>
      <w:tr w:rsidR="00081D53" w14:paraId="4DB967DF"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56F67FC8"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4990F4D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90CFBF9" w14:textId="77777777" w:rsidR="00081D53" w:rsidRDefault="00081D53">
            <w:pPr>
              <w:widowControl w:val="0"/>
              <w:spacing w:line="276" w:lineRule="auto"/>
              <w:jc w:val="center"/>
              <w:rPr>
                <w:color w:val="6E6E6E"/>
                <w:sz w:val="18"/>
                <w:szCs w:val="18"/>
              </w:rPr>
            </w:pPr>
            <w:r>
              <w:rPr>
                <w:color w:val="6E6E6E"/>
                <w:sz w:val="18"/>
                <w:szCs w:val="18"/>
              </w:rPr>
              <w:t>liczba pasażerów korzystających z usług komunikacji zbiorowej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22B5792"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3CB6D42"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E2B4210" w14:textId="77777777" w:rsidR="00081D53" w:rsidRDefault="00081D53" w:rsidP="002B0D60">
            <w:pPr>
              <w:widowControl w:val="0"/>
              <w:spacing w:line="276" w:lineRule="auto"/>
              <w:jc w:val="center"/>
              <w:rPr>
                <w:color w:val="6E6E6E"/>
                <w:sz w:val="18"/>
                <w:szCs w:val="18"/>
              </w:rPr>
            </w:pPr>
            <w:r>
              <w:rPr>
                <w:color w:val="6E6E6E"/>
                <w:sz w:val="18"/>
                <w:szCs w:val="18"/>
              </w:rPr>
              <w:t>2019 rok – 4 499 305 osób</w:t>
            </w:r>
          </w:p>
          <w:p w14:paraId="7C92256B" w14:textId="19F33734" w:rsidR="00081D53" w:rsidRDefault="00081D53" w:rsidP="002B0D60">
            <w:pPr>
              <w:widowControl w:val="0"/>
              <w:spacing w:line="276" w:lineRule="auto"/>
              <w:jc w:val="center"/>
              <w:rPr>
                <w:color w:val="6E6E6E"/>
                <w:sz w:val="18"/>
                <w:szCs w:val="18"/>
              </w:rPr>
            </w:pPr>
            <w:r>
              <w:rPr>
                <w:color w:val="6E6E6E"/>
                <w:sz w:val="18"/>
                <w:szCs w:val="18"/>
              </w:rPr>
              <w:t>2020 rok – 2 322 351 osób </w:t>
            </w:r>
            <w:r w:rsidRPr="002B0D60">
              <w:rPr>
                <w:color w:val="6E6E6E"/>
                <w:sz w:val="18"/>
                <w:szCs w:val="18"/>
              </w:rPr>
              <w:t>(spadek ilości pasażerów w stosunku do roku 2019 spowodowany w głównej mierze obostrzeniami i ograniczeniami związanymi z COVID-19)</w:t>
            </w:r>
          </w:p>
          <w:p w14:paraId="0DB27043" w14:textId="77777777" w:rsidR="00081D53" w:rsidRDefault="00081D53" w:rsidP="002B0D60">
            <w:pPr>
              <w:widowControl w:val="0"/>
              <w:spacing w:line="276" w:lineRule="auto"/>
              <w:jc w:val="center"/>
              <w:rPr>
                <w:color w:val="6E6E6E"/>
                <w:sz w:val="18"/>
                <w:szCs w:val="18"/>
              </w:rPr>
            </w:pP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1896D85" w14:textId="55AC4551" w:rsidR="00081D53" w:rsidRDefault="005725FC">
            <w:pPr>
              <w:jc w:val="center"/>
              <w:rPr>
                <w:color w:val="6E6E6E"/>
                <w:sz w:val="18"/>
                <w:szCs w:val="18"/>
              </w:rPr>
            </w:pPr>
            <w:r>
              <w:rPr>
                <w:color w:val="6E6E6E"/>
                <w:sz w:val="18"/>
                <w:szCs w:val="18"/>
              </w:rPr>
              <w:lastRenderedPageBreak/>
              <w:t>4 949 236</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BA46B68" w14:textId="77777777" w:rsidR="00081D53" w:rsidRDefault="00081D53">
            <w:pPr>
              <w:jc w:val="center"/>
              <w:rPr>
                <w:color w:val="6E6E6E"/>
                <w:sz w:val="18"/>
                <w:szCs w:val="18"/>
              </w:rPr>
            </w:pPr>
            <w:r>
              <w:rPr>
                <w:color w:val="6E6E6E"/>
                <w:sz w:val="18"/>
                <w:szCs w:val="18"/>
              </w:rPr>
              <w:t>2030</w:t>
            </w:r>
          </w:p>
        </w:tc>
      </w:tr>
      <w:tr w:rsidR="00081D53" w14:paraId="26D19F11"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2B695941"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right w:val="single" w:sz="24" w:space="0" w:color="FFFFFF"/>
            </w:tcBorders>
            <w:shd w:val="clear" w:color="auto" w:fill="8EAADB"/>
            <w:vAlign w:val="center"/>
          </w:tcPr>
          <w:p w14:paraId="0391CBDD" w14:textId="77777777" w:rsidR="00081D53" w:rsidRDefault="00081D53">
            <w:pPr>
              <w:ind w:right="-108" w:hanging="104"/>
              <w:jc w:val="center"/>
              <w:rPr>
                <w:color w:val="373737"/>
                <w:sz w:val="18"/>
                <w:szCs w:val="18"/>
              </w:rPr>
            </w:pPr>
            <w:r>
              <w:rPr>
                <w:color w:val="373737"/>
                <w:sz w:val="18"/>
                <w:szCs w:val="18"/>
              </w:rPr>
              <w:t>2.3.</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B468813" w14:textId="77777777" w:rsidR="00081D53" w:rsidRDefault="00081D53">
            <w:pPr>
              <w:widowControl w:val="0"/>
              <w:spacing w:line="276" w:lineRule="auto"/>
              <w:jc w:val="center"/>
              <w:rPr>
                <w:color w:val="6E6E6E"/>
                <w:sz w:val="18"/>
                <w:szCs w:val="18"/>
              </w:rPr>
            </w:pPr>
            <w:r>
              <w:rPr>
                <w:color w:val="6E6E6E"/>
                <w:sz w:val="18"/>
                <w:szCs w:val="18"/>
              </w:rPr>
              <w:t>liczba zmodernizowanych obiektów sportowych [ob.]</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BDEE984"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1B131AA"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5CB0FE4" w14:textId="294A8E19" w:rsidR="00081D53" w:rsidRDefault="00081D53">
            <w:pPr>
              <w:widowControl w:val="0"/>
              <w:spacing w:line="276" w:lineRule="auto"/>
              <w:jc w:val="center"/>
              <w:rPr>
                <w:color w:val="6E6E6E"/>
                <w:sz w:val="18"/>
                <w:szCs w:val="18"/>
              </w:rPr>
            </w:pPr>
            <w:r>
              <w:rPr>
                <w:color w:val="6E6E6E"/>
                <w:sz w:val="18"/>
                <w:szCs w:val="18"/>
              </w:rPr>
              <w:t xml:space="preserve">6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A2D5C17" w14:textId="75230419" w:rsidR="00081D53" w:rsidRDefault="00993FE3">
            <w:pPr>
              <w:jc w:val="center"/>
              <w:rPr>
                <w:color w:val="6E6E6E"/>
                <w:sz w:val="18"/>
                <w:szCs w:val="18"/>
              </w:rPr>
            </w:pPr>
            <w:r>
              <w:rPr>
                <w:color w:val="6E6E6E"/>
                <w:sz w:val="18"/>
                <w:szCs w:val="18"/>
              </w:rPr>
              <w:t>11</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F3D8985" w14:textId="77777777" w:rsidR="00081D53" w:rsidRDefault="00081D53">
            <w:pPr>
              <w:jc w:val="center"/>
              <w:rPr>
                <w:color w:val="6E6E6E"/>
                <w:sz w:val="18"/>
                <w:szCs w:val="18"/>
              </w:rPr>
            </w:pPr>
            <w:r>
              <w:rPr>
                <w:color w:val="6E6E6E"/>
                <w:sz w:val="18"/>
                <w:szCs w:val="18"/>
              </w:rPr>
              <w:t>2030</w:t>
            </w:r>
          </w:p>
        </w:tc>
      </w:tr>
      <w:tr w:rsidR="00081D53" w14:paraId="00937A12"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52D00A71"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122D84E5"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74FF19F" w14:textId="77777777" w:rsidR="00081D53" w:rsidRDefault="00081D53">
            <w:pPr>
              <w:widowControl w:val="0"/>
              <w:spacing w:line="276" w:lineRule="auto"/>
              <w:jc w:val="center"/>
              <w:rPr>
                <w:color w:val="6E6E6E"/>
                <w:sz w:val="18"/>
                <w:szCs w:val="18"/>
              </w:rPr>
            </w:pPr>
            <w:r>
              <w:rPr>
                <w:color w:val="6E6E6E"/>
                <w:sz w:val="18"/>
                <w:szCs w:val="18"/>
              </w:rPr>
              <w:t>liczba zmodernizowanych obiektów kulturalnych [ob.]</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0F555F3"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EEF2869"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EE3BE1" w14:textId="2C3A1E97" w:rsidR="00081D53" w:rsidRDefault="00081D53">
            <w:pPr>
              <w:widowControl w:val="0"/>
              <w:spacing w:line="276" w:lineRule="auto"/>
              <w:jc w:val="center"/>
              <w:rPr>
                <w:color w:val="6E6E6E"/>
                <w:sz w:val="18"/>
                <w:szCs w:val="18"/>
              </w:rPr>
            </w:pPr>
            <w:r>
              <w:rPr>
                <w:color w:val="6E6E6E"/>
                <w:sz w:val="18"/>
                <w:szCs w:val="18"/>
              </w:rPr>
              <w:t xml:space="preserve">4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97C0AC5" w14:textId="5B61177C" w:rsidR="00081D53" w:rsidRDefault="00993FE3">
            <w:pPr>
              <w:jc w:val="center"/>
              <w:rPr>
                <w:color w:val="6E6E6E"/>
                <w:sz w:val="18"/>
                <w:szCs w:val="18"/>
              </w:rPr>
            </w:pPr>
            <w:r>
              <w:rPr>
                <w:color w:val="6E6E6E"/>
                <w:sz w:val="18"/>
                <w:szCs w:val="18"/>
              </w:rPr>
              <w:t>6</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C728634" w14:textId="77777777" w:rsidR="00081D53" w:rsidRDefault="00081D53">
            <w:pPr>
              <w:jc w:val="center"/>
              <w:rPr>
                <w:color w:val="6E6E6E"/>
                <w:sz w:val="18"/>
                <w:szCs w:val="18"/>
              </w:rPr>
            </w:pPr>
            <w:r>
              <w:rPr>
                <w:color w:val="6E6E6E"/>
                <w:sz w:val="18"/>
                <w:szCs w:val="18"/>
              </w:rPr>
              <w:t>2030</w:t>
            </w:r>
          </w:p>
        </w:tc>
      </w:tr>
      <w:tr w:rsidR="00081D53" w14:paraId="212D4A5B"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34BEBDB6"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1480B94D"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517735" w14:textId="77777777" w:rsidR="00081D53" w:rsidRDefault="00081D53">
            <w:pPr>
              <w:widowControl w:val="0"/>
              <w:spacing w:line="276" w:lineRule="auto"/>
              <w:jc w:val="center"/>
              <w:rPr>
                <w:color w:val="6E6E6E"/>
                <w:sz w:val="18"/>
                <w:szCs w:val="18"/>
              </w:rPr>
            </w:pPr>
            <w:r>
              <w:rPr>
                <w:color w:val="6E6E6E"/>
                <w:sz w:val="18"/>
                <w:szCs w:val="18"/>
              </w:rPr>
              <w:t>liczba turystycznych obiektów noclegowych [ob.]</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56FF3D"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58A9439"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06534BA" w14:textId="77777777" w:rsidR="00081D53" w:rsidRDefault="00081D53">
            <w:pPr>
              <w:widowControl w:val="0"/>
              <w:spacing w:line="276" w:lineRule="auto"/>
              <w:jc w:val="center"/>
              <w:rPr>
                <w:color w:val="6E6E6E"/>
                <w:sz w:val="18"/>
                <w:szCs w:val="18"/>
              </w:rPr>
            </w:pPr>
            <w:r>
              <w:rPr>
                <w:color w:val="6E6E6E"/>
                <w:sz w:val="18"/>
                <w:szCs w:val="18"/>
              </w:rPr>
              <w:t>4</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5A46F7B" w14:textId="36CED92C" w:rsidR="00081D53" w:rsidRDefault="00993FE3">
            <w:pPr>
              <w:jc w:val="center"/>
              <w:rPr>
                <w:color w:val="6E6E6E"/>
                <w:sz w:val="18"/>
                <w:szCs w:val="18"/>
              </w:rPr>
            </w:pPr>
            <w:r>
              <w:rPr>
                <w:color w:val="6E6E6E"/>
                <w:sz w:val="18"/>
                <w:szCs w:val="18"/>
              </w:rPr>
              <w:t>5</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C061A57" w14:textId="77777777" w:rsidR="00081D53" w:rsidRDefault="00081D53">
            <w:pPr>
              <w:jc w:val="center"/>
              <w:rPr>
                <w:color w:val="6E6E6E"/>
                <w:sz w:val="18"/>
                <w:szCs w:val="18"/>
              </w:rPr>
            </w:pPr>
            <w:r>
              <w:rPr>
                <w:color w:val="6E6E6E"/>
                <w:sz w:val="18"/>
                <w:szCs w:val="18"/>
              </w:rPr>
              <w:t>2030</w:t>
            </w:r>
          </w:p>
        </w:tc>
      </w:tr>
      <w:tr w:rsidR="00081D53" w14:paraId="105717D7"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618A5B39"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right w:val="single" w:sz="24" w:space="0" w:color="FFFFFF"/>
            </w:tcBorders>
            <w:shd w:val="clear" w:color="auto" w:fill="8EAADB"/>
            <w:vAlign w:val="center"/>
          </w:tcPr>
          <w:p w14:paraId="13DA9591" w14:textId="77777777" w:rsidR="00081D53" w:rsidRDefault="00081D53">
            <w:pPr>
              <w:ind w:right="-108" w:hanging="104"/>
              <w:jc w:val="center"/>
              <w:rPr>
                <w:color w:val="373737"/>
                <w:sz w:val="18"/>
                <w:szCs w:val="18"/>
              </w:rPr>
            </w:pPr>
            <w:r>
              <w:rPr>
                <w:color w:val="373737"/>
                <w:sz w:val="18"/>
                <w:szCs w:val="18"/>
              </w:rPr>
              <w:t>2.4.</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3A898D1" w14:textId="77777777" w:rsidR="00081D53" w:rsidRDefault="00081D53">
            <w:pPr>
              <w:widowControl w:val="0"/>
              <w:spacing w:line="276" w:lineRule="auto"/>
              <w:jc w:val="center"/>
              <w:rPr>
                <w:color w:val="6E6E6E"/>
                <w:sz w:val="18"/>
                <w:szCs w:val="18"/>
              </w:rPr>
            </w:pPr>
            <w:r>
              <w:rPr>
                <w:color w:val="6E6E6E"/>
                <w:sz w:val="18"/>
                <w:szCs w:val="18"/>
              </w:rPr>
              <w:t>długość wybudowanych bulwarów nad Narwią (na odc. od Portu Łomża do mostu Hubala) [km]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FB6C28"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9711965"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2E7E985" w14:textId="68A7B44F" w:rsidR="00081D53" w:rsidRDefault="00081D53" w:rsidP="002B0D60">
            <w:pPr>
              <w:widowControl w:val="0"/>
              <w:spacing w:line="276" w:lineRule="auto"/>
              <w:jc w:val="center"/>
              <w:rPr>
                <w:color w:val="6E6E6E"/>
                <w:sz w:val="18"/>
                <w:szCs w:val="18"/>
              </w:rPr>
            </w:pPr>
            <w:r>
              <w:rPr>
                <w:color w:val="6E6E6E"/>
                <w:sz w:val="18"/>
                <w:szCs w:val="18"/>
              </w:rPr>
              <w:t xml:space="preserve">2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5F66524" w14:textId="386E40C1" w:rsidR="00081D53" w:rsidRDefault="00993FE3">
            <w:pPr>
              <w:jc w:val="center"/>
              <w:rPr>
                <w:color w:val="6E6E6E"/>
                <w:sz w:val="18"/>
                <w:szCs w:val="18"/>
              </w:rPr>
            </w:pPr>
            <w:r>
              <w:rPr>
                <w:color w:val="6E6E6E"/>
                <w:sz w:val="18"/>
                <w:szCs w:val="18"/>
              </w:rPr>
              <w:t>3</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45086FB" w14:textId="77777777" w:rsidR="00081D53" w:rsidRDefault="00081D53">
            <w:pPr>
              <w:jc w:val="center"/>
              <w:rPr>
                <w:color w:val="6E6E6E"/>
                <w:sz w:val="18"/>
                <w:szCs w:val="18"/>
              </w:rPr>
            </w:pPr>
            <w:r>
              <w:rPr>
                <w:color w:val="6E6E6E"/>
                <w:sz w:val="18"/>
                <w:szCs w:val="18"/>
              </w:rPr>
              <w:t>2030</w:t>
            </w:r>
          </w:p>
        </w:tc>
      </w:tr>
      <w:tr w:rsidR="00081D53" w14:paraId="60F0482A"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08204C"/>
            <w:vAlign w:val="center"/>
          </w:tcPr>
          <w:p w14:paraId="783A3F9C"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8EAADB"/>
            <w:vAlign w:val="center"/>
          </w:tcPr>
          <w:p w14:paraId="6DA73FD3"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448811B" w14:textId="77777777" w:rsidR="00081D53" w:rsidRDefault="00081D53">
            <w:pPr>
              <w:widowControl w:val="0"/>
              <w:spacing w:line="276" w:lineRule="auto"/>
              <w:jc w:val="center"/>
              <w:rPr>
                <w:color w:val="6E6E6E"/>
                <w:sz w:val="18"/>
                <w:szCs w:val="18"/>
              </w:rPr>
            </w:pPr>
            <w:r>
              <w:rPr>
                <w:color w:val="6E6E6E"/>
                <w:sz w:val="18"/>
                <w:szCs w:val="18"/>
              </w:rPr>
              <w:t>powierzchnia zrewitalizowanych obszarów, w tym poprzemysłowych i zielonych [ha]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C8DC19A"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548EDC9"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9D724BD" w14:textId="27B9C528" w:rsidR="00081D53" w:rsidRDefault="00081D53" w:rsidP="002B0D60">
            <w:pPr>
              <w:widowControl w:val="0"/>
              <w:spacing w:line="276" w:lineRule="auto"/>
              <w:jc w:val="center"/>
              <w:rPr>
                <w:color w:val="6E6E6E"/>
                <w:sz w:val="18"/>
                <w:szCs w:val="18"/>
              </w:rPr>
            </w:pPr>
            <w:r>
              <w:rPr>
                <w:color w:val="6E6E6E"/>
                <w:sz w:val="18"/>
                <w:szCs w:val="18"/>
              </w:rPr>
              <w:t>15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DA95600" w14:textId="20D96E66" w:rsidR="00081D53" w:rsidRDefault="00993FE3">
            <w:pPr>
              <w:jc w:val="center"/>
              <w:rPr>
                <w:color w:val="6E6E6E"/>
                <w:sz w:val="18"/>
                <w:szCs w:val="18"/>
              </w:rPr>
            </w:pPr>
            <w:r>
              <w:rPr>
                <w:color w:val="6E6E6E"/>
                <w:sz w:val="18"/>
                <w:szCs w:val="18"/>
              </w:rPr>
              <w:t>16</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4C76812" w14:textId="77777777" w:rsidR="00081D53" w:rsidRDefault="00081D53">
            <w:pPr>
              <w:jc w:val="center"/>
              <w:rPr>
                <w:color w:val="6E6E6E"/>
                <w:sz w:val="18"/>
                <w:szCs w:val="18"/>
              </w:rPr>
            </w:pPr>
            <w:r>
              <w:rPr>
                <w:color w:val="6E6E6E"/>
                <w:sz w:val="18"/>
                <w:szCs w:val="18"/>
              </w:rPr>
              <w:t>2030</w:t>
            </w:r>
          </w:p>
        </w:tc>
      </w:tr>
      <w:tr w:rsidR="00081D53" w14:paraId="2A75ED90" w14:textId="77777777" w:rsidTr="006F6799">
        <w:trPr>
          <w:trHeight w:val="180"/>
        </w:trPr>
        <w:tc>
          <w:tcPr>
            <w:tcW w:w="625" w:type="pct"/>
            <w:vMerge w:val="restart"/>
            <w:shd w:val="clear" w:color="auto" w:fill="F45918"/>
            <w:vAlign w:val="center"/>
          </w:tcPr>
          <w:p w14:paraId="7D0D53FD" w14:textId="77777777" w:rsidR="00081D53" w:rsidRDefault="00081D53">
            <w:pPr>
              <w:numPr>
                <w:ilvl w:val="0"/>
                <w:numId w:val="54"/>
              </w:numPr>
              <w:ind w:left="175" w:right="-105"/>
              <w:rPr>
                <w:b/>
                <w:color w:val="FFFFFF"/>
                <w:sz w:val="17"/>
                <w:szCs w:val="17"/>
              </w:rPr>
            </w:pPr>
            <w:r>
              <w:rPr>
                <w:b/>
                <w:color w:val="FFFFFF"/>
                <w:sz w:val="17"/>
                <w:szCs w:val="17"/>
              </w:rPr>
              <w:t>Miasto Łomża dobrym miejscem do zamieszkania</w:t>
            </w:r>
          </w:p>
          <w:p w14:paraId="035BFDDC" w14:textId="77777777" w:rsidR="00081D53" w:rsidRDefault="00081D53">
            <w:pPr>
              <w:ind w:right="-105"/>
              <w:rPr>
                <w:b/>
                <w:color w:val="FFFFFF"/>
                <w:sz w:val="17"/>
                <w:szCs w:val="17"/>
              </w:rPr>
            </w:pPr>
          </w:p>
        </w:tc>
        <w:tc>
          <w:tcPr>
            <w:tcW w:w="209" w:type="pct"/>
            <w:vMerge w:val="restart"/>
            <w:tcBorders>
              <w:top w:val="single" w:sz="24" w:space="0" w:color="FFFFFF"/>
              <w:left w:val="single" w:sz="24" w:space="0" w:color="FFFFFF"/>
              <w:right w:val="single" w:sz="24" w:space="0" w:color="FFFFFF"/>
            </w:tcBorders>
            <w:shd w:val="clear" w:color="auto" w:fill="F4B083"/>
            <w:vAlign w:val="center"/>
          </w:tcPr>
          <w:p w14:paraId="7B269897" w14:textId="77777777" w:rsidR="00081D53" w:rsidRDefault="00081D53">
            <w:pPr>
              <w:ind w:right="-108" w:hanging="104"/>
              <w:jc w:val="center"/>
              <w:rPr>
                <w:color w:val="373737"/>
                <w:sz w:val="18"/>
                <w:szCs w:val="18"/>
              </w:rPr>
            </w:pPr>
            <w:r>
              <w:rPr>
                <w:color w:val="373737"/>
                <w:sz w:val="18"/>
                <w:szCs w:val="18"/>
              </w:rPr>
              <w:t>3.1.</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2B8D77D" w14:textId="77777777" w:rsidR="00081D53" w:rsidRDefault="00081D53">
            <w:pPr>
              <w:widowControl w:val="0"/>
              <w:spacing w:line="276" w:lineRule="auto"/>
              <w:jc w:val="center"/>
              <w:rPr>
                <w:color w:val="6E6E6E"/>
                <w:sz w:val="18"/>
                <w:szCs w:val="18"/>
              </w:rPr>
            </w:pPr>
            <w:r>
              <w:rPr>
                <w:color w:val="6E6E6E"/>
                <w:sz w:val="18"/>
                <w:szCs w:val="18"/>
              </w:rPr>
              <w:t>udział dzieci w wieku do lat 3 objętych opieką żłobkową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82F88FC"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2A71CB1"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004706A" w14:textId="77777777" w:rsidR="00081D53" w:rsidRDefault="00081D53">
            <w:pPr>
              <w:widowControl w:val="0"/>
              <w:spacing w:line="276" w:lineRule="auto"/>
              <w:jc w:val="center"/>
              <w:rPr>
                <w:color w:val="6E6E6E"/>
                <w:sz w:val="18"/>
                <w:szCs w:val="18"/>
              </w:rPr>
            </w:pPr>
            <w:r>
              <w:rPr>
                <w:color w:val="6E6E6E"/>
                <w:sz w:val="18"/>
                <w:szCs w:val="18"/>
              </w:rPr>
              <w:t>7,1</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5598299" w14:textId="65854EEC" w:rsidR="00081D53" w:rsidRDefault="00993FE3">
            <w:pPr>
              <w:jc w:val="center"/>
              <w:rPr>
                <w:color w:val="6E6E6E"/>
                <w:sz w:val="18"/>
                <w:szCs w:val="18"/>
              </w:rPr>
            </w:pPr>
            <w:r>
              <w:rPr>
                <w:color w:val="6E6E6E"/>
                <w:sz w:val="18"/>
                <w:szCs w:val="18"/>
              </w:rPr>
              <w:t>7,3</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1202D47" w14:textId="77777777" w:rsidR="00081D53" w:rsidRDefault="00081D53">
            <w:pPr>
              <w:jc w:val="center"/>
              <w:rPr>
                <w:color w:val="6E6E6E"/>
                <w:sz w:val="18"/>
                <w:szCs w:val="18"/>
              </w:rPr>
            </w:pPr>
            <w:r>
              <w:rPr>
                <w:color w:val="6E6E6E"/>
                <w:sz w:val="18"/>
                <w:szCs w:val="18"/>
              </w:rPr>
              <w:t>2030</w:t>
            </w:r>
          </w:p>
        </w:tc>
      </w:tr>
      <w:tr w:rsidR="00081D53" w14:paraId="4D8271DA"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09276EF4"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F4B083"/>
            <w:vAlign w:val="center"/>
          </w:tcPr>
          <w:p w14:paraId="48D83E9D"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AE6DAD0" w14:textId="77777777" w:rsidR="00081D53" w:rsidRDefault="00081D53">
            <w:pPr>
              <w:widowControl w:val="0"/>
              <w:spacing w:line="276" w:lineRule="auto"/>
              <w:jc w:val="center"/>
              <w:rPr>
                <w:color w:val="6E6E6E"/>
                <w:sz w:val="18"/>
                <w:szCs w:val="18"/>
              </w:rPr>
            </w:pPr>
            <w:r>
              <w:rPr>
                <w:color w:val="6E6E6E"/>
                <w:sz w:val="18"/>
                <w:szCs w:val="18"/>
              </w:rPr>
              <w:t>udział dzieci w wieku przedszkolnym (3 do 5 lat) objętych wychowaniem przedszkolnym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56525DE"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46A9A5A"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8B04D54" w14:textId="77777777" w:rsidR="00081D53" w:rsidRDefault="00081D53">
            <w:pPr>
              <w:widowControl w:val="0"/>
              <w:spacing w:line="276" w:lineRule="auto"/>
              <w:jc w:val="center"/>
              <w:rPr>
                <w:color w:val="6E6E6E"/>
                <w:sz w:val="18"/>
                <w:szCs w:val="18"/>
              </w:rPr>
            </w:pPr>
            <w:r>
              <w:rPr>
                <w:color w:val="6E6E6E"/>
                <w:sz w:val="18"/>
                <w:szCs w:val="18"/>
              </w:rPr>
              <w:t>108,0</w:t>
            </w:r>
          </w:p>
          <w:p w14:paraId="2E93792A" w14:textId="77777777" w:rsidR="00081D53" w:rsidRDefault="00081D53">
            <w:pPr>
              <w:widowControl w:val="0"/>
              <w:spacing w:line="276" w:lineRule="auto"/>
              <w:jc w:val="center"/>
              <w:rPr>
                <w:color w:val="6E6E6E"/>
                <w:sz w:val="18"/>
                <w:szCs w:val="18"/>
              </w:rPr>
            </w:pPr>
            <w:r>
              <w:rPr>
                <w:color w:val="6E6E6E"/>
                <w:sz w:val="18"/>
                <w:szCs w:val="18"/>
              </w:rPr>
              <w:t>(2019)</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A9C1E71" w14:textId="2A2736B3" w:rsidR="00081D53" w:rsidRDefault="00993FE3">
            <w:pPr>
              <w:jc w:val="center"/>
              <w:rPr>
                <w:color w:val="6E6E6E"/>
                <w:sz w:val="18"/>
                <w:szCs w:val="18"/>
              </w:rPr>
            </w:pPr>
            <w:r>
              <w:rPr>
                <w:color w:val="6E6E6E"/>
                <w:sz w:val="18"/>
                <w:szCs w:val="18"/>
              </w:rPr>
              <w:t>109,0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B447D29" w14:textId="77777777" w:rsidR="00081D53" w:rsidRDefault="00081D53">
            <w:pPr>
              <w:jc w:val="center"/>
              <w:rPr>
                <w:color w:val="6E6E6E"/>
                <w:sz w:val="18"/>
                <w:szCs w:val="18"/>
              </w:rPr>
            </w:pPr>
            <w:r>
              <w:rPr>
                <w:color w:val="6E6E6E"/>
                <w:sz w:val="18"/>
                <w:szCs w:val="18"/>
              </w:rPr>
              <w:t>2030</w:t>
            </w:r>
          </w:p>
        </w:tc>
      </w:tr>
      <w:tr w:rsidR="00081D53" w14:paraId="69678FF5"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20568E84"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F4B083"/>
            <w:vAlign w:val="center"/>
          </w:tcPr>
          <w:p w14:paraId="33A61B05"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676A15" w14:textId="77777777" w:rsidR="00081D53" w:rsidRDefault="00081D53">
            <w:pPr>
              <w:widowControl w:val="0"/>
              <w:spacing w:line="276" w:lineRule="auto"/>
              <w:jc w:val="center"/>
              <w:rPr>
                <w:color w:val="6E6E6E"/>
                <w:sz w:val="18"/>
                <w:szCs w:val="18"/>
              </w:rPr>
            </w:pPr>
            <w:r>
              <w:rPr>
                <w:color w:val="6E6E6E"/>
                <w:sz w:val="18"/>
                <w:szCs w:val="18"/>
              </w:rPr>
              <w:t>zdawalność egzaminów ósmoklasisty [%]:</w:t>
            </w:r>
          </w:p>
          <w:p w14:paraId="485D643F" w14:textId="77777777" w:rsidR="00081D53" w:rsidRDefault="00081D53">
            <w:pPr>
              <w:widowControl w:val="0"/>
              <w:spacing w:line="276" w:lineRule="auto"/>
              <w:jc w:val="center"/>
              <w:rPr>
                <w:color w:val="6E6E6E"/>
                <w:sz w:val="18"/>
                <w:szCs w:val="18"/>
              </w:rPr>
            </w:pPr>
            <w:r>
              <w:rPr>
                <w:color w:val="6E6E6E"/>
                <w:sz w:val="18"/>
                <w:szCs w:val="18"/>
              </w:rPr>
              <w:t>- j. polski</w:t>
            </w:r>
          </w:p>
          <w:p w14:paraId="41DB9CB4" w14:textId="77777777" w:rsidR="00081D53" w:rsidRDefault="00081D53">
            <w:pPr>
              <w:widowControl w:val="0"/>
              <w:spacing w:line="276" w:lineRule="auto"/>
              <w:jc w:val="center"/>
              <w:rPr>
                <w:color w:val="6E6E6E"/>
                <w:sz w:val="18"/>
                <w:szCs w:val="18"/>
              </w:rPr>
            </w:pPr>
            <w:r>
              <w:rPr>
                <w:color w:val="6E6E6E"/>
                <w:sz w:val="18"/>
                <w:szCs w:val="18"/>
              </w:rPr>
              <w:t>- matematyka</w:t>
            </w:r>
          </w:p>
          <w:p w14:paraId="21177ABC" w14:textId="77777777" w:rsidR="00081D53" w:rsidRDefault="00081D53">
            <w:pPr>
              <w:widowControl w:val="0"/>
              <w:spacing w:line="276" w:lineRule="auto"/>
              <w:jc w:val="center"/>
              <w:rPr>
                <w:color w:val="6E6E6E"/>
                <w:sz w:val="18"/>
                <w:szCs w:val="18"/>
              </w:rPr>
            </w:pPr>
            <w:r>
              <w:rPr>
                <w:color w:val="6E6E6E"/>
                <w:sz w:val="18"/>
                <w:szCs w:val="18"/>
              </w:rPr>
              <w:t>- j. angielski</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CCC53DE"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5BA2FC2"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2C70396" w14:textId="77777777" w:rsidR="00081D53" w:rsidRDefault="00081D53" w:rsidP="002B0D60">
            <w:pPr>
              <w:widowControl w:val="0"/>
              <w:spacing w:line="276" w:lineRule="auto"/>
              <w:jc w:val="center"/>
              <w:rPr>
                <w:color w:val="6E6E6E"/>
                <w:sz w:val="18"/>
                <w:szCs w:val="18"/>
              </w:rPr>
            </w:pPr>
            <w:r>
              <w:rPr>
                <w:color w:val="6E6E6E"/>
                <w:sz w:val="18"/>
                <w:szCs w:val="18"/>
              </w:rPr>
              <w:t>62%</w:t>
            </w:r>
          </w:p>
          <w:p w14:paraId="17E170BB" w14:textId="77777777" w:rsidR="00081D53" w:rsidRDefault="00081D53" w:rsidP="002B0D60">
            <w:pPr>
              <w:widowControl w:val="0"/>
              <w:spacing w:line="276" w:lineRule="auto"/>
              <w:jc w:val="center"/>
              <w:rPr>
                <w:color w:val="6E6E6E"/>
                <w:sz w:val="18"/>
                <w:szCs w:val="18"/>
              </w:rPr>
            </w:pPr>
            <w:r>
              <w:rPr>
                <w:color w:val="6E6E6E"/>
                <w:sz w:val="18"/>
                <w:szCs w:val="18"/>
              </w:rPr>
              <w:t>46%</w:t>
            </w:r>
          </w:p>
          <w:p w14:paraId="3EAE643D" w14:textId="77777777" w:rsidR="00081D53" w:rsidRDefault="00081D53" w:rsidP="002B0D60">
            <w:pPr>
              <w:widowControl w:val="0"/>
              <w:spacing w:line="276" w:lineRule="auto"/>
              <w:jc w:val="center"/>
              <w:rPr>
                <w:color w:val="6E6E6E"/>
                <w:sz w:val="18"/>
                <w:szCs w:val="18"/>
              </w:rPr>
            </w:pPr>
            <w:r>
              <w:rPr>
                <w:color w:val="6E6E6E"/>
                <w:sz w:val="18"/>
                <w:szCs w:val="18"/>
              </w:rPr>
              <w:t>45%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32EF321" w14:textId="4FA80F89" w:rsidR="00993FE3" w:rsidRDefault="00993FE3" w:rsidP="00993FE3">
            <w:pPr>
              <w:widowControl w:val="0"/>
              <w:spacing w:line="276" w:lineRule="auto"/>
              <w:jc w:val="center"/>
              <w:rPr>
                <w:color w:val="6E6E6E"/>
                <w:sz w:val="18"/>
                <w:szCs w:val="18"/>
              </w:rPr>
            </w:pPr>
            <w:r>
              <w:rPr>
                <w:color w:val="6E6E6E"/>
                <w:sz w:val="18"/>
                <w:szCs w:val="18"/>
              </w:rPr>
              <w:t>64%</w:t>
            </w:r>
          </w:p>
          <w:p w14:paraId="7B322183" w14:textId="4586ED57" w:rsidR="00993FE3" w:rsidRDefault="00993FE3" w:rsidP="00993FE3">
            <w:pPr>
              <w:widowControl w:val="0"/>
              <w:spacing w:line="276" w:lineRule="auto"/>
              <w:jc w:val="center"/>
              <w:rPr>
                <w:color w:val="6E6E6E"/>
                <w:sz w:val="18"/>
                <w:szCs w:val="18"/>
              </w:rPr>
            </w:pPr>
            <w:r>
              <w:rPr>
                <w:color w:val="6E6E6E"/>
                <w:sz w:val="18"/>
                <w:szCs w:val="18"/>
              </w:rPr>
              <w:t>48%</w:t>
            </w:r>
          </w:p>
          <w:p w14:paraId="43485BBD" w14:textId="3D434D38" w:rsidR="00081D53" w:rsidRDefault="00993FE3" w:rsidP="00993FE3">
            <w:pPr>
              <w:jc w:val="center"/>
              <w:rPr>
                <w:color w:val="6E6E6E"/>
                <w:sz w:val="18"/>
                <w:szCs w:val="18"/>
              </w:rPr>
            </w:pPr>
            <w:r>
              <w:rPr>
                <w:color w:val="6E6E6E"/>
                <w:sz w:val="18"/>
                <w:szCs w:val="18"/>
              </w:rPr>
              <w:t>47%</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BE8B4A9" w14:textId="77777777" w:rsidR="00081D53" w:rsidRDefault="00081D53">
            <w:pPr>
              <w:jc w:val="center"/>
              <w:rPr>
                <w:color w:val="6E6E6E"/>
                <w:sz w:val="18"/>
                <w:szCs w:val="18"/>
              </w:rPr>
            </w:pPr>
            <w:r>
              <w:rPr>
                <w:color w:val="6E6E6E"/>
                <w:sz w:val="18"/>
                <w:szCs w:val="18"/>
              </w:rPr>
              <w:t>2030</w:t>
            </w:r>
          </w:p>
        </w:tc>
      </w:tr>
      <w:tr w:rsidR="00081D53" w14:paraId="6C30E757"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450A9EAB"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right w:val="single" w:sz="24" w:space="0" w:color="FFFFFF"/>
            </w:tcBorders>
            <w:shd w:val="clear" w:color="auto" w:fill="F4B083"/>
            <w:vAlign w:val="center"/>
          </w:tcPr>
          <w:p w14:paraId="4375D8D8" w14:textId="77777777" w:rsidR="00081D53" w:rsidRDefault="00081D53">
            <w:pPr>
              <w:ind w:right="-108" w:hanging="104"/>
              <w:jc w:val="center"/>
              <w:rPr>
                <w:color w:val="373737"/>
                <w:sz w:val="18"/>
                <w:szCs w:val="18"/>
              </w:rPr>
            </w:pPr>
            <w:r>
              <w:rPr>
                <w:color w:val="373737"/>
                <w:sz w:val="18"/>
                <w:szCs w:val="18"/>
              </w:rPr>
              <w:t>3.2.</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B0C9E54" w14:textId="77777777" w:rsidR="00081D53" w:rsidRDefault="00081D53">
            <w:pPr>
              <w:widowControl w:val="0"/>
              <w:spacing w:line="276" w:lineRule="auto"/>
              <w:jc w:val="center"/>
              <w:rPr>
                <w:color w:val="6E6E6E"/>
                <w:sz w:val="18"/>
                <w:szCs w:val="18"/>
              </w:rPr>
            </w:pPr>
            <w:r>
              <w:rPr>
                <w:color w:val="6E6E6E"/>
                <w:sz w:val="18"/>
                <w:szCs w:val="18"/>
              </w:rPr>
              <w:t xml:space="preserve">gospodarstwa domowe korzystające ze środowiskowej pomocy społecznej ze względu na kryterium dochodowe </w:t>
            </w:r>
            <w:r>
              <w:rPr>
                <w:color w:val="6E6E6E"/>
                <w:sz w:val="18"/>
                <w:szCs w:val="18"/>
              </w:rPr>
              <w:lastRenderedPageBreak/>
              <w:t>[gosp.]</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E22B769" w14:textId="77777777" w:rsidR="00081D53" w:rsidRDefault="00081D53">
            <w:pPr>
              <w:jc w:val="center"/>
              <w:rPr>
                <w:color w:val="6E6E6E"/>
                <w:sz w:val="18"/>
                <w:szCs w:val="18"/>
              </w:rPr>
            </w:pPr>
            <w:r>
              <w:rPr>
                <w:color w:val="6E6E6E"/>
                <w:sz w:val="18"/>
                <w:szCs w:val="18"/>
              </w:rPr>
              <w:lastRenderedPageBreak/>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4E30825"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4BC347B" w14:textId="77777777" w:rsidR="00081D53" w:rsidRDefault="00081D53">
            <w:pPr>
              <w:widowControl w:val="0"/>
              <w:spacing w:line="276" w:lineRule="auto"/>
              <w:jc w:val="center"/>
              <w:rPr>
                <w:color w:val="6E6E6E"/>
                <w:sz w:val="18"/>
                <w:szCs w:val="18"/>
              </w:rPr>
            </w:pPr>
            <w:r>
              <w:rPr>
                <w:color w:val="6E6E6E"/>
                <w:sz w:val="18"/>
                <w:szCs w:val="18"/>
              </w:rPr>
              <w:t>1 031</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3361FA3" w14:textId="6DC02D65" w:rsidR="00081D53" w:rsidRDefault="00993FE3">
            <w:pPr>
              <w:jc w:val="center"/>
              <w:rPr>
                <w:color w:val="6E6E6E"/>
                <w:sz w:val="18"/>
                <w:szCs w:val="18"/>
              </w:rPr>
            </w:pPr>
            <w:r>
              <w:rPr>
                <w:color w:val="6E6E6E"/>
                <w:sz w:val="18"/>
                <w:szCs w:val="18"/>
              </w:rPr>
              <w:t>950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8E74AE4" w14:textId="77777777" w:rsidR="00081D53" w:rsidRDefault="00081D53">
            <w:pPr>
              <w:jc w:val="center"/>
              <w:rPr>
                <w:color w:val="6E6E6E"/>
                <w:sz w:val="18"/>
                <w:szCs w:val="18"/>
              </w:rPr>
            </w:pPr>
            <w:r>
              <w:rPr>
                <w:color w:val="6E6E6E"/>
                <w:sz w:val="18"/>
                <w:szCs w:val="18"/>
              </w:rPr>
              <w:t>2030</w:t>
            </w:r>
          </w:p>
        </w:tc>
      </w:tr>
      <w:tr w:rsidR="00081D53" w14:paraId="2FE8F28E"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2B27DEA1"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F4B083"/>
            <w:vAlign w:val="center"/>
          </w:tcPr>
          <w:p w14:paraId="3394A13A"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FA06A2" w14:textId="77777777" w:rsidR="00081D53" w:rsidRDefault="00081D53">
            <w:pPr>
              <w:widowControl w:val="0"/>
              <w:spacing w:line="276" w:lineRule="auto"/>
              <w:jc w:val="center"/>
              <w:rPr>
                <w:color w:val="6E6E6E"/>
                <w:sz w:val="18"/>
                <w:szCs w:val="18"/>
              </w:rPr>
            </w:pPr>
            <w:r>
              <w:rPr>
                <w:color w:val="6E6E6E"/>
                <w:sz w:val="18"/>
                <w:szCs w:val="18"/>
              </w:rPr>
              <w:t>liczba osób objętych wsparciem w ramach projektów przeciwdziałania wykluczeniu społecznemu (dot. osób starszych)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DDD6983"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225BFAD"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3717B4" w14:textId="08214792" w:rsidR="00081D53" w:rsidRDefault="00081D53">
            <w:pPr>
              <w:widowControl w:val="0"/>
              <w:spacing w:line="276" w:lineRule="auto"/>
              <w:jc w:val="center"/>
              <w:rPr>
                <w:color w:val="6E6E6E"/>
                <w:sz w:val="18"/>
                <w:szCs w:val="18"/>
              </w:rPr>
            </w:pPr>
            <w:r>
              <w:rPr>
                <w:color w:val="6E6E6E"/>
                <w:sz w:val="18"/>
                <w:szCs w:val="18"/>
              </w:rPr>
              <w:t>1065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59535A5" w14:textId="51FD99B5" w:rsidR="00081D53" w:rsidRDefault="00993FE3">
            <w:pPr>
              <w:jc w:val="center"/>
              <w:rPr>
                <w:color w:val="6E6E6E"/>
                <w:sz w:val="18"/>
                <w:szCs w:val="18"/>
              </w:rPr>
            </w:pPr>
            <w:r>
              <w:rPr>
                <w:color w:val="6E6E6E"/>
                <w:sz w:val="18"/>
                <w:szCs w:val="18"/>
              </w:rPr>
              <w:t>1080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55D1B31" w14:textId="77777777" w:rsidR="00081D53" w:rsidRDefault="00081D53">
            <w:pPr>
              <w:jc w:val="center"/>
              <w:rPr>
                <w:color w:val="6E6E6E"/>
                <w:sz w:val="18"/>
                <w:szCs w:val="18"/>
              </w:rPr>
            </w:pPr>
            <w:r>
              <w:rPr>
                <w:color w:val="6E6E6E"/>
                <w:sz w:val="18"/>
                <w:szCs w:val="18"/>
              </w:rPr>
              <w:t>2030</w:t>
            </w:r>
          </w:p>
        </w:tc>
      </w:tr>
      <w:tr w:rsidR="00081D53" w14:paraId="027ADCF4"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16ADFD91"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F4B083"/>
            <w:vAlign w:val="center"/>
          </w:tcPr>
          <w:p w14:paraId="2BE55E3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5B78B0" w14:textId="77777777" w:rsidR="00081D53" w:rsidRDefault="00081D53">
            <w:pPr>
              <w:widowControl w:val="0"/>
              <w:spacing w:line="276" w:lineRule="auto"/>
              <w:jc w:val="center"/>
              <w:rPr>
                <w:color w:val="6E6E6E"/>
                <w:sz w:val="18"/>
                <w:szCs w:val="18"/>
              </w:rPr>
            </w:pPr>
            <w:r>
              <w:rPr>
                <w:color w:val="6E6E6E"/>
                <w:sz w:val="18"/>
                <w:szCs w:val="18"/>
              </w:rPr>
              <w:t>wdrożenie standardów dostępności: Dostępność Plus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531A737"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CE8DA6C"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103B39" w14:textId="07228662" w:rsidR="00081D53" w:rsidRDefault="00081D53">
            <w:pPr>
              <w:widowControl w:val="0"/>
              <w:spacing w:line="276" w:lineRule="auto"/>
              <w:jc w:val="center"/>
              <w:rPr>
                <w:color w:val="6E6E6E"/>
                <w:sz w:val="18"/>
                <w:szCs w:val="18"/>
              </w:rPr>
            </w:pPr>
            <w:r>
              <w:rPr>
                <w:color w:val="6E6E6E"/>
                <w:sz w:val="18"/>
                <w:szCs w:val="18"/>
              </w:rPr>
              <w:t>1</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5BCD951" w14:textId="08FE903F" w:rsidR="00081D53" w:rsidRDefault="00993FE3">
            <w:pPr>
              <w:jc w:val="center"/>
              <w:rPr>
                <w:color w:val="6E6E6E"/>
                <w:sz w:val="18"/>
                <w:szCs w:val="18"/>
              </w:rPr>
            </w:pPr>
            <w:r>
              <w:rPr>
                <w:color w:val="6E6E6E"/>
                <w:sz w:val="18"/>
                <w:szCs w:val="18"/>
              </w:rPr>
              <w:t>2</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BE6DB61" w14:textId="77777777" w:rsidR="00081D53" w:rsidRDefault="00081D53">
            <w:pPr>
              <w:jc w:val="center"/>
              <w:rPr>
                <w:color w:val="6E6E6E"/>
                <w:sz w:val="18"/>
                <w:szCs w:val="18"/>
              </w:rPr>
            </w:pPr>
            <w:r>
              <w:rPr>
                <w:color w:val="6E6E6E"/>
                <w:sz w:val="18"/>
                <w:szCs w:val="18"/>
              </w:rPr>
              <w:t>2030</w:t>
            </w:r>
          </w:p>
        </w:tc>
      </w:tr>
      <w:tr w:rsidR="00081D53" w14:paraId="635B3F28"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3E7B1F68"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right w:val="single" w:sz="24" w:space="0" w:color="FFFFFF"/>
            </w:tcBorders>
            <w:shd w:val="clear" w:color="auto" w:fill="F4B083"/>
            <w:vAlign w:val="center"/>
          </w:tcPr>
          <w:p w14:paraId="1470BD6A" w14:textId="77777777" w:rsidR="00081D53" w:rsidRDefault="00081D53">
            <w:pPr>
              <w:ind w:right="-108" w:hanging="104"/>
              <w:jc w:val="center"/>
              <w:rPr>
                <w:color w:val="373737"/>
                <w:sz w:val="18"/>
                <w:szCs w:val="18"/>
              </w:rPr>
            </w:pPr>
            <w:r>
              <w:rPr>
                <w:color w:val="373737"/>
                <w:sz w:val="18"/>
                <w:szCs w:val="18"/>
              </w:rPr>
              <w:t>3.3.</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41F53D0" w14:textId="672370A3" w:rsidR="00081D53" w:rsidRDefault="00081D53">
            <w:pPr>
              <w:widowControl w:val="0"/>
              <w:spacing w:line="276" w:lineRule="auto"/>
              <w:jc w:val="center"/>
              <w:rPr>
                <w:color w:val="6E6E6E"/>
                <w:sz w:val="18"/>
                <w:szCs w:val="18"/>
              </w:rPr>
            </w:pPr>
            <w:r>
              <w:rPr>
                <w:color w:val="6E6E6E"/>
                <w:sz w:val="18"/>
                <w:szCs w:val="18"/>
              </w:rPr>
              <w:t xml:space="preserve">liczba imprez kulturalnych (artystyczno-rozrywkowych) zorganizowanych na terenie </w:t>
            </w:r>
            <w:r w:rsidR="009A4372">
              <w:rPr>
                <w:color w:val="6E6E6E"/>
                <w:sz w:val="18"/>
                <w:szCs w:val="18"/>
              </w:rPr>
              <w:t>miasta</w:t>
            </w:r>
            <w:r>
              <w:rPr>
                <w:color w:val="6E6E6E"/>
                <w:sz w:val="18"/>
                <w:szCs w:val="18"/>
              </w:rPr>
              <w:t xml:space="preserve">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0DF3745"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E580A57"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916EE4" w14:textId="77777777" w:rsidR="00081D53" w:rsidRDefault="00081D53">
            <w:pPr>
              <w:widowControl w:val="0"/>
              <w:spacing w:line="276" w:lineRule="auto"/>
              <w:jc w:val="center"/>
              <w:rPr>
                <w:color w:val="6E6E6E"/>
                <w:sz w:val="18"/>
                <w:szCs w:val="18"/>
              </w:rPr>
            </w:pPr>
            <w:r>
              <w:rPr>
                <w:color w:val="6E6E6E"/>
                <w:sz w:val="18"/>
                <w:szCs w:val="18"/>
              </w:rPr>
              <w:t>72</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0580A85" w14:textId="2A6DD3D0" w:rsidR="00081D53" w:rsidRDefault="00993FE3">
            <w:pPr>
              <w:jc w:val="center"/>
              <w:rPr>
                <w:color w:val="6E6E6E"/>
                <w:sz w:val="18"/>
                <w:szCs w:val="18"/>
              </w:rPr>
            </w:pPr>
            <w:r>
              <w:rPr>
                <w:color w:val="6E6E6E"/>
                <w:sz w:val="18"/>
                <w:szCs w:val="18"/>
              </w:rPr>
              <w:t>80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6BB87F4" w14:textId="77777777" w:rsidR="00081D53" w:rsidRDefault="00081D53">
            <w:pPr>
              <w:jc w:val="center"/>
              <w:rPr>
                <w:color w:val="6E6E6E"/>
                <w:sz w:val="18"/>
                <w:szCs w:val="18"/>
              </w:rPr>
            </w:pPr>
            <w:r>
              <w:rPr>
                <w:color w:val="6E6E6E"/>
                <w:sz w:val="18"/>
                <w:szCs w:val="18"/>
              </w:rPr>
              <w:t>2030</w:t>
            </w:r>
          </w:p>
        </w:tc>
      </w:tr>
      <w:tr w:rsidR="00081D53" w14:paraId="2813AFA6"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3E92BF1E"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right w:val="single" w:sz="24" w:space="0" w:color="FFFFFF"/>
            </w:tcBorders>
            <w:shd w:val="clear" w:color="auto" w:fill="F4B083"/>
            <w:vAlign w:val="center"/>
          </w:tcPr>
          <w:p w14:paraId="1EBAB6B8"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C007BFE" w14:textId="77777777" w:rsidR="00081D53" w:rsidRDefault="00081D53">
            <w:pPr>
              <w:widowControl w:val="0"/>
              <w:spacing w:line="276" w:lineRule="auto"/>
              <w:jc w:val="center"/>
              <w:rPr>
                <w:color w:val="6E6E6E"/>
                <w:sz w:val="18"/>
                <w:szCs w:val="18"/>
              </w:rPr>
            </w:pPr>
            <w:r>
              <w:rPr>
                <w:color w:val="6E6E6E"/>
                <w:sz w:val="18"/>
                <w:szCs w:val="18"/>
              </w:rPr>
              <w:t>liczba osób biorących udział w imprezach kulturalnych (artystyczno-rozrywkowych) [osób]</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9A1C698"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E4C90DC"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A5E0105" w14:textId="77777777" w:rsidR="00081D53" w:rsidRDefault="00081D53">
            <w:pPr>
              <w:widowControl w:val="0"/>
              <w:spacing w:line="276" w:lineRule="auto"/>
              <w:jc w:val="center"/>
              <w:rPr>
                <w:color w:val="6E6E6E"/>
                <w:sz w:val="18"/>
                <w:szCs w:val="18"/>
              </w:rPr>
            </w:pPr>
            <w:r>
              <w:rPr>
                <w:color w:val="6E6E6E"/>
                <w:sz w:val="18"/>
                <w:szCs w:val="18"/>
              </w:rPr>
              <w:t>11 106</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359E006" w14:textId="71467191" w:rsidR="00081D53" w:rsidRDefault="00993FE3">
            <w:pPr>
              <w:jc w:val="center"/>
              <w:rPr>
                <w:color w:val="6E6E6E"/>
                <w:sz w:val="18"/>
                <w:szCs w:val="18"/>
              </w:rPr>
            </w:pPr>
            <w:r>
              <w:rPr>
                <w:color w:val="6E6E6E"/>
                <w:sz w:val="18"/>
                <w:szCs w:val="18"/>
              </w:rPr>
              <w:t>11 500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AD853CE" w14:textId="77777777" w:rsidR="00081D53" w:rsidRDefault="00081D53">
            <w:pPr>
              <w:jc w:val="center"/>
              <w:rPr>
                <w:color w:val="6E6E6E"/>
                <w:sz w:val="18"/>
                <w:szCs w:val="18"/>
              </w:rPr>
            </w:pPr>
            <w:r>
              <w:rPr>
                <w:color w:val="6E6E6E"/>
                <w:sz w:val="18"/>
                <w:szCs w:val="18"/>
              </w:rPr>
              <w:t>2030</w:t>
            </w:r>
          </w:p>
        </w:tc>
      </w:tr>
      <w:tr w:rsidR="00081D53" w14:paraId="7C4162DA"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1646346C"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tcBorders>
              <w:top w:val="single" w:sz="24" w:space="0" w:color="FFFFFF"/>
              <w:left w:val="single" w:sz="24" w:space="0" w:color="FFFFFF"/>
              <w:bottom w:val="single" w:sz="24" w:space="0" w:color="FFFFFF"/>
              <w:right w:val="single" w:sz="24" w:space="0" w:color="FFFFFF"/>
            </w:tcBorders>
            <w:shd w:val="clear" w:color="auto" w:fill="F4B083"/>
            <w:vAlign w:val="center"/>
          </w:tcPr>
          <w:p w14:paraId="1E55C0CB" w14:textId="77777777" w:rsidR="00081D53" w:rsidRDefault="00081D53">
            <w:pPr>
              <w:ind w:right="-108" w:hanging="104"/>
              <w:jc w:val="center"/>
              <w:rPr>
                <w:color w:val="373737"/>
                <w:sz w:val="18"/>
                <w:szCs w:val="18"/>
              </w:rPr>
            </w:pPr>
            <w:r>
              <w:rPr>
                <w:color w:val="373737"/>
                <w:sz w:val="18"/>
                <w:szCs w:val="18"/>
              </w:rPr>
              <w:t>3.4.</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Pr>
          <w:p w14:paraId="5AD1F001" w14:textId="05037E46" w:rsidR="00081D53" w:rsidRDefault="00C83E2B">
            <w:pPr>
              <w:jc w:val="center"/>
              <w:rPr>
                <w:color w:val="6E6E6E"/>
                <w:sz w:val="18"/>
                <w:szCs w:val="18"/>
              </w:rPr>
            </w:pPr>
            <w:r>
              <w:rPr>
                <w:color w:val="6E6E6E"/>
                <w:sz w:val="18"/>
                <w:szCs w:val="18"/>
              </w:rPr>
              <w:t>l</w:t>
            </w:r>
            <w:r w:rsidRPr="00C83E2B">
              <w:rPr>
                <w:color w:val="6E6E6E"/>
                <w:sz w:val="18"/>
                <w:szCs w:val="18"/>
              </w:rPr>
              <w:t>iczba zrewitalizowanych parków miejskich (szt.)</w:t>
            </w:r>
            <w:r w:rsidRPr="00C83E2B">
              <w:rPr>
                <w:color w:val="6E6E6E"/>
                <w:sz w:val="18"/>
                <w:szCs w:val="18"/>
              </w:rPr>
              <w:tab/>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2F14269"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C8D8D23"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D6C4D23" w14:textId="06CEFC2E" w:rsidR="00081D53" w:rsidRDefault="00C83E2B" w:rsidP="002B0D60">
            <w:pPr>
              <w:widowControl w:val="0"/>
              <w:spacing w:line="276" w:lineRule="auto"/>
              <w:jc w:val="center"/>
              <w:rPr>
                <w:color w:val="6E6E6E"/>
                <w:sz w:val="18"/>
                <w:szCs w:val="18"/>
              </w:rPr>
            </w:pPr>
            <w:r>
              <w:rPr>
                <w:color w:val="6E6E6E"/>
                <w:sz w:val="18"/>
                <w:szCs w:val="18"/>
              </w:rPr>
              <w:t>0</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ED7EDE3" w14:textId="367FC75B" w:rsidR="00081D53" w:rsidRDefault="00993FE3">
            <w:pPr>
              <w:jc w:val="center"/>
              <w:rPr>
                <w:color w:val="6E6E6E"/>
                <w:sz w:val="18"/>
                <w:szCs w:val="18"/>
              </w:rPr>
            </w:pPr>
            <w:r>
              <w:rPr>
                <w:color w:val="6E6E6E"/>
                <w:sz w:val="18"/>
                <w:szCs w:val="18"/>
              </w:rPr>
              <w:t>2</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675476A" w14:textId="77777777" w:rsidR="00081D53" w:rsidRDefault="00081D53">
            <w:pPr>
              <w:jc w:val="center"/>
              <w:rPr>
                <w:color w:val="6E6E6E"/>
                <w:sz w:val="18"/>
                <w:szCs w:val="18"/>
              </w:rPr>
            </w:pPr>
            <w:r>
              <w:rPr>
                <w:color w:val="6E6E6E"/>
                <w:sz w:val="18"/>
                <w:szCs w:val="18"/>
              </w:rPr>
              <w:t>2030</w:t>
            </w:r>
          </w:p>
        </w:tc>
      </w:tr>
      <w:tr w:rsidR="00081D53" w14:paraId="53938A12"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737A51FC"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bottom w:val="single" w:sz="24" w:space="0" w:color="FFFFFF"/>
              <w:right w:val="single" w:sz="24" w:space="0" w:color="FFFFFF"/>
            </w:tcBorders>
            <w:shd w:val="clear" w:color="auto" w:fill="F4B083"/>
            <w:vAlign w:val="center"/>
          </w:tcPr>
          <w:p w14:paraId="36A81613" w14:textId="77777777" w:rsidR="00081D53" w:rsidRDefault="00081D53">
            <w:pPr>
              <w:ind w:right="-108" w:hanging="104"/>
              <w:jc w:val="center"/>
              <w:rPr>
                <w:color w:val="373737"/>
                <w:sz w:val="18"/>
                <w:szCs w:val="18"/>
              </w:rPr>
            </w:pPr>
            <w:r>
              <w:rPr>
                <w:color w:val="373737"/>
                <w:sz w:val="18"/>
                <w:szCs w:val="18"/>
              </w:rPr>
              <w:t>3.5.</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63B589" w14:textId="77777777" w:rsidR="00081D53" w:rsidRDefault="00081D53">
            <w:pPr>
              <w:widowControl w:val="0"/>
              <w:spacing w:line="276" w:lineRule="auto"/>
              <w:jc w:val="center"/>
              <w:rPr>
                <w:color w:val="6E6E6E"/>
                <w:sz w:val="18"/>
                <w:szCs w:val="18"/>
              </w:rPr>
            </w:pPr>
            <w:r>
              <w:rPr>
                <w:color w:val="6E6E6E"/>
                <w:sz w:val="18"/>
                <w:szCs w:val="18"/>
              </w:rPr>
              <w:t>średnia trzyletnia liczby mieszkań oddanych do użytkowania na 1000 ludności</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138326B"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3F3110E"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E22C4A" w14:textId="77777777" w:rsidR="00081D53" w:rsidRDefault="00081D53">
            <w:pPr>
              <w:widowControl w:val="0"/>
              <w:spacing w:line="276" w:lineRule="auto"/>
              <w:jc w:val="center"/>
              <w:rPr>
                <w:color w:val="6E6E6E"/>
                <w:sz w:val="18"/>
                <w:szCs w:val="18"/>
              </w:rPr>
            </w:pPr>
            <w:r>
              <w:rPr>
                <w:color w:val="6E6E6E"/>
                <w:sz w:val="18"/>
                <w:szCs w:val="18"/>
              </w:rPr>
              <w:t>3,4</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C9E36F" w14:textId="6E30B993" w:rsidR="00081D53" w:rsidRDefault="00993FE3">
            <w:pPr>
              <w:jc w:val="center"/>
              <w:rPr>
                <w:color w:val="6E6E6E"/>
                <w:sz w:val="18"/>
                <w:szCs w:val="18"/>
              </w:rPr>
            </w:pPr>
            <w:r>
              <w:rPr>
                <w:color w:val="6E6E6E"/>
                <w:sz w:val="18"/>
                <w:szCs w:val="18"/>
              </w:rPr>
              <w:t>3,5</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60FB4AF" w14:textId="77777777" w:rsidR="00081D53" w:rsidRDefault="00081D53">
            <w:pPr>
              <w:jc w:val="center"/>
              <w:rPr>
                <w:color w:val="6E6E6E"/>
                <w:sz w:val="18"/>
                <w:szCs w:val="18"/>
              </w:rPr>
            </w:pPr>
            <w:r>
              <w:rPr>
                <w:color w:val="6E6E6E"/>
                <w:sz w:val="18"/>
                <w:szCs w:val="18"/>
              </w:rPr>
              <w:t>2030</w:t>
            </w:r>
          </w:p>
        </w:tc>
      </w:tr>
      <w:tr w:rsidR="00081D53" w14:paraId="656A8B8A"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5E24AEFA"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40598FE0"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6F16329" w14:textId="58D30584" w:rsidR="00081D53" w:rsidRDefault="00081D53">
            <w:pPr>
              <w:widowControl w:val="0"/>
              <w:spacing w:line="276" w:lineRule="auto"/>
              <w:jc w:val="center"/>
              <w:rPr>
                <w:color w:val="6E6E6E"/>
                <w:sz w:val="18"/>
                <w:szCs w:val="18"/>
              </w:rPr>
            </w:pPr>
            <w:r>
              <w:rPr>
                <w:color w:val="6E6E6E"/>
                <w:sz w:val="18"/>
                <w:szCs w:val="18"/>
              </w:rPr>
              <w:t xml:space="preserve">liczba lokali socjalnych w zasobach komunalnych </w:t>
            </w:r>
            <w:r w:rsidR="009F6800">
              <w:rPr>
                <w:color w:val="6E6E6E"/>
                <w:sz w:val="18"/>
                <w:szCs w:val="18"/>
              </w:rPr>
              <w:t>miasta</w:t>
            </w:r>
            <w:r>
              <w:rPr>
                <w:color w:val="6E6E6E"/>
                <w:sz w:val="18"/>
                <w:szCs w:val="18"/>
              </w:rPr>
              <w:t xml:space="preserve">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575ED1E"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8166DD8"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F80B80E" w14:textId="77777777" w:rsidR="00081D53" w:rsidRDefault="00081D53">
            <w:pPr>
              <w:widowControl w:val="0"/>
              <w:spacing w:line="276" w:lineRule="auto"/>
              <w:jc w:val="center"/>
              <w:rPr>
                <w:color w:val="6E6E6E"/>
                <w:sz w:val="18"/>
                <w:szCs w:val="18"/>
              </w:rPr>
            </w:pPr>
            <w:r>
              <w:rPr>
                <w:color w:val="6E6E6E"/>
                <w:sz w:val="18"/>
                <w:szCs w:val="18"/>
              </w:rPr>
              <w:t>93</w:t>
            </w:r>
          </w:p>
          <w:p w14:paraId="6821E0F4" w14:textId="77777777" w:rsidR="00081D53" w:rsidRDefault="00081D53">
            <w:pPr>
              <w:widowControl w:val="0"/>
              <w:spacing w:line="276" w:lineRule="auto"/>
              <w:jc w:val="center"/>
              <w:rPr>
                <w:color w:val="6E6E6E"/>
                <w:sz w:val="18"/>
                <w:szCs w:val="18"/>
              </w:rPr>
            </w:pPr>
            <w:r>
              <w:rPr>
                <w:color w:val="6E6E6E"/>
                <w:sz w:val="18"/>
                <w:szCs w:val="18"/>
              </w:rPr>
              <w:t>(2019)</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6BFD1BF" w14:textId="299647E8" w:rsidR="00081D53" w:rsidRDefault="00993FE3">
            <w:pPr>
              <w:jc w:val="center"/>
              <w:rPr>
                <w:color w:val="6E6E6E"/>
                <w:sz w:val="18"/>
                <w:szCs w:val="18"/>
              </w:rPr>
            </w:pPr>
            <w:r>
              <w:rPr>
                <w:color w:val="6E6E6E"/>
                <w:sz w:val="18"/>
                <w:szCs w:val="18"/>
              </w:rPr>
              <w:t>98</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C5A75EA" w14:textId="77777777" w:rsidR="00081D53" w:rsidRDefault="00081D53">
            <w:pPr>
              <w:jc w:val="center"/>
              <w:rPr>
                <w:color w:val="6E6E6E"/>
                <w:sz w:val="18"/>
                <w:szCs w:val="18"/>
              </w:rPr>
            </w:pPr>
            <w:r>
              <w:rPr>
                <w:color w:val="6E6E6E"/>
                <w:sz w:val="18"/>
                <w:szCs w:val="18"/>
              </w:rPr>
              <w:t>2030</w:t>
            </w:r>
          </w:p>
        </w:tc>
      </w:tr>
      <w:tr w:rsidR="00081D53" w14:paraId="2D713CBF"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43781EF3"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bottom w:val="single" w:sz="24" w:space="0" w:color="FFFFFF"/>
              <w:right w:val="single" w:sz="24" w:space="0" w:color="FFFFFF"/>
            </w:tcBorders>
            <w:shd w:val="clear" w:color="auto" w:fill="F4B083"/>
            <w:vAlign w:val="center"/>
          </w:tcPr>
          <w:p w14:paraId="724826BE" w14:textId="77777777" w:rsidR="00081D53" w:rsidRDefault="00081D53">
            <w:pPr>
              <w:ind w:right="-108" w:hanging="104"/>
              <w:jc w:val="center"/>
              <w:rPr>
                <w:color w:val="373737"/>
                <w:sz w:val="18"/>
                <w:szCs w:val="18"/>
              </w:rPr>
            </w:pPr>
            <w:r>
              <w:rPr>
                <w:color w:val="373737"/>
                <w:sz w:val="18"/>
                <w:szCs w:val="18"/>
              </w:rPr>
              <w:t>3.6.</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5033864" w14:textId="77777777" w:rsidR="00081D53" w:rsidRDefault="00081D53">
            <w:pPr>
              <w:widowControl w:val="0"/>
              <w:spacing w:line="276" w:lineRule="auto"/>
              <w:jc w:val="center"/>
              <w:rPr>
                <w:color w:val="6E6E6E"/>
                <w:sz w:val="18"/>
                <w:szCs w:val="18"/>
              </w:rPr>
            </w:pPr>
            <w:r>
              <w:rPr>
                <w:color w:val="6E6E6E"/>
                <w:sz w:val="18"/>
                <w:szCs w:val="18"/>
              </w:rPr>
              <w:t>fundacje, stowarzyszenia i organizacje społeczne na 10 tys. mieszkańców</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797276C"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CD044EE"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CF15179" w14:textId="77777777" w:rsidR="00081D53" w:rsidRDefault="00081D53">
            <w:pPr>
              <w:widowControl w:val="0"/>
              <w:spacing w:line="276" w:lineRule="auto"/>
              <w:jc w:val="center"/>
              <w:rPr>
                <w:color w:val="6E6E6E"/>
                <w:sz w:val="18"/>
                <w:szCs w:val="18"/>
              </w:rPr>
            </w:pPr>
            <w:r>
              <w:rPr>
                <w:color w:val="6E6E6E"/>
                <w:sz w:val="18"/>
                <w:szCs w:val="18"/>
              </w:rPr>
              <w:t>35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0CF8844" w14:textId="1EBF017F" w:rsidR="00081D53" w:rsidRDefault="00993FE3">
            <w:pPr>
              <w:jc w:val="center"/>
              <w:rPr>
                <w:color w:val="6E6E6E"/>
                <w:sz w:val="18"/>
                <w:szCs w:val="18"/>
              </w:rPr>
            </w:pPr>
            <w:r>
              <w:rPr>
                <w:color w:val="6E6E6E"/>
                <w:sz w:val="18"/>
                <w:szCs w:val="18"/>
              </w:rPr>
              <w:t>38</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0C62B1F" w14:textId="77777777" w:rsidR="00081D53" w:rsidRDefault="00081D53">
            <w:pPr>
              <w:jc w:val="center"/>
              <w:rPr>
                <w:color w:val="6E6E6E"/>
                <w:sz w:val="18"/>
                <w:szCs w:val="18"/>
              </w:rPr>
            </w:pPr>
            <w:r>
              <w:rPr>
                <w:color w:val="6E6E6E"/>
                <w:sz w:val="18"/>
                <w:szCs w:val="18"/>
              </w:rPr>
              <w:t>2030</w:t>
            </w:r>
          </w:p>
        </w:tc>
      </w:tr>
      <w:tr w:rsidR="00081D53" w14:paraId="0C33DEDD"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6C344838"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2CC38E9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5414530" w14:textId="77777777" w:rsidR="00081D53" w:rsidRDefault="00081D53">
            <w:pPr>
              <w:widowControl w:val="0"/>
              <w:spacing w:line="276" w:lineRule="auto"/>
              <w:jc w:val="center"/>
              <w:rPr>
                <w:color w:val="6E6E6E"/>
                <w:sz w:val="18"/>
                <w:szCs w:val="18"/>
              </w:rPr>
            </w:pPr>
            <w:r>
              <w:rPr>
                <w:color w:val="6E6E6E"/>
                <w:sz w:val="18"/>
                <w:szCs w:val="18"/>
              </w:rPr>
              <w:t>liczba osób biorących udział w konsultacjach społecznych w ciągu roku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4082D97"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8C9A398"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A95B85E" w14:textId="77777777" w:rsidR="00081D53" w:rsidRDefault="00081D53" w:rsidP="002B0D60">
            <w:pPr>
              <w:widowControl w:val="0"/>
              <w:spacing w:line="276" w:lineRule="auto"/>
              <w:jc w:val="center"/>
              <w:rPr>
                <w:color w:val="6E6E6E"/>
                <w:sz w:val="18"/>
                <w:szCs w:val="18"/>
              </w:rPr>
            </w:pPr>
            <w:r>
              <w:rPr>
                <w:color w:val="6E6E6E"/>
                <w:sz w:val="18"/>
                <w:szCs w:val="18"/>
              </w:rPr>
              <w:t>6801</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CCE9FD4" w14:textId="3BD1CDBA" w:rsidR="00081D53" w:rsidRDefault="00993FE3">
            <w:pPr>
              <w:jc w:val="center"/>
              <w:rPr>
                <w:color w:val="6E6E6E"/>
                <w:sz w:val="18"/>
                <w:szCs w:val="18"/>
              </w:rPr>
            </w:pPr>
            <w:r>
              <w:rPr>
                <w:color w:val="6E6E6E"/>
                <w:sz w:val="18"/>
                <w:szCs w:val="18"/>
              </w:rPr>
              <w:t>6900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12AA61F" w14:textId="77777777" w:rsidR="00081D53" w:rsidRDefault="00081D53">
            <w:pPr>
              <w:jc w:val="center"/>
              <w:rPr>
                <w:color w:val="6E6E6E"/>
                <w:sz w:val="18"/>
                <w:szCs w:val="18"/>
              </w:rPr>
            </w:pPr>
            <w:r>
              <w:rPr>
                <w:color w:val="6E6E6E"/>
                <w:sz w:val="18"/>
                <w:szCs w:val="18"/>
              </w:rPr>
              <w:t>2030</w:t>
            </w:r>
          </w:p>
        </w:tc>
      </w:tr>
      <w:tr w:rsidR="00081D53" w14:paraId="318B7EF5"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3CF97178"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4882D060"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80CD2A" w14:textId="77777777" w:rsidR="00081D53" w:rsidRDefault="00081D53">
            <w:pPr>
              <w:widowControl w:val="0"/>
              <w:spacing w:line="276" w:lineRule="auto"/>
              <w:jc w:val="center"/>
              <w:rPr>
                <w:color w:val="6E6E6E"/>
                <w:sz w:val="18"/>
                <w:szCs w:val="18"/>
              </w:rPr>
            </w:pPr>
            <w:r>
              <w:rPr>
                <w:color w:val="6E6E6E"/>
                <w:sz w:val="18"/>
                <w:szCs w:val="18"/>
              </w:rPr>
              <w:t>kwota budżetu obywatelskiego [zł]</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14B9961"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C47DEE7"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C3F1464" w14:textId="43D650FF" w:rsidR="00081D53" w:rsidRDefault="00081D53" w:rsidP="002B0D60">
            <w:pPr>
              <w:widowControl w:val="0"/>
              <w:spacing w:line="276" w:lineRule="auto"/>
              <w:jc w:val="center"/>
              <w:rPr>
                <w:color w:val="6E6E6E"/>
                <w:sz w:val="18"/>
                <w:szCs w:val="18"/>
              </w:rPr>
            </w:pPr>
            <w:r>
              <w:rPr>
                <w:color w:val="6E6E6E"/>
                <w:sz w:val="18"/>
                <w:szCs w:val="18"/>
              </w:rPr>
              <w:t xml:space="preserve">1 797 645,03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AFE1D51" w14:textId="3AE5AA53" w:rsidR="00081D53" w:rsidRDefault="00993FE3">
            <w:pPr>
              <w:jc w:val="center"/>
              <w:rPr>
                <w:color w:val="6E6E6E"/>
                <w:sz w:val="18"/>
                <w:szCs w:val="18"/>
              </w:rPr>
            </w:pPr>
            <w:r>
              <w:rPr>
                <w:color w:val="6E6E6E"/>
                <w:sz w:val="18"/>
                <w:szCs w:val="18"/>
              </w:rPr>
              <w:t>1 900 000,00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54B370C" w14:textId="77777777" w:rsidR="00081D53" w:rsidRDefault="00081D53">
            <w:pPr>
              <w:jc w:val="center"/>
              <w:rPr>
                <w:color w:val="6E6E6E"/>
                <w:sz w:val="18"/>
                <w:szCs w:val="18"/>
              </w:rPr>
            </w:pPr>
            <w:r>
              <w:rPr>
                <w:color w:val="6E6E6E"/>
                <w:sz w:val="18"/>
                <w:szCs w:val="18"/>
              </w:rPr>
              <w:t>2030</w:t>
            </w:r>
          </w:p>
        </w:tc>
      </w:tr>
      <w:tr w:rsidR="00081D53" w14:paraId="702AC550"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4F924E4D"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3AD2BCE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A50CEF" w14:textId="77777777" w:rsidR="00081D53" w:rsidRDefault="00081D53">
            <w:pPr>
              <w:widowControl w:val="0"/>
              <w:spacing w:line="276" w:lineRule="auto"/>
              <w:jc w:val="center"/>
              <w:rPr>
                <w:color w:val="6E6E6E"/>
                <w:sz w:val="18"/>
                <w:szCs w:val="18"/>
              </w:rPr>
            </w:pPr>
            <w:r>
              <w:rPr>
                <w:color w:val="6E6E6E"/>
                <w:sz w:val="18"/>
                <w:szCs w:val="18"/>
              </w:rPr>
              <w:t xml:space="preserve">liczba osób biorących udział w głosowaniu nad projektami do budżetu obywatelskiego [os.]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3EDF6B3"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B1E34FB"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0E32FB7" w14:textId="77777777" w:rsidR="00081D53" w:rsidRDefault="00081D53" w:rsidP="002B0D60">
            <w:pPr>
              <w:widowControl w:val="0"/>
              <w:spacing w:line="276" w:lineRule="auto"/>
              <w:jc w:val="center"/>
              <w:rPr>
                <w:color w:val="6E6E6E"/>
                <w:sz w:val="18"/>
                <w:szCs w:val="18"/>
              </w:rPr>
            </w:pPr>
            <w:r>
              <w:rPr>
                <w:color w:val="6E6E6E"/>
                <w:sz w:val="18"/>
                <w:szCs w:val="18"/>
              </w:rPr>
              <w:t>6605</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6AA519A" w14:textId="37A06786" w:rsidR="00081D53" w:rsidRDefault="00993FE3">
            <w:pPr>
              <w:jc w:val="center"/>
              <w:rPr>
                <w:color w:val="6E6E6E"/>
                <w:sz w:val="18"/>
                <w:szCs w:val="18"/>
              </w:rPr>
            </w:pPr>
            <w:r>
              <w:rPr>
                <w:color w:val="6E6E6E"/>
                <w:sz w:val="18"/>
                <w:szCs w:val="18"/>
              </w:rPr>
              <w:t>6700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55F9D84" w14:textId="77777777" w:rsidR="00081D53" w:rsidRDefault="00081D53">
            <w:pPr>
              <w:jc w:val="center"/>
              <w:rPr>
                <w:color w:val="6E6E6E"/>
                <w:sz w:val="18"/>
                <w:szCs w:val="18"/>
              </w:rPr>
            </w:pPr>
            <w:r>
              <w:rPr>
                <w:color w:val="6E6E6E"/>
                <w:sz w:val="18"/>
                <w:szCs w:val="18"/>
              </w:rPr>
              <w:t>2030</w:t>
            </w:r>
          </w:p>
        </w:tc>
      </w:tr>
      <w:tr w:rsidR="00081D53" w14:paraId="5503CF8B"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33E091B6"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val="restart"/>
            <w:tcBorders>
              <w:top w:val="single" w:sz="24" w:space="0" w:color="FFFFFF"/>
              <w:left w:val="single" w:sz="24" w:space="0" w:color="FFFFFF"/>
              <w:bottom w:val="single" w:sz="24" w:space="0" w:color="FFFFFF"/>
              <w:right w:val="single" w:sz="24" w:space="0" w:color="FFFFFF"/>
            </w:tcBorders>
            <w:shd w:val="clear" w:color="auto" w:fill="F4B083"/>
            <w:vAlign w:val="center"/>
          </w:tcPr>
          <w:p w14:paraId="4942D280" w14:textId="77777777" w:rsidR="00081D53" w:rsidRDefault="00081D53">
            <w:pPr>
              <w:ind w:right="-108" w:hanging="104"/>
              <w:jc w:val="center"/>
              <w:rPr>
                <w:color w:val="373737"/>
                <w:sz w:val="18"/>
                <w:szCs w:val="18"/>
              </w:rPr>
            </w:pPr>
            <w:r>
              <w:rPr>
                <w:color w:val="373737"/>
                <w:sz w:val="18"/>
                <w:szCs w:val="18"/>
              </w:rPr>
              <w:t>3.7.</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3925B1C" w14:textId="77777777" w:rsidR="00081D53" w:rsidRDefault="00081D53">
            <w:pPr>
              <w:widowControl w:val="0"/>
              <w:spacing w:line="276" w:lineRule="auto"/>
              <w:jc w:val="center"/>
              <w:rPr>
                <w:color w:val="6E6E6E"/>
                <w:sz w:val="18"/>
                <w:szCs w:val="18"/>
              </w:rPr>
            </w:pPr>
            <w:r>
              <w:rPr>
                <w:color w:val="6E6E6E"/>
                <w:sz w:val="18"/>
                <w:szCs w:val="18"/>
              </w:rPr>
              <w:t>liczba absolwentów szkół średnich zawodowych</w:t>
            </w:r>
            <w:r>
              <w:rPr>
                <w:color w:val="6E6E6E"/>
                <w:sz w:val="18"/>
                <w:szCs w:val="18"/>
                <w:vertAlign w:val="superscript"/>
              </w:rPr>
              <w:footnoteReference w:id="6"/>
            </w:r>
            <w:r>
              <w:rPr>
                <w:color w:val="6E6E6E"/>
                <w:sz w:val="18"/>
                <w:szCs w:val="18"/>
              </w:rPr>
              <w:t xml:space="preserve">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0BDF625" w14:textId="77777777" w:rsidR="00081D53" w:rsidRDefault="00081D53">
            <w:pPr>
              <w:jc w:val="center"/>
              <w:rPr>
                <w:color w:val="6E6E6E"/>
                <w:sz w:val="18"/>
                <w:szCs w:val="18"/>
              </w:rPr>
            </w:pPr>
            <w:r>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298D364"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BF27706" w14:textId="77777777" w:rsidR="00081D53" w:rsidRDefault="00081D53">
            <w:pPr>
              <w:widowControl w:val="0"/>
              <w:spacing w:line="276" w:lineRule="auto"/>
              <w:jc w:val="center"/>
              <w:rPr>
                <w:color w:val="6E6E6E"/>
                <w:sz w:val="18"/>
                <w:szCs w:val="18"/>
              </w:rPr>
            </w:pPr>
            <w:r>
              <w:rPr>
                <w:color w:val="6E6E6E"/>
                <w:sz w:val="18"/>
                <w:szCs w:val="18"/>
              </w:rPr>
              <w:t>109</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FCCF6E6" w14:textId="73DDFBA5" w:rsidR="00081D53" w:rsidRDefault="00993FE3">
            <w:pPr>
              <w:jc w:val="center"/>
              <w:rPr>
                <w:color w:val="6E6E6E"/>
                <w:sz w:val="18"/>
                <w:szCs w:val="18"/>
              </w:rPr>
            </w:pPr>
            <w:r>
              <w:rPr>
                <w:color w:val="6E6E6E"/>
                <w:sz w:val="18"/>
                <w:szCs w:val="18"/>
              </w:rPr>
              <w:t>120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63B294D0" w14:textId="77777777" w:rsidR="00081D53" w:rsidRDefault="00081D53">
            <w:pPr>
              <w:jc w:val="center"/>
              <w:rPr>
                <w:color w:val="6E6E6E"/>
                <w:sz w:val="18"/>
                <w:szCs w:val="18"/>
              </w:rPr>
            </w:pPr>
            <w:r>
              <w:rPr>
                <w:color w:val="6E6E6E"/>
                <w:sz w:val="18"/>
                <w:szCs w:val="18"/>
              </w:rPr>
              <w:t>2030</w:t>
            </w:r>
          </w:p>
        </w:tc>
      </w:tr>
      <w:tr w:rsidR="00081D53" w14:paraId="0E21AE0C"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0E3DFB7D"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7AE5A4C7"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EF533D" w14:textId="77777777" w:rsidR="00081D53" w:rsidRDefault="00081D53">
            <w:pPr>
              <w:widowControl w:val="0"/>
              <w:spacing w:line="276" w:lineRule="auto"/>
              <w:jc w:val="center"/>
              <w:rPr>
                <w:color w:val="6E6E6E"/>
                <w:sz w:val="18"/>
                <w:szCs w:val="18"/>
              </w:rPr>
            </w:pPr>
            <w:r>
              <w:rPr>
                <w:color w:val="6E6E6E"/>
                <w:sz w:val="18"/>
                <w:szCs w:val="18"/>
              </w:rPr>
              <w:t>liczba nowoutworzonych kierunków kształcenia w średnich szkołach zawodowych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36592932"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58E3B6F" w14:textId="77777777" w:rsidR="00081D53" w:rsidRDefault="00081D53">
            <w:pPr>
              <w:jc w:val="center"/>
              <w:rPr>
                <w:color w:val="6E6E6E"/>
                <w:sz w:val="18"/>
                <w:szCs w:val="18"/>
              </w:rPr>
            </w:pPr>
            <w:r>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0C8AC3C1" w14:textId="0FEE2C8B" w:rsidR="00081D53" w:rsidRDefault="00081D53" w:rsidP="002B0D60">
            <w:pPr>
              <w:widowControl w:val="0"/>
              <w:spacing w:line="276" w:lineRule="auto"/>
              <w:jc w:val="center"/>
              <w:rPr>
                <w:color w:val="6E6E6E"/>
                <w:sz w:val="18"/>
                <w:szCs w:val="18"/>
              </w:rPr>
            </w:pPr>
            <w:r>
              <w:rPr>
                <w:color w:val="6E6E6E"/>
                <w:sz w:val="18"/>
                <w:szCs w:val="18"/>
              </w:rPr>
              <w:t xml:space="preserve">3 </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42847FF5" w14:textId="260BD165" w:rsidR="00081D53" w:rsidRDefault="00993FE3">
            <w:pPr>
              <w:jc w:val="center"/>
              <w:rPr>
                <w:color w:val="6E6E6E"/>
                <w:sz w:val="18"/>
                <w:szCs w:val="18"/>
              </w:rPr>
            </w:pPr>
            <w:r>
              <w:rPr>
                <w:color w:val="6E6E6E"/>
                <w:sz w:val="18"/>
                <w:szCs w:val="18"/>
              </w:rPr>
              <w:t>5</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16DD8C4" w14:textId="77777777" w:rsidR="00081D53" w:rsidRDefault="00081D53">
            <w:pPr>
              <w:jc w:val="center"/>
              <w:rPr>
                <w:color w:val="6E6E6E"/>
                <w:sz w:val="18"/>
                <w:szCs w:val="18"/>
              </w:rPr>
            </w:pPr>
            <w:r>
              <w:rPr>
                <w:color w:val="6E6E6E"/>
                <w:sz w:val="18"/>
                <w:szCs w:val="18"/>
              </w:rPr>
              <w:t>2030</w:t>
            </w:r>
          </w:p>
        </w:tc>
      </w:tr>
      <w:tr w:rsidR="00081D53" w14:paraId="55630422" w14:textId="77777777" w:rsidTr="006F6799">
        <w:trPr>
          <w:trHeight w:val="180"/>
        </w:trPr>
        <w:tc>
          <w:tcPr>
            <w:tcW w:w="625" w:type="pct"/>
            <w:vMerge/>
            <w:tcBorders>
              <w:top w:val="single" w:sz="24" w:space="0" w:color="FFFFFF"/>
              <w:bottom w:val="single" w:sz="24" w:space="0" w:color="FFFFFF"/>
              <w:right w:val="single" w:sz="24" w:space="0" w:color="FFFFFF"/>
            </w:tcBorders>
            <w:shd w:val="clear" w:color="auto" w:fill="F45918"/>
            <w:vAlign w:val="center"/>
          </w:tcPr>
          <w:p w14:paraId="3D1EC9D7"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209" w:type="pct"/>
            <w:vMerge/>
            <w:tcBorders>
              <w:top w:val="single" w:sz="24" w:space="0" w:color="FFFFFF"/>
              <w:left w:val="single" w:sz="24" w:space="0" w:color="FFFFFF"/>
              <w:bottom w:val="single" w:sz="24" w:space="0" w:color="FFFFFF"/>
              <w:right w:val="single" w:sz="24" w:space="0" w:color="FFFFFF"/>
            </w:tcBorders>
            <w:shd w:val="clear" w:color="auto" w:fill="F4B083"/>
            <w:vAlign w:val="center"/>
          </w:tcPr>
          <w:p w14:paraId="613221E2" w14:textId="77777777" w:rsidR="00081D53" w:rsidRDefault="00081D53">
            <w:pPr>
              <w:widowControl w:val="0"/>
              <w:pBdr>
                <w:top w:val="nil"/>
                <w:left w:val="nil"/>
                <w:bottom w:val="nil"/>
                <w:right w:val="nil"/>
                <w:between w:val="nil"/>
              </w:pBdr>
              <w:spacing w:line="276" w:lineRule="auto"/>
              <w:rPr>
                <w:color w:val="6E6E6E"/>
                <w:sz w:val="18"/>
                <w:szCs w:val="18"/>
              </w:rPr>
            </w:pP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43C1491" w14:textId="77777777" w:rsidR="00AC5612" w:rsidRPr="00AC5612" w:rsidRDefault="00AC5612" w:rsidP="00AC5612">
            <w:pPr>
              <w:widowControl w:val="0"/>
              <w:spacing w:line="276" w:lineRule="auto"/>
              <w:jc w:val="center"/>
              <w:rPr>
                <w:color w:val="6E6E6E"/>
                <w:sz w:val="18"/>
                <w:szCs w:val="18"/>
              </w:rPr>
            </w:pPr>
            <w:r w:rsidRPr="00AC5612">
              <w:rPr>
                <w:color w:val="6E6E6E"/>
                <w:sz w:val="18"/>
                <w:szCs w:val="18"/>
              </w:rPr>
              <w:t xml:space="preserve">ilość staży/praktyk zawodowych zorganizowanych przez </w:t>
            </w:r>
          </w:p>
          <w:p w14:paraId="5B4AC0B4" w14:textId="7FEDD0CB" w:rsidR="00081D53" w:rsidRDefault="00AC5612" w:rsidP="00AC5612">
            <w:pPr>
              <w:widowControl w:val="0"/>
              <w:spacing w:line="276" w:lineRule="auto"/>
              <w:jc w:val="center"/>
              <w:rPr>
                <w:color w:val="6E6E6E"/>
                <w:sz w:val="18"/>
                <w:szCs w:val="18"/>
              </w:rPr>
            </w:pPr>
            <w:r w:rsidRPr="00AC5612">
              <w:rPr>
                <w:color w:val="6E6E6E"/>
                <w:sz w:val="18"/>
                <w:szCs w:val="18"/>
              </w:rPr>
              <w:t>Powiatowy Urząd Pracy w Łomży dla mieszkańców miasta [szt.]</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DCF9EEB" w14:textId="77777777" w:rsidR="00081D53" w:rsidRDefault="00081D53">
            <w:pPr>
              <w:jc w:val="center"/>
              <w:rPr>
                <w:color w:val="6E6E6E"/>
                <w:sz w:val="18"/>
                <w:szCs w:val="18"/>
              </w:rPr>
            </w:pPr>
            <w:r>
              <w:rPr>
                <w:color w:val="6E6E6E"/>
                <w:sz w:val="18"/>
                <w:szCs w:val="18"/>
              </w:rPr>
              <w:t>UM</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F30BE0D" w14:textId="77777777" w:rsidR="00AC5612" w:rsidRPr="00AC5612" w:rsidRDefault="00AC5612" w:rsidP="00AC5612">
            <w:pPr>
              <w:jc w:val="center"/>
              <w:rPr>
                <w:color w:val="6E6E6E"/>
                <w:sz w:val="18"/>
                <w:szCs w:val="18"/>
              </w:rPr>
            </w:pPr>
          </w:p>
          <w:p w14:paraId="01107BEF" w14:textId="2BF7BF62" w:rsidR="00081D53" w:rsidRDefault="00AC5612" w:rsidP="00AC5612">
            <w:pPr>
              <w:jc w:val="center"/>
              <w:rPr>
                <w:color w:val="6E6E6E"/>
                <w:sz w:val="18"/>
                <w:szCs w:val="18"/>
              </w:rPr>
            </w:pPr>
            <w:r w:rsidRPr="00AC5612">
              <w:rPr>
                <w:color w:val="6E6E6E"/>
                <w:sz w:val="18"/>
                <w:szCs w:val="18"/>
              </w:rPr>
              <w:t>Powiatowy Urząd Pracy w Łomży</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06F3C24" w14:textId="3EBF9EA1" w:rsidR="00081D53" w:rsidRDefault="000E3EAA" w:rsidP="002B0D60">
            <w:pPr>
              <w:widowControl w:val="0"/>
              <w:spacing w:line="276" w:lineRule="auto"/>
              <w:jc w:val="center"/>
              <w:rPr>
                <w:color w:val="6E6E6E"/>
                <w:sz w:val="18"/>
                <w:szCs w:val="18"/>
              </w:rPr>
            </w:pPr>
            <w:r>
              <w:rPr>
                <w:color w:val="6E6E6E"/>
                <w:sz w:val="18"/>
                <w:szCs w:val="18"/>
              </w:rPr>
              <w:t>150</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76631362" w14:textId="0F1A34D5" w:rsidR="00081D53" w:rsidRDefault="00993FE3">
            <w:pPr>
              <w:jc w:val="center"/>
              <w:rPr>
                <w:color w:val="6E6E6E"/>
                <w:sz w:val="18"/>
                <w:szCs w:val="18"/>
              </w:rPr>
            </w:pPr>
            <w:r>
              <w:rPr>
                <w:color w:val="6E6E6E"/>
                <w:sz w:val="18"/>
                <w:szCs w:val="18"/>
              </w:rPr>
              <w:t>170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3CC0830" w14:textId="77777777" w:rsidR="00081D53" w:rsidRDefault="00081D53">
            <w:pPr>
              <w:jc w:val="center"/>
              <w:rPr>
                <w:color w:val="6E6E6E"/>
                <w:sz w:val="18"/>
                <w:szCs w:val="18"/>
              </w:rPr>
            </w:pPr>
            <w:r>
              <w:rPr>
                <w:color w:val="6E6E6E"/>
                <w:sz w:val="18"/>
                <w:szCs w:val="18"/>
              </w:rPr>
              <w:t>2030</w:t>
            </w:r>
          </w:p>
        </w:tc>
      </w:tr>
      <w:tr w:rsidR="001B4C3E" w14:paraId="7935ABF0" w14:textId="77777777" w:rsidTr="00F630BB">
        <w:trPr>
          <w:trHeight w:val="180"/>
        </w:trPr>
        <w:tc>
          <w:tcPr>
            <w:tcW w:w="625" w:type="pct"/>
            <w:tcBorders>
              <w:top w:val="single" w:sz="24" w:space="0" w:color="FFFFFF"/>
              <w:bottom w:val="single" w:sz="24" w:space="0" w:color="FFFFFF"/>
              <w:right w:val="single" w:sz="24" w:space="0" w:color="FFFFFF"/>
            </w:tcBorders>
            <w:shd w:val="clear" w:color="auto" w:fill="F45918"/>
            <w:vAlign w:val="center"/>
          </w:tcPr>
          <w:p w14:paraId="2A5DD218" w14:textId="77777777" w:rsidR="001B4C3E" w:rsidRDefault="001B4C3E" w:rsidP="001B4C3E">
            <w:pPr>
              <w:widowControl w:val="0"/>
              <w:pBdr>
                <w:top w:val="nil"/>
                <w:left w:val="nil"/>
                <w:bottom w:val="nil"/>
                <w:right w:val="nil"/>
                <w:between w:val="nil"/>
              </w:pBdr>
              <w:spacing w:line="276" w:lineRule="auto"/>
              <w:rPr>
                <w:color w:val="6E6E6E"/>
                <w:sz w:val="18"/>
                <w:szCs w:val="18"/>
              </w:rPr>
            </w:pPr>
          </w:p>
        </w:tc>
        <w:tc>
          <w:tcPr>
            <w:tcW w:w="209" w:type="pct"/>
            <w:tcBorders>
              <w:top w:val="single" w:sz="24" w:space="0" w:color="FFFFFF"/>
              <w:left w:val="single" w:sz="24" w:space="0" w:color="FFFFFF"/>
              <w:bottom w:val="single" w:sz="24" w:space="0" w:color="FFFFFF"/>
              <w:right w:val="single" w:sz="24" w:space="0" w:color="FFFFFF"/>
            </w:tcBorders>
            <w:shd w:val="clear" w:color="auto" w:fill="F4B083"/>
            <w:vAlign w:val="center"/>
          </w:tcPr>
          <w:p w14:paraId="6C51A913" w14:textId="16E52D60" w:rsidR="001B4C3E" w:rsidRDefault="001B4C3E" w:rsidP="001B4C3E">
            <w:pPr>
              <w:widowControl w:val="0"/>
              <w:pBdr>
                <w:top w:val="nil"/>
                <w:left w:val="nil"/>
                <w:bottom w:val="nil"/>
                <w:right w:val="nil"/>
                <w:between w:val="nil"/>
              </w:pBdr>
              <w:spacing w:line="276" w:lineRule="auto"/>
              <w:rPr>
                <w:color w:val="6E6E6E"/>
                <w:sz w:val="18"/>
                <w:szCs w:val="18"/>
              </w:rPr>
            </w:pPr>
            <w:r>
              <w:rPr>
                <w:color w:val="6E6E6E"/>
                <w:sz w:val="18"/>
                <w:szCs w:val="18"/>
              </w:rPr>
              <w:t>3.8.</w:t>
            </w:r>
          </w:p>
        </w:tc>
        <w:tc>
          <w:tcPr>
            <w:tcW w:w="1043" w:type="pc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D02D40" w14:textId="0D04DA6F" w:rsidR="001B4C3E" w:rsidRPr="00AC5612" w:rsidRDefault="001B4C3E" w:rsidP="001B4C3E">
            <w:pPr>
              <w:widowControl w:val="0"/>
              <w:spacing w:line="276" w:lineRule="auto"/>
              <w:jc w:val="center"/>
              <w:rPr>
                <w:color w:val="6E6E6E"/>
                <w:sz w:val="18"/>
                <w:szCs w:val="18"/>
              </w:rPr>
            </w:pPr>
            <w:r>
              <w:rPr>
                <w:color w:val="6E6E6E"/>
                <w:sz w:val="18"/>
                <w:szCs w:val="18"/>
              </w:rPr>
              <w:t>Liczba studentów [os.]</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Pr>
          <w:p w14:paraId="3464A0BB" w14:textId="288838A2" w:rsidR="001B4C3E" w:rsidRDefault="001B4C3E" w:rsidP="001B4C3E">
            <w:pPr>
              <w:jc w:val="center"/>
              <w:rPr>
                <w:color w:val="6E6E6E"/>
                <w:sz w:val="18"/>
                <w:szCs w:val="18"/>
              </w:rPr>
            </w:pPr>
            <w:r w:rsidRPr="001B4C3E">
              <w:rPr>
                <w:color w:val="6E6E6E"/>
                <w:sz w:val="18"/>
                <w:szCs w:val="18"/>
              </w:rPr>
              <w:t>BDL</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tcPr>
          <w:p w14:paraId="1376ED6B" w14:textId="0CF16E6E" w:rsidR="001B4C3E" w:rsidRPr="00AC5612" w:rsidRDefault="001B4C3E" w:rsidP="001B4C3E">
            <w:pPr>
              <w:jc w:val="center"/>
              <w:rPr>
                <w:color w:val="6E6E6E"/>
                <w:sz w:val="18"/>
                <w:szCs w:val="18"/>
              </w:rPr>
            </w:pPr>
            <w:r w:rsidRPr="001B4C3E">
              <w:rPr>
                <w:color w:val="6E6E6E"/>
                <w:sz w:val="18"/>
                <w:szCs w:val="18"/>
              </w:rPr>
              <w:t>Urząd Miasta Łomża</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547EE049" w14:textId="741A2875" w:rsidR="001B4C3E" w:rsidRDefault="001B4C3E" w:rsidP="001B4C3E">
            <w:pPr>
              <w:widowControl w:val="0"/>
              <w:spacing w:line="276" w:lineRule="auto"/>
              <w:jc w:val="center"/>
              <w:rPr>
                <w:color w:val="6E6E6E"/>
                <w:sz w:val="18"/>
                <w:szCs w:val="18"/>
              </w:rPr>
            </w:pPr>
            <w:r>
              <w:rPr>
                <w:color w:val="6E6E6E"/>
                <w:sz w:val="18"/>
                <w:szCs w:val="18"/>
              </w:rPr>
              <w:t>2 842</w:t>
            </w:r>
          </w:p>
        </w:tc>
        <w:tc>
          <w:tcPr>
            <w:tcW w:w="625"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226F3620" w14:textId="4CD8A920" w:rsidR="001B4C3E" w:rsidRDefault="001B4C3E" w:rsidP="001B4C3E">
            <w:pPr>
              <w:jc w:val="center"/>
              <w:rPr>
                <w:color w:val="6E6E6E"/>
                <w:sz w:val="18"/>
                <w:szCs w:val="18"/>
              </w:rPr>
            </w:pPr>
            <w:r>
              <w:rPr>
                <w:color w:val="6E6E6E"/>
                <w:sz w:val="18"/>
                <w:szCs w:val="18"/>
              </w:rPr>
              <w:t>2 900</w:t>
            </w:r>
          </w:p>
        </w:tc>
        <w:tc>
          <w:tcPr>
            <w:tcW w:w="623" w:type="pct"/>
            <w:tcBorders>
              <w:top w:val="single" w:sz="24" w:space="0" w:color="FFFFFF"/>
              <w:left w:val="single" w:sz="24" w:space="0" w:color="FFFFFF"/>
              <w:bottom w:val="single" w:sz="24" w:space="0" w:color="FFFFFF"/>
              <w:right w:val="single" w:sz="24" w:space="0" w:color="FFFFFF"/>
            </w:tcBorders>
            <w:shd w:val="clear" w:color="auto" w:fill="EFEFEF"/>
            <w:vAlign w:val="center"/>
          </w:tcPr>
          <w:p w14:paraId="1F7C28CB" w14:textId="35B2F842" w:rsidR="001B4C3E" w:rsidRDefault="001B4C3E" w:rsidP="001B4C3E">
            <w:pPr>
              <w:jc w:val="center"/>
              <w:rPr>
                <w:color w:val="6E6E6E"/>
                <w:sz w:val="18"/>
                <w:szCs w:val="18"/>
              </w:rPr>
            </w:pPr>
            <w:r>
              <w:rPr>
                <w:color w:val="6E6E6E"/>
                <w:sz w:val="18"/>
                <w:szCs w:val="18"/>
              </w:rPr>
              <w:t>2030</w:t>
            </w:r>
          </w:p>
        </w:tc>
      </w:tr>
    </w:tbl>
    <w:p w14:paraId="07BF67C7" w14:textId="0D80D314" w:rsidR="00886F51" w:rsidRDefault="00886F51" w:rsidP="00886F51">
      <w:pPr>
        <w:spacing w:before="240" w:after="0"/>
        <w:rPr>
          <w:color w:val="6E6E6E"/>
          <w:sz w:val="22"/>
          <w:szCs w:val="22"/>
        </w:rPr>
      </w:pPr>
      <w:r w:rsidRPr="00886F51">
        <w:rPr>
          <w:color w:val="6E6E6E"/>
          <w:sz w:val="22"/>
          <w:szCs w:val="22"/>
        </w:rPr>
        <w:t>Źródło: opracowanie własne</w:t>
      </w:r>
    </w:p>
    <w:p w14:paraId="0FBC8A00" w14:textId="54FCE155" w:rsidR="00FB6D0B" w:rsidRDefault="00FB6D0B">
      <w:pPr>
        <w:spacing w:before="240" w:after="240" w:line="276" w:lineRule="auto"/>
        <w:jc w:val="both"/>
        <w:sectPr w:rsidR="00FB6D0B">
          <w:pgSz w:w="16838" w:h="11906" w:orient="landscape"/>
          <w:pgMar w:top="1417" w:right="1134" w:bottom="851" w:left="1417" w:header="708" w:footer="567" w:gutter="0"/>
          <w:cols w:space="708"/>
        </w:sectPr>
      </w:pPr>
    </w:p>
    <w:p w14:paraId="4F06E61C" w14:textId="356989D9" w:rsidR="00FB6D0B" w:rsidRDefault="00471407" w:rsidP="009E4F39">
      <w:pPr>
        <w:pStyle w:val="Nagwek2"/>
        <w:spacing w:before="240"/>
        <w:ind w:left="0" w:firstLine="0"/>
        <w:jc w:val="both"/>
      </w:pPr>
      <w:bookmarkStart w:id="89" w:name="_Toc94245777"/>
      <w:r>
        <w:lastRenderedPageBreak/>
        <w:t>System zarządzania ryzykiem</w:t>
      </w:r>
      <w:bookmarkEnd w:id="89"/>
    </w:p>
    <w:p w14:paraId="2CDA1D3B" w14:textId="77777777" w:rsidR="009E4F39" w:rsidRPr="009E4F39" w:rsidRDefault="009E4F39" w:rsidP="009E4F39"/>
    <w:p w14:paraId="56B69E48" w14:textId="4E51DE81" w:rsidR="00FB6D0B" w:rsidRPr="00611BF1" w:rsidRDefault="00471407">
      <w:pPr>
        <w:spacing w:before="120" w:after="120" w:line="288" w:lineRule="auto"/>
        <w:jc w:val="both"/>
      </w:pPr>
      <w:r w:rsidRPr="00611BF1">
        <w:rPr>
          <w:b/>
        </w:rPr>
        <w:t xml:space="preserve">Zarządzanie ryzykiem </w:t>
      </w:r>
      <w:r w:rsidRPr="00611BF1">
        <w:t xml:space="preserve">w procesie wdrażania </w:t>
      </w:r>
      <w:r w:rsidRPr="00611BF1">
        <w:rPr>
          <w:i/>
        </w:rPr>
        <w:t>Strategii</w:t>
      </w:r>
      <w:r w:rsidRPr="00611BF1">
        <w:t xml:space="preserve"> obejmuje proces, na który składa się identyfikacja czynników ryzyka, która powinna być systematycznie powtarzana podczas realizacji projektu. Zdefiniowane ryzyka powinny zostać poddane kwalifikacji polegającej na ocenie </w:t>
      </w:r>
      <w:r w:rsidR="000C215F">
        <w:t xml:space="preserve">i </w:t>
      </w:r>
      <w:r w:rsidRPr="00611BF1">
        <w:t>określeniu: rodzaju ryzyka, prawdopodobieństwa jego wystąpienia, istotności, przewidywanych skutków w przypadku wystąpienia oraz wskazaniu reakcji na ryzyko. Uwzględnienie zarządzania ryzykiem w procesie planowania strategicznego pozwala na ograniczenie nieprzewidzianych okoliczności mogących mieć wpływ na realizację założonych celów. Umożliwia ono podejmowanie z wyprzedzeniem działań pozwalających ograniczenie wystąpienia ryzyka i jego wpływu na planowane do realizacji zadania. Systematyczny monitoring obejmować powinien już zidentyfikowane czynniki ryzyka jak również nowych mogących pojawić się w przyszłości.</w:t>
      </w:r>
    </w:p>
    <w:p w14:paraId="36E30F64" w14:textId="77777777" w:rsidR="00FB6D0B" w:rsidRPr="00611BF1" w:rsidRDefault="00471407">
      <w:pPr>
        <w:spacing w:before="120" w:after="120" w:line="288" w:lineRule="auto"/>
        <w:jc w:val="both"/>
        <w:rPr>
          <w:b/>
          <w:sz w:val="19"/>
          <w:szCs w:val="19"/>
        </w:rPr>
      </w:pPr>
      <w:r w:rsidRPr="00611BF1">
        <w:t xml:space="preserve">Analiza możliwych do wystąpienia ryzyk, mogących mieć wpływ na realizację dokumentu </w:t>
      </w:r>
      <w:r w:rsidRPr="00611BF1">
        <w:rPr>
          <w:i/>
        </w:rPr>
        <w:t>Strategii</w:t>
      </w:r>
      <w:r w:rsidRPr="00611BF1">
        <w:t>, jego poszczególnych celów jak i kierunków działania, zawarta w rejestrze ryzyk w tabeli poniżej, objęła: wskazanie kategorii ryzyka, tj. jego źródeł i przyczyn, przewidywanych skutków. W 5-stopniowej skali oszacowano prawdopodobieństwa jego wystąpienia (od 1-znikome do 5-bardzo wysokie) oraz skutki (od 1-nieznaczne do 5-krytyczne), a istotność ryzyka wyliczona została jako iloczyn dwóch ww. czynników. Określenie reakcja na ryzyko objęło natomiast następujące kategorie: unikanie (U), łagodzenie (Ł), transfer (T), akceptacja (A), działanie (D), ograniczanie (O) i wycofanie (W).</w:t>
      </w:r>
    </w:p>
    <w:p w14:paraId="3FD243FF" w14:textId="7EEE7E9E" w:rsidR="00FB6D0B" w:rsidRDefault="00FB2766" w:rsidP="00FB2766">
      <w:pPr>
        <w:pStyle w:val="Legenda"/>
        <w:rPr>
          <w:b/>
        </w:rPr>
      </w:pPr>
      <w:bookmarkStart w:id="90" w:name="_Toc94245804"/>
      <w:r w:rsidRPr="00FB2766">
        <w:rPr>
          <w:b/>
          <w:i w:val="0"/>
          <w:iCs w:val="0"/>
          <w:noProof/>
          <w:color w:val="373737"/>
          <w:sz w:val="21"/>
          <w:szCs w:val="21"/>
        </w:rPr>
        <w:t xml:space="preserve">Tabela </w:t>
      </w:r>
      <w:r w:rsidRPr="00FB2766">
        <w:rPr>
          <w:b/>
          <w:i w:val="0"/>
          <w:iCs w:val="0"/>
          <w:noProof/>
          <w:color w:val="373737"/>
          <w:sz w:val="21"/>
          <w:szCs w:val="21"/>
        </w:rPr>
        <w:fldChar w:fldCharType="begin"/>
      </w:r>
      <w:r w:rsidRPr="00FB2766">
        <w:rPr>
          <w:b/>
          <w:i w:val="0"/>
          <w:iCs w:val="0"/>
          <w:noProof/>
          <w:color w:val="373737"/>
          <w:sz w:val="21"/>
          <w:szCs w:val="21"/>
        </w:rPr>
        <w:instrText xml:space="preserve"> SEQ Tabela \* ARABIC </w:instrText>
      </w:r>
      <w:r w:rsidRPr="00FB2766">
        <w:rPr>
          <w:b/>
          <w:i w:val="0"/>
          <w:iCs w:val="0"/>
          <w:noProof/>
          <w:color w:val="373737"/>
          <w:sz w:val="21"/>
          <w:szCs w:val="21"/>
        </w:rPr>
        <w:fldChar w:fldCharType="separate"/>
      </w:r>
      <w:r w:rsidR="00F33AE3">
        <w:rPr>
          <w:b/>
          <w:i w:val="0"/>
          <w:iCs w:val="0"/>
          <w:noProof/>
          <w:color w:val="373737"/>
          <w:sz w:val="21"/>
          <w:szCs w:val="21"/>
        </w:rPr>
        <w:t>15</w:t>
      </w:r>
      <w:r w:rsidRPr="00FB2766">
        <w:rPr>
          <w:b/>
          <w:i w:val="0"/>
          <w:iCs w:val="0"/>
          <w:noProof/>
          <w:color w:val="373737"/>
          <w:sz w:val="21"/>
          <w:szCs w:val="21"/>
        </w:rPr>
        <w:fldChar w:fldCharType="end"/>
      </w:r>
      <w:r w:rsidRPr="00FB2766">
        <w:rPr>
          <w:b/>
          <w:i w:val="0"/>
          <w:iCs w:val="0"/>
          <w:noProof/>
          <w:color w:val="373737"/>
          <w:sz w:val="21"/>
          <w:szCs w:val="21"/>
        </w:rPr>
        <w:t xml:space="preserve"> </w:t>
      </w:r>
      <w:r w:rsidR="00471407" w:rsidRPr="00FB2766">
        <w:rPr>
          <w:b/>
          <w:i w:val="0"/>
          <w:iCs w:val="0"/>
          <w:noProof/>
          <w:color w:val="373737"/>
          <w:sz w:val="21"/>
          <w:szCs w:val="21"/>
        </w:rPr>
        <w:t xml:space="preserve">Rejestr ryzyk dla realizacji </w:t>
      </w:r>
      <w:r w:rsidR="000C215F" w:rsidRPr="000C215F">
        <w:rPr>
          <w:b/>
          <w:i w:val="0"/>
          <w:iCs w:val="0"/>
          <w:noProof/>
          <w:color w:val="373737"/>
          <w:sz w:val="21"/>
          <w:szCs w:val="21"/>
        </w:rPr>
        <w:t>Strategii Rozwoju Miasta Łomża do roku 2030</w:t>
      </w:r>
      <w:bookmarkEnd w:id="90"/>
    </w:p>
    <w:tbl>
      <w:tblPr>
        <w:tblStyle w:val="afffb"/>
        <w:tblW w:w="14286"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567"/>
        <w:gridCol w:w="1475"/>
        <w:gridCol w:w="1701"/>
        <w:gridCol w:w="2268"/>
        <w:gridCol w:w="566"/>
        <w:gridCol w:w="566"/>
        <w:gridCol w:w="566"/>
        <w:gridCol w:w="566"/>
        <w:gridCol w:w="3403"/>
        <w:gridCol w:w="1474"/>
        <w:gridCol w:w="1134"/>
      </w:tblGrid>
      <w:tr w:rsidR="00FB6D0B" w14:paraId="6636768D" w14:textId="77777777">
        <w:trPr>
          <w:jc w:val="center"/>
        </w:trPr>
        <w:tc>
          <w:tcPr>
            <w:tcW w:w="567" w:type="dxa"/>
            <w:vMerge w:val="restart"/>
            <w:shd w:val="clear" w:color="auto" w:fill="08204C"/>
          </w:tcPr>
          <w:p w14:paraId="00877138" w14:textId="77777777" w:rsidR="00FB6D0B" w:rsidRDefault="00471407">
            <w:pPr>
              <w:ind w:right="-108"/>
              <w:rPr>
                <w:color w:val="FFFFFF"/>
                <w:sz w:val="17"/>
                <w:szCs w:val="17"/>
              </w:rPr>
            </w:pPr>
            <w:r>
              <w:rPr>
                <w:color w:val="FFFFFF"/>
                <w:sz w:val="17"/>
                <w:szCs w:val="17"/>
              </w:rPr>
              <w:t>Lp.</w:t>
            </w:r>
          </w:p>
        </w:tc>
        <w:tc>
          <w:tcPr>
            <w:tcW w:w="1475" w:type="dxa"/>
            <w:vMerge w:val="restart"/>
            <w:shd w:val="clear" w:color="auto" w:fill="08204C"/>
          </w:tcPr>
          <w:p w14:paraId="670F342D" w14:textId="77777777" w:rsidR="00FB6D0B" w:rsidRDefault="00471407">
            <w:pPr>
              <w:rPr>
                <w:color w:val="FFFFFF"/>
                <w:sz w:val="17"/>
                <w:szCs w:val="17"/>
              </w:rPr>
            </w:pPr>
            <w:r>
              <w:rPr>
                <w:color w:val="FFFFFF"/>
                <w:sz w:val="17"/>
                <w:szCs w:val="17"/>
              </w:rPr>
              <w:t>Kategoria</w:t>
            </w:r>
          </w:p>
        </w:tc>
        <w:tc>
          <w:tcPr>
            <w:tcW w:w="1701" w:type="dxa"/>
            <w:vMerge w:val="restart"/>
            <w:shd w:val="clear" w:color="auto" w:fill="08204C"/>
          </w:tcPr>
          <w:p w14:paraId="4D51A373" w14:textId="77777777" w:rsidR="00FB6D0B" w:rsidRDefault="00471407">
            <w:pPr>
              <w:rPr>
                <w:color w:val="FFFFFF"/>
                <w:sz w:val="17"/>
                <w:szCs w:val="17"/>
              </w:rPr>
            </w:pPr>
            <w:r>
              <w:rPr>
                <w:color w:val="FFFFFF"/>
                <w:sz w:val="17"/>
                <w:szCs w:val="17"/>
              </w:rPr>
              <w:t>Nazwa ryzyka</w:t>
            </w:r>
          </w:p>
        </w:tc>
        <w:tc>
          <w:tcPr>
            <w:tcW w:w="2268" w:type="dxa"/>
            <w:vMerge w:val="restart"/>
            <w:shd w:val="clear" w:color="auto" w:fill="08204C"/>
          </w:tcPr>
          <w:p w14:paraId="4FF856CE" w14:textId="77777777" w:rsidR="00FB6D0B" w:rsidRDefault="00471407">
            <w:pPr>
              <w:rPr>
                <w:color w:val="FFFFFF"/>
                <w:sz w:val="17"/>
                <w:szCs w:val="17"/>
              </w:rPr>
            </w:pPr>
            <w:r>
              <w:rPr>
                <w:color w:val="FFFFFF"/>
                <w:sz w:val="17"/>
                <w:szCs w:val="17"/>
              </w:rPr>
              <w:t>Przewidywane skutki</w:t>
            </w:r>
          </w:p>
        </w:tc>
        <w:tc>
          <w:tcPr>
            <w:tcW w:w="1698" w:type="dxa"/>
            <w:gridSpan w:val="3"/>
            <w:shd w:val="clear" w:color="auto" w:fill="08204C"/>
          </w:tcPr>
          <w:p w14:paraId="0527097C" w14:textId="77777777" w:rsidR="00FB6D0B" w:rsidRDefault="00471407">
            <w:pPr>
              <w:rPr>
                <w:color w:val="FFFFFF"/>
                <w:sz w:val="17"/>
                <w:szCs w:val="17"/>
              </w:rPr>
            </w:pPr>
            <w:r>
              <w:rPr>
                <w:color w:val="FFFFFF"/>
                <w:sz w:val="17"/>
                <w:szCs w:val="17"/>
              </w:rPr>
              <w:t>Analiza ryzyka*</w:t>
            </w:r>
          </w:p>
        </w:tc>
        <w:tc>
          <w:tcPr>
            <w:tcW w:w="3969" w:type="dxa"/>
            <w:gridSpan w:val="2"/>
            <w:vMerge w:val="restart"/>
            <w:shd w:val="clear" w:color="auto" w:fill="08204C"/>
          </w:tcPr>
          <w:p w14:paraId="45A39C0F" w14:textId="77777777" w:rsidR="00FB6D0B" w:rsidRDefault="00471407">
            <w:pPr>
              <w:rPr>
                <w:color w:val="FFFFFF"/>
                <w:sz w:val="17"/>
                <w:szCs w:val="17"/>
              </w:rPr>
            </w:pPr>
            <w:r>
              <w:rPr>
                <w:color w:val="FFFFFF"/>
                <w:sz w:val="17"/>
                <w:szCs w:val="17"/>
              </w:rPr>
              <w:t>Reakcja na ryzyko wraz zakresem planowanych działań</w:t>
            </w:r>
          </w:p>
        </w:tc>
        <w:tc>
          <w:tcPr>
            <w:tcW w:w="1474" w:type="dxa"/>
            <w:vMerge w:val="restart"/>
            <w:shd w:val="clear" w:color="auto" w:fill="08204C"/>
            <w:vAlign w:val="center"/>
          </w:tcPr>
          <w:p w14:paraId="30A6C643" w14:textId="77777777" w:rsidR="00FB6D0B" w:rsidRDefault="00471407">
            <w:pPr>
              <w:jc w:val="center"/>
              <w:rPr>
                <w:color w:val="FFFFFF"/>
                <w:sz w:val="17"/>
                <w:szCs w:val="17"/>
              </w:rPr>
            </w:pPr>
            <w:r>
              <w:rPr>
                <w:color w:val="FFFFFF"/>
                <w:sz w:val="17"/>
                <w:szCs w:val="17"/>
              </w:rPr>
              <w:t>Właściciel ryzyka</w:t>
            </w:r>
          </w:p>
        </w:tc>
        <w:tc>
          <w:tcPr>
            <w:tcW w:w="1134" w:type="dxa"/>
            <w:vMerge w:val="restart"/>
            <w:shd w:val="clear" w:color="auto" w:fill="08204C"/>
            <w:vAlign w:val="center"/>
          </w:tcPr>
          <w:p w14:paraId="0910D7E1" w14:textId="77777777" w:rsidR="00FB6D0B" w:rsidRDefault="00471407">
            <w:pPr>
              <w:jc w:val="center"/>
              <w:rPr>
                <w:color w:val="FFFFFF"/>
                <w:sz w:val="17"/>
                <w:szCs w:val="17"/>
              </w:rPr>
            </w:pPr>
            <w:r>
              <w:rPr>
                <w:color w:val="FFFFFF"/>
                <w:sz w:val="17"/>
                <w:szCs w:val="17"/>
              </w:rPr>
              <w:t>Data redukcji</w:t>
            </w:r>
          </w:p>
        </w:tc>
      </w:tr>
      <w:tr w:rsidR="00FB6D0B" w14:paraId="4A72BB4D" w14:textId="77777777">
        <w:trPr>
          <w:trHeight w:val="218"/>
          <w:jc w:val="center"/>
        </w:trPr>
        <w:tc>
          <w:tcPr>
            <w:tcW w:w="567" w:type="dxa"/>
            <w:vMerge/>
            <w:shd w:val="clear" w:color="auto" w:fill="08204C"/>
          </w:tcPr>
          <w:p w14:paraId="526EF8AE"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1475" w:type="dxa"/>
            <w:vMerge/>
            <w:shd w:val="clear" w:color="auto" w:fill="08204C"/>
          </w:tcPr>
          <w:p w14:paraId="064715EA"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1701" w:type="dxa"/>
            <w:vMerge/>
            <w:shd w:val="clear" w:color="auto" w:fill="08204C"/>
          </w:tcPr>
          <w:p w14:paraId="7020584B"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2268" w:type="dxa"/>
            <w:vMerge/>
            <w:shd w:val="clear" w:color="auto" w:fill="08204C"/>
          </w:tcPr>
          <w:p w14:paraId="23E82E7B"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566" w:type="dxa"/>
            <w:shd w:val="clear" w:color="auto" w:fill="08204C"/>
          </w:tcPr>
          <w:p w14:paraId="1D4BFAA1" w14:textId="77777777" w:rsidR="00FB6D0B" w:rsidRDefault="00471407">
            <w:pPr>
              <w:jc w:val="center"/>
              <w:rPr>
                <w:color w:val="FFFFFF"/>
                <w:sz w:val="17"/>
                <w:szCs w:val="17"/>
              </w:rPr>
            </w:pPr>
            <w:r>
              <w:rPr>
                <w:color w:val="FFFFFF"/>
                <w:sz w:val="17"/>
                <w:szCs w:val="17"/>
              </w:rPr>
              <w:t>P</w:t>
            </w:r>
          </w:p>
        </w:tc>
        <w:tc>
          <w:tcPr>
            <w:tcW w:w="566" w:type="dxa"/>
            <w:shd w:val="clear" w:color="auto" w:fill="08204C"/>
          </w:tcPr>
          <w:p w14:paraId="06DAB315" w14:textId="77777777" w:rsidR="00FB6D0B" w:rsidRDefault="00471407">
            <w:pPr>
              <w:jc w:val="center"/>
              <w:rPr>
                <w:color w:val="FFFFFF"/>
                <w:sz w:val="17"/>
                <w:szCs w:val="17"/>
              </w:rPr>
            </w:pPr>
            <w:r>
              <w:rPr>
                <w:color w:val="FFFFFF"/>
                <w:sz w:val="17"/>
                <w:szCs w:val="17"/>
              </w:rPr>
              <w:t>S</w:t>
            </w:r>
          </w:p>
        </w:tc>
        <w:tc>
          <w:tcPr>
            <w:tcW w:w="566" w:type="dxa"/>
            <w:shd w:val="clear" w:color="auto" w:fill="08204C"/>
          </w:tcPr>
          <w:p w14:paraId="0F14CFC6" w14:textId="77777777" w:rsidR="00FB6D0B" w:rsidRDefault="00471407">
            <w:pPr>
              <w:jc w:val="center"/>
              <w:rPr>
                <w:color w:val="FFFFFF"/>
                <w:sz w:val="17"/>
                <w:szCs w:val="17"/>
              </w:rPr>
            </w:pPr>
            <w:r>
              <w:rPr>
                <w:color w:val="FFFFFF"/>
                <w:sz w:val="17"/>
                <w:szCs w:val="17"/>
              </w:rPr>
              <w:t>I</w:t>
            </w:r>
          </w:p>
        </w:tc>
        <w:tc>
          <w:tcPr>
            <w:tcW w:w="3969" w:type="dxa"/>
            <w:gridSpan w:val="2"/>
            <w:vMerge/>
            <w:shd w:val="clear" w:color="auto" w:fill="08204C"/>
          </w:tcPr>
          <w:p w14:paraId="2C7399AD"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1474" w:type="dxa"/>
            <w:vMerge/>
            <w:shd w:val="clear" w:color="auto" w:fill="08204C"/>
            <w:vAlign w:val="center"/>
          </w:tcPr>
          <w:p w14:paraId="69DB44E8" w14:textId="77777777" w:rsidR="00FB6D0B" w:rsidRDefault="00FB6D0B">
            <w:pPr>
              <w:widowControl w:val="0"/>
              <w:pBdr>
                <w:top w:val="nil"/>
                <w:left w:val="nil"/>
                <w:bottom w:val="nil"/>
                <w:right w:val="nil"/>
                <w:between w:val="nil"/>
              </w:pBdr>
              <w:spacing w:line="276" w:lineRule="auto"/>
              <w:rPr>
                <w:color w:val="FFFFFF"/>
                <w:sz w:val="17"/>
                <w:szCs w:val="17"/>
              </w:rPr>
            </w:pPr>
          </w:p>
        </w:tc>
        <w:tc>
          <w:tcPr>
            <w:tcW w:w="1134" w:type="dxa"/>
            <w:vMerge/>
            <w:shd w:val="clear" w:color="auto" w:fill="08204C"/>
            <w:vAlign w:val="center"/>
          </w:tcPr>
          <w:p w14:paraId="1BEF67ED" w14:textId="77777777" w:rsidR="00FB6D0B" w:rsidRDefault="00FB6D0B">
            <w:pPr>
              <w:widowControl w:val="0"/>
              <w:pBdr>
                <w:top w:val="nil"/>
                <w:left w:val="nil"/>
                <w:bottom w:val="nil"/>
                <w:right w:val="nil"/>
                <w:between w:val="nil"/>
              </w:pBdr>
              <w:spacing w:line="276" w:lineRule="auto"/>
              <w:rPr>
                <w:color w:val="FFFFFF"/>
                <w:sz w:val="17"/>
                <w:szCs w:val="17"/>
              </w:rPr>
            </w:pPr>
          </w:p>
        </w:tc>
      </w:tr>
      <w:tr w:rsidR="00FB6D0B" w14:paraId="7CF5A361" w14:textId="77777777">
        <w:trPr>
          <w:jc w:val="center"/>
        </w:trPr>
        <w:tc>
          <w:tcPr>
            <w:tcW w:w="567" w:type="dxa"/>
            <w:shd w:val="clear" w:color="auto" w:fill="B7B7B7"/>
            <w:vAlign w:val="center"/>
          </w:tcPr>
          <w:p w14:paraId="2E884866" w14:textId="77777777" w:rsidR="00FB6D0B" w:rsidRDefault="00471407">
            <w:pPr>
              <w:jc w:val="center"/>
              <w:rPr>
                <w:b/>
                <w:color w:val="373737"/>
                <w:sz w:val="17"/>
                <w:szCs w:val="17"/>
              </w:rPr>
            </w:pPr>
            <w:r>
              <w:rPr>
                <w:b/>
                <w:color w:val="373737"/>
                <w:sz w:val="17"/>
                <w:szCs w:val="17"/>
              </w:rPr>
              <w:t>I.</w:t>
            </w:r>
          </w:p>
        </w:tc>
        <w:tc>
          <w:tcPr>
            <w:tcW w:w="13719" w:type="dxa"/>
            <w:gridSpan w:val="10"/>
            <w:shd w:val="clear" w:color="auto" w:fill="B7B7B7"/>
          </w:tcPr>
          <w:p w14:paraId="3D4E3936" w14:textId="77777777" w:rsidR="00FB6D0B" w:rsidRDefault="00471407">
            <w:pPr>
              <w:spacing w:before="60" w:after="60"/>
              <w:rPr>
                <w:b/>
                <w:color w:val="373737"/>
                <w:sz w:val="17"/>
                <w:szCs w:val="17"/>
              </w:rPr>
            </w:pPr>
            <w:r>
              <w:rPr>
                <w:b/>
                <w:color w:val="373737"/>
                <w:sz w:val="17"/>
                <w:szCs w:val="17"/>
              </w:rPr>
              <w:t>Ryzyka zewnętrzne</w:t>
            </w:r>
          </w:p>
        </w:tc>
      </w:tr>
      <w:tr w:rsidR="00FB6D0B" w14:paraId="06EB5173" w14:textId="77777777">
        <w:trPr>
          <w:jc w:val="center"/>
        </w:trPr>
        <w:tc>
          <w:tcPr>
            <w:tcW w:w="567" w:type="dxa"/>
            <w:vMerge w:val="restart"/>
            <w:shd w:val="clear" w:color="auto" w:fill="EFEFEF"/>
          </w:tcPr>
          <w:p w14:paraId="7689CD7A" w14:textId="77777777" w:rsidR="00FB6D0B" w:rsidRDefault="00471407">
            <w:pPr>
              <w:jc w:val="center"/>
              <w:rPr>
                <w:color w:val="373737"/>
                <w:sz w:val="17"/>
                <w:szCs w:val="17"/>
              </w:rPr>
            </w:pPr>
            <w:r>
              <w:rPr>
                <w:color w:val="373737"/>
                <w:sz w:val="17"/>
                <w:szCs w:val="17"/>
              </w:rPr>
              <w:t>1.</w:t>
            </w:r>
          </w:p>
        </w:tc>
        <w:tc>
          <w:tcPr>
            <w:tcW w:w="1475" w:type="dxa"/>
            <w:vMerge w:val="restart"/>
            <w:shd w:val="clear" w:color="auto" w:fill="EFEFEF"/>
          </w:tcPr>
          <w:p w14:paraId="1F9CAA4C" w14:textId="77777777" w:rsidR="00FB6D0B" w:rsidRDefault="00471407">
            <w:pPr>
              <w:rPr>
                <w:color w:val="373737"/>
                <w:sz w:val="17"/>
                <w:szCs w:val="17"/>
              </w:rPr>
            </w:pPr>
            <w:r>
              <w:rPr>
                <w:color w:val="373737"/>
                <w:sz w:val="17"/>
                <w:szCs w:val="17"/>
              </w:rPr>
              <w:t xml:space="preserve">Polityczne, ekonomiczne, </w:t>
            </w:r>
          </w:p>
          <w:p w14:paraId="583DEB84" w14:textId="77777777" w:rsidR="00FB6D0B" w:rsidRDefault="00471407">
            <w:pPr>
              <w:rPr>
                <w:color w:val="373737"/>
                <w:sz w:val="17"/>
                <w:szCs w:val="17"/>
              </w:rPr>
            </w:pPr>
            <w:r>
              <w:rPr>
                <w:color w:val="373737"/>
                <w:sz w:val="17"/>
                <w:szCs w:val="17"/>
              </w:rPr>
              <w:t>organizacyjne</w:t>
            </w:r>
          </w:p>
        </w:tc>
        <w:tc>
          <w:tcPr>
            <w:tcW w:w="1701" w:type="dxa"/>
            <w:vMerge w:val="restart"/>
            <w:shd w:val="clear" w:color="auto" w:fill="EFEFEF"/>
          </w:tcPr>
          <w:p w14:paraId="5A8112D9" w14:textId="77777777" w:rsidR="00FB6D0B" w:rsidRDefault="00471407">
            <w:pPr>
              <w:rPr>
                <w:color w:val="373737"/>
                <w:sz w:val="17"/>
                <w:szCs w:val="17"/>
              </w:rPr>
            </w:pPr>
            <w:r>
              <w:rPr>
                <w:color w:val="373737"/>
                <w:sz w:val="17"/>
                <w:szCs w:val="17"/>
              </w:rPr>
              <w:t xml:space="preserve">Zmiana koniunktury gospodarczej </w:t>
            </w:r>
          </w:p>
        </w:tc>
        <w:tc>
          <w:tcPr>
            <w:tcW w:w="2268" w:type="dxa"/>
            <w:vMerge w:val="restart"/>
            <w:shd w:val="clear" w:color="auto" w:fill="EFEFEF"/>
          </w:tcPr>
          <w:p w14:paraId="24BCFE41" w14:textId="66DFB6CF" w:rsidR="00FB6D0B" w:rsidRDefault="00471407">
            <w:pPr>
              <w:rPr>
                <w:color w:val="373737"/>
                <w:sz w:val="17"/>
                <w:szCs w:val="17"/>
              </w:rPr>
            </w:pPr>
            <w:r>
              <w:rPr>
                <w:color w:val="373737"/>
                <w:sz w:val="17"/>
                <w:szCs w:val="17"/>
              </w:rPr>
              <w:t>Ograniczenie dochodów, w </w:t>
            </w:r>
            <w:r w:rsidR="00E95138">
              <w:rPr>
                <w:color w:val="373737"/>
                <w:sz w:val="17"/>
                <w:szCs w:val="17"/>
              </w:rPr>
              <w:t>tym własnych</w:t>
            </w:r>
            <w:r>
              <w:rPr>
                <w:color w:val="373737"/>
                <w:sz w:val="17"/>
                <w:szCs w:val="17"/>
              </w:rPr>
              <w:t xml:space="preserve"> jst </w:t>
            </w:r>
            <w:r w:rsidR="00E95138">
              <w:rPr>
                <w:color w:val="373737"/>
                <w:sz w:val="17"/>
                <w:szCs w:val="17"/>
              </w:rPr>
              <w:t>/ zwiększenie</w:t>
            </w:r>
            <w:r>
              <w:rPr>
                <w:color w:val="373737"/>
                <w:sz w:val="17"/>
                <w:szCs w:val="17"/>
              </w:rPr>
              <w:t xml:space="preserve"> kosztów kredytu w wyniku obniżenia ratingu Polski </w:t>
            </w:r>
            <w:r w:rsidR="00667C36">
              <w:rPr>
                <w:color w:val="373737"/>
                <w:sz w:val="17"/>
                <w:szCs w:val="17"/>
              </w:rPr>
              <w:t>/ zmniejszenie</w:t>
            </w:r>
            <w:r>
              <w:rPr>
                <w:color w:val="373737"/>
                <w:sz w:val="17"/>
                <w:szCs w:val="17"/>
              </w:rPr>
              <w:t xml:space="preserve"> wydatków na realizację strategii / ograniczenie zakresu realizacji strategii</w:t>
            </w:r>
          </w:p>
        </w:tc>
        <w:tc>
          <w:tcPr>
            <w:tcW w:w="566" w:type="dxa"/>
            <w:vMerge w:val="restart"/>
            <w:shd w:val="clear" w:color="auto" w:fill="EFEFEF"/>
          </w:tcPr>
          <w:p w14:paraId="0172BAEA"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2979586F"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2F42615C" w14:textId="77777777" w:rsidR="00FB6D0B" w:rsidRDefault="00471407">
            <w:pPr>
              <w:rPr>
                <w:color w:val="373737"/>
                <w:sz w:val="17"/>
                <w:szCs w:val="17"/>
              </w:rPr>
            </w:pPr>
            <w:r>
              <w:rPr>
                <w:color w:val="373737"/>
                <w:sz w:val="17"/>
                <w:szCs w:val="17"/>
              </w:rPr>
              <w:t>16</w:t>
            </w:r>
          </w:p>
        </w:tc>
        <w:tc>
          <w:tcPr>
            <w:tcW w:w="566" w:type="dxa"/>
            <w:shd w:val="clear" w:color="auto" w:fill="EFEFEF"/>
          </w:tcPr>
          <w:p w14:paraId="209DCCE5"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60CA2D71" w14:textId="77777777" w:rsidR="00FB6D0B" w:rsidRDefault="00471407">
            <w:pPr>
              <w:numPr>
                <w:ilvl w:val="0"/>
                <w:numId w:val="17"/>
              </w:numPr>
              <w:ind w:left="199"/>
              <w:rPr>
                <w:color w:val="373737"/>
                <w:sz w:val="17"/>
                <w:szCs w:val="17"/>
              </w:rPr>
            </w:pPr>
            <w:r>
              <w:rPr>
                <w:color w:val="373737"/>
                <w:sz w:val="17"/>
                <w:szCs w:val="17"/>
              </w:rPr>
              <w:t xml:space="preserve">stałe monitorowanie danych ekonomicznych oraz dochodów własnych i kosztów działalności </w:t>
            </w:r>
          </w:p>
        </w:tc>
        <w:tc>
          <w:tcPr>
            <w:tcW w:w="1474" w:type="dxa"/>
            <w:vMerge w:val="restart"/>
            <w:shd w:val="clear" w:color="auto" w:fill="EFEFEF"/>
          </w:tcPr>
          <w:p w14:paraId="473E2BBE" w14:textId="77777777" w:rsidR="00FB6D0B" w:rsidRDefault="00471407">
            <w:pPr>
              <w:rPr>
                <w:color w:val="373737"/>
                <w:sz w:val="17"/>
                <w:szCs w:val="17"/>
              </w:rPr>
            </w:pPr>
            <w:r>
              <w:rPr>
                <w:color w:val="373737"/>
                <w:sz w:val="17"/>
                <w:szCs w:val="17"/>
              </w:rPr>
              <w:t xml:space="preserve">Urząd Miasta Łomża </w:t>
            </w:r>
          </w:p>
        </w:tc>
        <w:tc>
          <w:tcPr>
            <w:tcW w:w="1134" w:type="dxa"/>
            <w:vMerge w:val="restart"/>
            <w:shd w:val="clear" w:color="auto" w:fill="EFEFEF"/>
            <w:vAlign w:val="center"/>
          </w:tcPr>
          <w:p w14:paraId="3720F888" w14:textId="77777777" w:rsidR="00FB6D0B" w:rsidRDefault="00471407">
            <w:pPr>
              <w:jc w:val="center"/>
              <w:rPr>
                <w:color w:val="373737"/>
                <w:sz w:val="17"/>
                <w:szCs w:val="17"/>
              </w:rPr>
            </w:pPr>
            <w:r>
              <w:rPr>
                <w:color w:val="373737"/>
                <w:sz w:val="17"/>
                <w:szCs w:val="17"/>
              </w:rPr>
              <w:t>2030</w:t>
            </w:r>
          </w:p>
        </w:tc>
      </w:tr>
      <w:tr w:rsidR="00FB6D0B" w14:paraId="66937B6F" w14:textId="77777777">
        <w:trPr>
          <w:jc w:val="center"/>
        </w:trPr>
        <w:tc>
          <w:tcPr>
            <w:tcW w:w="567" w:type="dxa"/>
            <w:vMerge/>
            <w:shd w:val="clear" w:color="auto" w:fill="EFEFEF"/>
          </w:tcPr>
          <w:p w14:paraId="0CA06CA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01757EF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13948EF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453D6D4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60961013"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77F391CD"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562D4AB3"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22979E27"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2D9B11F0" w14:textId="77777777" w:rsidR="00FB6D0B" w:rsidRDefault="00471407">
            <w:pPr>
              <w:numPr>
                <w:ilvl w:val="0"/>
                <w:numId w:val="17"/>
              </w:numPr>
              <w:ind w:left="199"/>
              <w:rPr>
                <w:color w:val="373737"/>
                <w:sz w:val="17"/>
                <w:szCs w:val="17"/>
              </w:rPr>
            </w:pPr>
            <w:r>
              <w:rPr>
                <w:color w:val="373737"/>
                <w:sz w:val="17"/>
                <w:szCs w:val="17"/>
              </w:rPr>
              <w:t>weryfikacja realizowanych działań,</w:t>
            </w:r>
          </w:p>
          <w:p w14:paraId="310C00E0" w14:textId="77777777" w:rsidR="00FB6D0B" w:rsidRDefault="00471407">
            <w:pPr>
              <w:numPr>
                <w:ilvl w:val="0"/>
                <w:numId w:val="17"/>
              </w:numPr>
              <w:ind w:left="199"/>
              <w:rPr>
                <w:color w:val="373737"/>
                <w:sz w:val="17"/>
                <w:szCs w:val="17"/>
              </w:rPr>
            </w:pPr>
            <w:r>
              <w:rPr>
                <w:color w:val="373737"/>
                <w:sz w:val="17"/>
                <w:szCs w:val="17"/>
              </w:rPr>
              <w:t xml:space="preserve">opracowanie i wdrożenie planu  wdrażania umożliwiającego realizację strategii przy uwzględnieniu zachodzących zmian i ograniczeń, </w:t>
            </w:r>
          </w:p>
          <w:p w14:paraId="348A5F4D" w14:textId="77777777" w:rsidR="00FB6D0B" w:rsidRDefault="00471407">
            <w:pPr>
              <w:numPr>
                <w:ilvl w:val="0"/>
                <w:numId w:val="17"/>
              </w:numPr>
              <w:ind w:left="199"/>
              <w:rPr>
                <w:color w:val="373737"/>
                <w:sz w:val="17"/>
                <w:szCs w:val="17"/>
              </w:rPr>
            </w:pPr>
            <w:r>
              <w:rPr>
                <w:color w:val="373737"/>
                <w:sz w:val="17"/>
                <w:szCs w:val="17"/>
              </w:rPr>
              <w:t>intensyfikacja współpracy i pozyskiwania środków zewnętrznych.</w:t>
            </w:r>
          </w:p>
        </w:tc>
        <w:tc>
          <w:tcPr>
            <w:tcW w:w="1474" w:type="dxa"/>
            <w:vMerge/>
            <w:shd w:val="clear" w:color="auto" w:fill="EFEFEF"/>
          </w:tcPr>
          <w:p w14:paraId="3B76E33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5AF79171"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282E9282" w14:textId="77777777">
        <w:trPr>
          <w:jc w:val="center"/>
        </w:trPr>
        <w:tc>
          <w:tcPr>
            <w:tcW w:w="567" w:type="dxa"/>
            <w:vMerge w:val="restart"/>
            <w:shd w:val="clear" w:color="auto" w:fill="EFEFEF"/>
          </w:tcPr>
          <w:p w14:paraId="42F333EE" w14:textId="77777777" w:rsidR="00FB6D0B" w:rsidRDefault="00471407">
            <w:pPr>
              <w:jc w:val="center"/>
              <w:rPr>
                <w:color w:val="373737"/>
                <w:sz w:val="17"/>
                <w:szCs w:val="17"/>
              </w:rPr>
            </w:pPr>
            <w:r>
              <w:rPr>
                <w:color w:val="373737"/>
                <w:sz w:val="17"/>
                <w:szCs w:val="17"/>
              </w:rPr>
              <w:t>2.</w:t>
            </w:r>
          </w:p>
        </w:tc>
        <w:tc>
          <w:tcPr>
            <w:tcW w:w="1475" w:type="dxa"/>
            <w:vMerge w:val="restart"/>
            <w:shd w:val="clear" w:color="auto" w:fill="EFEFEF"/>
          </w:tcPr>
          <w:p w14:paraId="071C0CCD" w14:textId="77777777" w:rsidR="00FB6D0B" w:rsidRDefault="00471407">
            <w:pPr>
              <w:rPr>
                <w:color w:val="373737"/>
                <w:sz w:val="17"/>
                <w:szCs w:val="17"/>
              </w:rPr>
            </w:pPr>
            <w:r>
              <w:rPr>
                <w:color w:val="373737"/>
                <w:sz w:val="17"/>
                <w:szCs w:val="17"/>
              </w:rPr>
              <w:t>Polityczne, legislacyjne</w:t>
            </w:r>
          </w:p>
        </w:tc>
        <w:tc>
          <w:tcPr>
            <w:tcW w:w="1701" w:type="dxa"/>
            <w:vMerge w:val="restart"/>
            <w:shd w:val="clear" w:color="auto" w:fill="EFEFEF"/>
          </w:tcPr>
          <w:p w14:paraId="5A23D80F" w14:textId="77777777" w:rsidR="00FB6D0B" w:rsidRDefault="00471407">
            <w:pPr>
              <w:rPr>
                <w:color w:val="373737"/>
                <w:sz w:val="17"/>
                <w:szCs w:val="17"/>
              </w:rPr>
            </w:pPr>
            <w:r>
              <w:rPr>
                <w:color w:val="373737"/>
                <w:sz w:val="17"/>
                <w:szCs w:val="17"/>
              </w:rPr>
              <w:t xml:space="preserve">Zmiany prawa / ustaw / rozporządzeń </w:t>
            </w:r>
          </w:p>
        </w:tc>
        <w:tc>
          <w:tcPr>
            <w:tcW w:w="2268" w:type="dxa"/>
            <w:vMerge w:val="restart"/>
            <w:shd w:val="clear" w:color="auto" w:fill="EFEFEF"/>
          </w:tcPr>
          <w:p w14:paraId="2C248B25" w14:textId="08EEB368" w:rsidR="00FB6D0B" w:rsidRDefault="00471407">
            <w:pPr>
              <w:rPr>
                <w:color w:val="373737"/>
                <w:sz w:val="17"/>
                <w:szCs w:val="17"/>
              </w:rPr>
            </w:pPr>
            <w:r>
              <w:rPr>
                <w:color w:val="373737"/>
                <w:sz w:val="17"/>
                <w:szCs w:val="17"/>
              </w:rPr>
              <w:t xml:space="preserve">zmiany podziału i zakresów kompetencji / zwiększenie </w:t>
            </w:r>
            <w:r>
              <w:rPr>
                <w:color w:val="373737"/>
                <w:sz w:val="17"/>
                <w:szCs w:val="17"/>
              </w:rPr>
              <w:lastRenderedPageBreak/>
              <w:t>ustawowego zakresu działania</w:t>
            </w:r>
            <w:r w:rsidR="00BA1FE6">
              <w:rPr>
                <w:color w:val="373737"/>
                <w:sz w:val="17"/>
                <w:szCs w:val="17"/>
              </w:rPr>
              <w:t xml:space="preserve"> miasta </w:t>
            </w:r>
            <w:r>
              <w:rPr>
                <w:color w:val="373737"/>
                <w:sz w:val="17"/>
                <w:szCs w:val="17"/>
              </w:rPr>
              <w:t>bez wsparcia finansowego powodujące ograniczenie (organizacyjne, finansowe) możliwości realizacji strategii</w:t>
            </w:r>
          </w:p>
        </w:tc>
        <w:tc>
          <w:tcPr>
            <w:tcW w:w="566" w:type="dxa"/>
            <w:vMerge w:val="restart"/>
            <w:shd w:val="clear" w:color="auto" w:fill="EFEFEF"/>
          </w:tcPr>
          <w:p w14:paraId="10FAE02A" w14:textId="77777777" w:rsidR="00FB6D0B" w:rsidRDefault="00471407">
            <w:pPr>
              <w:rPr>
                <w:color w:val="373737"/>
                <w:sz w:val="17"/>
                <w:szCs w:val="17"/>
              </w:rPr>
            </w:pPr>
            <w:r>
              <w:rPr>
                <w:color w:val="373737"/>
                <w:sz w:val="17"/>
                <w:szCs w:val="17"/>
              </w:rPr>
              <w:lastRenderedPageBreak/>
              <w:t>3</w:t>
            </w:r>
          </w:p>
        </w:tc>
        <w:tc>
          <w:tcPr>
            <w:tcW w:w="566" w:type="dxa"/>
            <w:vMerge w:val="restart"/>
            <w:shd w:val="clear" w:color="auto" w:fill="EFEFEF"/>
          </w:tcPr>
          <w:p w14:paraId="037656F2" w14:textId="77777777" w:rsidR="00FB6D0B" w:rsidRDefault="00471407">
            <w:pPr>
              <w:rPr>
                <w:color w:val="373737"/>
                <w:sz w:val="17"/>
                <w:szCs w:val="17"/>
              </w:rPr>
            </w:pPr>
            <w:r>
              <w:rPr>
                <w:color w:val="373737"/>
                <w:sz w:val="17"/>
                <w:szCs w:val="17"/>
              </w:rPr>
              <w:t>5</w:t>
            </w:r>
          </w:p>
        </w:tc>
        <w:tc>
          <w:tcPr>
            <w:tcW w:w="566" w:type="dxa"/>
            <w:vMerge w:val="restart"/>
            <w:shd w:val="clear" w:color="auto" w:fill="EFEFEF"/>
          </w:tcPr>
          <w:p w14:paraId="6DF2316B" w14:textId="77777777" w:rsidR="00FB6D0B" w:rsidRDefault="00471407">
            <w:pPr>
              <w:rPr>
                <w:color w:val="373737"/>
                <w:sz w:val="17"/>
                <w:szCs w:val="17"/>
              </w:rPr>
            </w:pPr>
            <w:r>
              <w:rPr>
                <w:color w:val="373737"/>
                <w:sz w:val="17"/>
                <w:szCs w:val="17"/>
              </w:rPr>
              <w:t>15</w:t>
            </w:r>
          </w:p>
        </w:tc>
        <w:tc>
          <w:tcPr>
            <w:tcW w:w="566" w:type="dxa"/>
            <w:shd w:val="clear" w:color="auto" w:fill="EFEFEF"/>
          </w:tcPr>
          <w:p w14:paraId="7F5EB5DA"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6F736042" w14:textId="77777777" w:rsidR="00FB6D0B" w:rsidRDefault="00471407">
            <w:pPr>
              <w:numPr>
                <w:ilvl w:val="0"/>
                <w:numId w:val="17"/>
              </w:numPr>
              <w:ind w:left="199"/>
              <w:rPr>
                <w:color w:val="373737"/>
                <w:sz w:val="17"/>
                <w:szCs w:val="17"/>
              </w:rPr>
            </w:pPr>
            <w:r>
              <w:rPr>
                <w:color w:val="373737"/>
                <w:sz w:val="17"/>
                <w:szCs w:val="17"/>
              </w:rPr>
              <w:t>bieżące monitorowanie propozycji zmian prawa / polityki państwa,</w:t>
            </w:r>
          </w:p>
        </w:tc>
        <w:tc>
          <w:tcPr>
            <w:tcW w:w="1474" w:type="dxa"/>
            <w:vMerge w:val="restart"/>
            <w:shd w:val="clear" w:color="auto" w:fill="EFEFEF"/>
          </w:tcPr>
          <w:p w14:paraId="3840ABC1"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2409D49F" w14:textId="77777777" w:rsidR="00FB6D0B" w:rsidRDefault="00471407">
            <w:pPr>
              <w:jc w:val="center"/>
              <w:rPr>
                <w:color w:val="373737"/>
                <w:sz w:val="17"/>
                <w:szCs w:val="17"/>
              </w:rPr>
            </w:pPr>
            <w:r>
              <w:rPr>
                <w:color w:val="373737"/>
                <w:sz w:val="17"/>
                <w:szCs w:val="17"/>
              </w:rPr>
              <w:t>2030</w:t>
            </w:r>
          </w:p>
        </w:tc>
      </w:tr>
      <w:tr w:rsidR="00FB6D0B" w14:paraId="0EFB60E2" w14:textId="77777777">
        <w:trPr>
          <w:jc w:val="center"/>
        </w:trPr>
        <w:tc>
          <w:tcPr>
            <w:tcW w:w="567" w:type="dxa"/>
            <w:vMerge/>
            <w:shd w:val="clear" w:color="auto" w:fill="EFEFEF"/>
          </w:tcPr>
          <w:p w14:paraId="1DB7484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1B5D082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5B0EFF75"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696B214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4DE9026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7F0E002E"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5729F1F3"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7F33E040"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042EE373" w14:textId="77777777" w:rsidR="00FB6D0B" w:rsidRDefault="00471407">
            <w:pPr>
              <w:numPr>
                <w:ilvl w:val="0"/>
                <w:numId w:val="17"/>
              </w:numPr>
              <w:ind w:left="199"/>
              <w:rPr>
                <w:color w:val="373737"/>
                <w:sz w:val="17"/>
                <w:szCs w:val="17"/>
              </w:rPr>
            </w:pPr>
            <w:r>
              <w:rPr>
                <w:color w:val="373737"/>
                <w:sz w:val="17"/>
                <w:szCs w:val="17"/>
              </w:rPr>
              <w:t>opracowanie planu wdrażania umożliwiającego realizację strategii przy uwzględnieniu m.in. reorganizacji zasobów,</w:t>
            </w:r>
          </w:p>
          <w:p w14:paraId="15D87158" w14:textId="77777777" w:rsidR="00FB6D0B" w:rsidRDefault="00471407">
            <w:pPr>
              <w:numPr>
                <w:ilvl w:val="0"/>
                <w:numId w:val="17"/>
              </w:numPr>
              <w:ind w:left="199"/>
              <w:rPr>
                <w:color w:val="373737"/>
                <w:sz w:val="17"/>
                <w:szCs w:val="17"/>
              </w:rPr>
            </w:pPr>
            <w:r>
              <w:rPr>
                <w:color w:val="373737"/>
                <w:sz w:val="17"/>
                <w:szCs w:val="17"/>
              </w:rPr>
              <w:t>przystąpienie do aktualizacji strategii i dostosowanie zakresu dokumentu / systemu wdrażania do zmienionych uwarunkowań.</w:t>
            </w:r>
          </w:p>
        </w:tc>
        <w:tc>
          <w:tcPr>
            <w:tcW w:w="1474" w:type="dxa"/>
            <w:vMerge/>
            <w:shd w:val="clear" w:color="auto" w:fill="EFEFEF"/>
          </w:tcPr>
          <w:p w14:paraId="2B810A25"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106F0ABB"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4E7FF192" w14:textId="77777777">
        <w:trPr>
          <w:jc w:val="center"/>
        </w:trPr>
        <w:tc>
          <w:tcPr>
            <w:tcW w:w="567" w:type="dxa"/>
            <w:shd w:val="clear" w:color="auto" w:fill="EFEFEF"/>
          </w:tcPr>
          <w:p w14:paraId="5CC07360" w14:textId="77777777" w:rsidR="00FB6D0B" w:rsidRDefault="00471407">
            <w:pPr>
              <w:jc w:val="center"/>
              <w:rPr>
                <w:color w:val="373737"/>
                <w:sz w:val="17"/>
                <w:szCs w:val="17"/>
              </w:rPr>
            </w:pPr>
            <w:r>
              <w:rPr>
                <w:color w:val="373737"/>
                <w:sz w:val="17"/>
                <w:szCs w:val="17"/>
              </w:rPr>
              <w:t>3.</w:t>
            </w:r>
          </w:p>
        </w:tc>
        <w:tc>
          <w:tcPr>
            <w:tcW w:w="1475" w:type="dxa"/>
            <w:shd w:val="clear" w:color="auto" w:fill="EFEFEF"/>
          </w:tcPr>
          <w:p w14:paraId="5E170955" w14:textId="77777777" w:rsidR="00FB6D0B" w:rsidRDefault="00471407">
            <w:pPr>
              <w:rPr>
                <w:color w:val="373737"/>
                <w:sz w:val="17"/>
                <w:szCs w:val="17"/>
              </w:rPr>
            </w:pPr>
            <w:r>
              <w:rPr>
                <w:color w:val="373737"/>
                <w:sz w:val="17"/>
                <w:szCs w:val="17"/>
              </w:rPr>
              <w:t>Ekonomiczne</w:t>
            </w:r>
          </w:p>
        </w:tc>
        <w:tc>
          <w:tcPr>
            <w:tcW w:w="1701" w:type="dxa"/>
            <w:shd w:val="clear" w:color="auto" w:fill="EFEFEF"/>
          </w:tcPr>
          <w:p w14:paraId="34CDEB74" w14:textId="77777777" w:rsidR="00FB6D0B" w:rsidRDefault="00471407">
            <w:pPr>
              <w:rPr>
                <w:color w:val="373737"/>
                <w:sz w:val="17"/>
                <w:szCs w:val="17"/>
              </w:rPr>
            </w:pPr>
            <w:r>
              <w:rPr>
                <w:color w:val="373737"/>
                <w:sz w:val="17"/>
                <w:szCs w:val="17"/>
              </w:rPr>
              <w:t>Niewystarczające kompetencje / brak chęci partnerów zewnętrznych do nawiązywania, utrzymywania i koordynowania efektywnej i długotrwałej współpracy</w:t>
            </w:r>
          </w:p>
        </w:tc>
        <w:tc>
          <w:tcPr>
            <w:tcW w:w="2268" w:type="dxa"/>
            <w:shd w:val="clear" w:color="auto" w:fill="EFEFEF"/>
          </w:tcPr>
          <w:p w14:paraId="5ACE985B" w14:textId="77777777" w:rsidR="00FB6D0B" w:rsidRDefault="00471407">
            <w:pPr>
              <w:rPr>
                <w:color w:val="373737"/>
                <w:sz w:val="17"/>
                <w:szCs w:val="17"/>
              </w:rPr>
            </w:pPr>
            <w:r>
              <w:rPr>
                <w:color w:val="373737"/>
                <w:sz w:val="17"/>
                <w:szCs w:val="17"/>
              </w:rPr>
              <w:t>opóźnienia lub ograniczenie zakresu realizacji strategii / ograniczenie skuteczności realizowanych działań</w:t>
            </w:r>
          </w:p>
        </w:tc>
        <w:tc>
          <w:tcPr>
            <w:tcW w:w="566" w:type="dxa"/>
            <w:shd w:val="clear" w:color="auto" w:fill="EFEFEF"/>
          </w:tcPr>
          <w:p w14:paraId="42B7C562" w14:textId="77777777" w:rsidR="00FB6D0B" w:rsidRDefault="00471407">
            <w:pPr>
              <w:rPr>
                <w:color w:val="373737"/>
                <w:sz w:val="17"/>
                <w:szCs w:val="17"/>
              </w:rPr>
            </w:pPr>
            <w:r>
              <w:rPr>
                <w:color w:val="373737"/>
                <w:sz w:val="17"/>
                <w:szCs w:val="17"/>
              </w:rPr>
              <w:t>4</w:t>
            </w:r>
          </w:p>
        </w:tc>
        <w:tc>
          <w:tcPr>
            <w:tcW w:w="566" w:type="dxa"/>
            <w:shd w:val="clear" w:color="auto" w:fill="EFEFEF"/>
          </w:tcPr>
          <w:p w14:paraId="1F1C10C7" w14:textId="77777777" w:rsidR="00FB6D0B" w:rsidRDefault="00471407">
            <w:pPr>
              <w:rPr>
                <w:color w:val="373737"/>
                <w:sz w:val="17"/>
                <w:szCs w:val="17"/>
              </w:rPr>
            </w:pPr>
            <w:r>
              <w:rPr>
                <w:color w:val="373737"/>
                <w:sz w:val="17"/>
                <w:szCs w:val="17"/>
              </w:rPr>
              <w:t>3</w:t>
            </w:r>
          </w:p>
        </w:tc>
        <w:tc>
          <w:tcPr>
            <w:tcW w:w="566" w:type="dxa"/>
            <w:shd w:val="clear" w:color="auto" w:fill="EFEFEF"/>
          </w:tcPr>
          <w:p w14:paraId="12BC6369" w14:textId="77777777" w:rsidR="00FB6D0B" w:rsidRDefault="00471407">
            <w:pPr>
              <w:rPr>
                <w:color w:val="373737"/>
                <w:sz w:val="17"/>
                <w:szCs w:val="17"/>
              </w:rPr>
            </w:pPr>
            <w:r>
              <w:rPr>
                <w:color w:val="373737"/>
                <w:sz w:val="17"/>
                <w:szCs w:val="17"/>
              </w:rPr>
              <w:t>12</w:t>
            </w:r>
          </w:p>
        </w:tc>
        <w:tc>
          <w:tcPr>
            <w:tcW w:w="566" w:type="dxa"/>
            <w:shd w:val="clear" w:color="auto" w:fill="EFEFEF"/>
          </w:tcPr>
          <w:p w14:paraId="603E60B3"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54109DA6" w14:textId="77777777" w:rsidR="00FB6D0B" w:rsidRDefault="00471407">
            <w:pPr>
              <w:numPr>
                <w:ilvl w:val="0"/>
                <w:numId w:val="17"/>
              </w:numPr>
              <w:ind w:left="199"/>
              <w:rPr>
                <w:color w:val="373737"/>
                <w:sz w:val="17"/>
                <w:szCs w:val="17"/>
              </w:rPr>
            </w:pPr>
            <w:r>
              <w:rPr>
                <w:color w:val="373737"/>
                <w:sz w:val="17"/>
                <w:szCs w:val="17"/>
              </w:rPr>
              <w:t>premiowanie projektów partnerskich lub projektów realizowanych we współpracy pozafinansowej z instytucjami i innymi podmiotami w ramach otwartych konkursów ofert,</w:t>
            </w:r>
          </w:p>
          <w:p w14:paraId="1C7CD55B" w14:textId="77777777" w:rsidR="00FB6D0B" w:rsidRDefault="00471407">
            <w:pPr>
              <w:numPr>
                <w:ilvl w:val="0"/>
                <w:numId w:val="17"/>
              </w:numPr>
              <w:ind w:left="199"/>
              <w:rPr>
                <w:color w:val="373737"/>
                <w:sz w:val="17"/>
                <w:szCs w:val="17"/>
              </w:rPr>
            </w:pPr>
            <w:r>
              <w:rPr>
                <w:color w:val="373737"/>
                <w:sz w:val="17"/>
                <w:szCs w:val="17"/>
              </w:rPr>
              <w:t>prowadzenie akcji edukacyjno-promocyjnych dotyczących zalet i form możliwej współpracy,</w:t>
            </w:r>
          </w:p>
          <w:p w14:paraId="7C11B4AF" w14:textId="77777777" w:rsidR="00FB6D0B" w:rsidRDefault="00471407">
            <w:pPr>
              <w:numPr>
                <w:ilvl w:val="0"/>
                <w:numId w:val="17"/>
              </w:numPr>
              <w:ind w:left="199"/>
              <w:rPr>
                <w:color w:val="373737"/>
                <w:sz w:val="17"/>
                <w:szCs w:val="17"/>
              </w:rPr>
            </w:pPr>
            <w:r>
              <w:rPr>
                <w:color w:val="373737"/>
                <w:sz w:val="17"/>
                <w:szCs w:val="17"/>
              </w:rPr>
              <w:t>upowszechnianie i wspieranie dobrych praktyk w zakresie partnerstwa.</w:t>
            </w:r>
          </w:p>
        </w:tc>
        <w:tc>
          <w:tcPr>
            <w:tcW w:w="1474" w:type="dxa"/>
            <w:shd w:val="clear" w:color="auto" w:fill="EFEFEF"/>
          </w:tcPr>
          <w:p w14:paraId="4E4D995B"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12011499" w14:textId="77777777" w:rsidR="00FB6D0B" w:rsidRDefault="00471407">
            <w:pPr>
              <w:jc w:val="center"/>
              <w:rPr>
                <w:color w:val="373737"/>
                <w:sz w:val="17"/>
                <w:szCs w:val="17"/>
              </w:rPr>
            </w:pPr>
            <w:r>
              <w:rPr>
                <w:color w:val="373737"/>
                <w:sz w:val="17"/>
                <w:szCs w:val="17"/>
              </w:rPr>
              <w:t>2030</w:t>
            </w:r>
          </w:p>
        </w:tc>
      </w:tr>
      <w:tr w:rsidR="00FB6D0B" w14:paraId="303DCAF9" w14:textId="77777777">
        <w:trPr>
          <w:jc w:val="center"/>
        </w:trPr>
        <w:tc>
          <w:tcPr>
            <w:tcW w:w="567" w:type="dxa"/>
            <w:vMerge w:val="restart"/>
            <w:shd w:val="clear" w:color="auto" w:fill="EFEFEF"/>
          </w:tcPr>
          <w:p w14:paraId="1D634C87" w14:textId="77777777" w:rsidR="00FB6D0B" w:rsidRDefault="00471407">
            <w:pPr>
              <w:jc w:val="center"/>
              <w:rPr>
                <w:color w:val="373737"/>
                <w:sz w:val="17"/>
                <w:szCs w:val="17"/>
              </w:rPr>
            </w:pPr>
            <w:r>
              <w:rPr>
                <w:color w:val="373737"/>
                <w:sz w:val="17"/>
                <w:szCs w:val="17"/>
              </w:rPr>
              <w:t>4.</w:t>
            </w:r>
          </w:p>
        </w:tc>
        <w:tc>
          <w:tcPr>
            <w:tcW w:w="1475" w:type="dxa"/>
            <w:vMerge w:val="restart"/>
            <w:shd w:val="clear" w:color="auto" w:fill="EFEFEF"/>
          </w:tcPr>
          <w:p w14:paraId="057B8C65" w14:textId="77777777" w:rsidR="00FB6D0B" w:rsidRDefault="00471407">
            <w:pPr>
              <w:rPr>
                <w:color w:val="373737"/>
                <w:sz w:val="17"/>
                <w:szCs w:val="17"/>
              </w:rPr>
            </w:pPr>
            <w:r>
              <w:rPr>
                <w:color w:val="373737"/>
                <w:sz w:val="17"/>
                <w:szCs w:val="17"/>
              </w:rPr>
              <w:t>Ekonomiczne</w:t>
            </w:r>
          </w:p>
        </w:tc>
        <w:tc>
          <w:tcPr>
            <w:tcW w:w="1701" w:type="dxa"/>
            <w:vMerge w:val="restart"/>
            <w:shd w:val="clear" w:color="auto" w:fill="EFEFEF"/>
          </w:tcPr>
          <w:p w14:paraId="6FC5BEC1" w14:textId="77777777" w:rsidR="00FB6D0B" w:rsidRDefault="00471407">
            <w:pPr>
              <w:rPr>
                <w:color w:val="373737"/>
                <w:sz w:val="17"/>
                <w:szCs w:val="17"/>
              </w:rPr>
            </w:pPr>
            <w:r>
              <w:rPr>
                <w:color w:val="373737"/>
                <w:sz w:val="17"/>
                <w:szCs w:val="17"/>
              </w:rPr>
              <w:t xml:space="preserve">Wystąpienie zagrożenia kryzysowego lub pandemii </w:t>
            </w:r>
          </w:p>
          <w:p w14:paraId="1033D792" w14:textId="77777777" w:rsidR="00FB6D0B" w:rsidRDefault="00FB6D0B">
            <w:pPr>
              <w:rPr>
                <w:color w:val="373737"/>
                <w:sz w:val="17"/>
                <w:szCs w:val="17"/>
              </w:rPr>
            </w:pPr>
          </w:p>
          <w:p w14:paraId="2FE1AD6B" w14:textId="77777777" w:rsidR="00FB6D0B" w:rsidRDefault="00FB6D0B">
            <w:pPr>
              <w:rPr>
                <w:color w:val="373737"/>
                <w:sz w:val="17"/>
                <w:szCs w:val="17"/>
              </w:rPr>
            </w:pPr>
          </w:p>
        </w:tc>
        <w:tc>
          <w:tcPr>
            <w:tcW w:w="2268" w:type="dxa"/>
            <w:vMerge w:val="restart"/>
            <w:shd w:val="clear" w:color="auto" w:fill="EFEFEF"/>
          </w:tcPr>
          <w:p w14:paraId="7FC6B03E" w14:textId="77777777" w:rsidR="00FB6D0B" w:rsidRDefault="00471407">
            <w:pPr>
              <w:rPr>
                <w:color w:val="373737"/>
                <w:sz w:val="17"/>
                <w:szCs w:val="17"/>
              </w:rPr>
            </w:pPr>
            <w:r>
              <w:rPr>
                <w:color w:val="373737"/>
                <w:sz w:val="17"/>
                <w:szCs w:val="17"/>
              </w:rPr>
              <w:t>ograniczenie środków na realizację strategii / koncentracja działań na naprawie zaistniałej sytuacji</w:t>
            </w:r>
          </w:p>
        </w:tc>
        <w:tc>
          <w:tcPr>
            <w:tcW w:w="566" w:type="dxa"/>
            <w:vMerge w:val="restart"/>
            <w:shd w:val="clear" w:color="auto" w:fill="EFEFEF"/>
          </w:tcPr>
          <w:p w14:paraId="04643A94"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14280394"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5E1E0700" w14:textId="77777777" w:rsidR="00FB6D0B" w:rsidRDefault="00471407">
            <w:pPr>
              <w:rPr>
                <w:color w:val="373737"/>
                <w:sz w:val="17"/>
                <w:szCs w:val="17"/>
              </w:rPr>
            </w:pPr>
            <w:r>
              <w:rPr>
                <w:color w:val="373737"/>
                <w:sz w:val="17"/>
                <w:szCs w:val="17"/>
              </w:rPr>
              <w:t>16</w:t>
            </w:r>
          </w:p>
        </w:tc>
        <w:tc>
          <w:tcPr>
            <w:tcW w:w="566" w:type="dxa"/>
            <w:shd w:val="clear" w:color="auto" w:fill="EFEFEF"/>
          </w:tcPr>
          <w:p w14:paraId="40FF7AB8"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2413B804" w14:textId="77777777" w:rsidR="00FB6D0B" w:rsidRDefault="00471407">
            <w:pPr>
              <w:numPr>
                <w:ilvl w:val="0"/>
                <w:numId w:val="17"/>
              </w:numPr>
              <w:ind w:left="199"/>
              <w:rPr>
                <w:color w:val="373737"/>
                <w:sz w:val="17"/>
                <w:szCs w:val="17"/>
              </w:rPr>
            </w:pPr>
            <w:r>
              <w:rPr>
                <w:color w:val="373737"/>
                <w:sz w:val="17"/>
                <w:szCs w:val="17"/>
              </w:rPr>
              <w:t>opracowanie / doskonalenie planów na wypadek wystąpienia zagrożeń,</w:t>
            </w:r>
          </w:p>
        </w:tc>
        <w:tc>
          <w:tcPr>
            <w:tcW w:w="1474" w:type="dxa"/>
            <w:vMerge w:val="restart"/>
            <w:shd w:val="clear" w:color="auto" w:fill="EFEFEF"/>
          </w:tcPr>
          <w:p w14:paraId="23873CC2"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1632A703" w14:textId="77777777" w:rsidR="00FB6D0B" w:rsidRDefault="00471407">
            <w:pPr>
              <w:jc w:val="center"/>
              <w:rPr>
                <w:color w:val="373737"/>
                <w:sz w:val="17"/>
                <w:szCs w:val="17"/>
              </w:rPr>
            </w:pPr>
            <w:r>
              <w:rPr>
                <w:color w:val="373737"/>
                <w:sz w:val="17"/>
                <w:szCs w:val="17"/>
              </w:rPr>
              <w:t>2030</w:t>
            </w:r>
          </w:p>
        </w:tc>
      </w:tr>
      <w:tr w:rsidR="00FB6D0B" w14:paraId="0417C01C" w14:textId="77777777">
        <w:trPr>
          <w:jc w:val="center"/>
        </w:trPr>
        <w:tc>
          <w:tcPr>
            <w:tcW w:w="567" w:type="dxa"/>
            <w:vMerge/>
            <w:shd w:val="clear" w:color="auto" w:fill="EFEFEF"/>
          </w:tcPr>
          <w:p w14:paraId="4DA084B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2210BE5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77630996"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2D73B49B"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4AE4748D"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395821AF"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051115F6"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7B843A9B"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1AC94E03" w14:textId="77777777" w:rsidR="00FB6D0B" w:rsidRDefault="00471407">
            <w:pPr>
              <w:numPr>
                <w:ilvl w:val="0"/>
                <w:numId w:val="17"/>
              </w:numPr>
              <w:ind w:left="199"/>
              <w:rPr>
                <w:color w:val="373737"/>
                <w:sz w:val="17"/>
                <w:szCs w:val="17"/>
              </w:rPr>
            </w:pPr>
            <w:r>
              <w:rPr>
                <w:color w:val="373737"/>
                <w:sz w:val="17"/>
                <w:szCs w:val="17"/>
              </w:rPr>
              <w:t>opracowanie planu wdrażania umożliwiającego realizację strategii, przy uwzględnieniu zaistniałych zmian.</w:t>
            </w:r>
          </w:p>
        </w:tc>
        <w:tc>
          <w:tcPr>
            <w:tcW w:w="1474" w:type="dxa"/>
            <w:vMerge/>
            <w:shd w:val="clear" w:color="auto" w:fill="EFEFEF"/>
          </w:tcPr>
          <w:p w14:paraId="37C28CC0"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3D9E7C6A"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36E49E40" w14:textId="77777777">
        <w:trPr>
          <w:jc w:val="center"/>
        </w:trPr>
        <w:tc>
          <w:tcPr>
            <w:tcW w:w="567" w:type="dxa"/>
            <w:shd w:val="clear" w:color="auto" w:fill="EFEFEF"/>
          </w:tcPr>
          <w:p w14:paraId="1E319E3B" w14:textId="77777777" w:rsidR="00FB6D0B" w:rsidRDefault="00471407">
            <w:pPr>
              <w:jc w:val="center"/>
              <w:rPr>
                <w:color w:val="373737"/>
                <w:sz w:val="17"/>
                <w:szCs w:val="17"/>
              </w:rPr>
            </w:pPr>
            <w:r>
              <w:rPr>
                <w:color w:val="373737"/>
                <w:sz w:val="17"/>
                <w:szCs w:val="17"/>
              </w:rPr>
              <w:t>5.</w:t>
            </w:r>
          </w:p>
        </w:tc>
        <w:tc>
          <w:tcPr>
            <w:tcW w:w="1475" w:type="dxa"/>
            <w:shd w:val="clear" w:color="auto" w:fill="EFEFEF"/>
          </w:tcPr>
          <w:p w14:paraId="70900FC7" w14:textId="77777777" w:rsidR="00FB6D0B" w:rsidRDefault="00471407">
            <w:pPr>
              <w:rPr>
                <w:color w:val="373737"/>
                <w:sz w:val="17"/>
                <w:szCs w:val="17"/>
              </w:rPr>
            </w:pPr>
            <w:r>
              <w:rPr>
                <w:color w:val="373737"/>
                <w:sz w:val="17"/>
                <w:szCs w:val="17"/>
              </w:rPr>
              <w:t>Ekonomiczne</w:t>
            </w:r>
          </w:p>
        </w:tc>
        <w:tc>
          <w:tcPr>
            <w:tcW w:w="1701" w:type="dxa"/>
            <w:shd w:val="clear" w:color="auto" w:fill="EFEFEF"/>
          </w:tcPr>
          <w:p w14:paraId="61BA3708" w14:textId="77777777" w:rsidR="00FB6D0B" w:rsidRDefault="00471407">
            <w:pPr>
              <w:rPr>
                <w:color w:val="373737"/>
                <w:sz w:val="17"/>
                <w:szCs w:val="17"/>
              </w:rPr>
            </w:pPr>
            <w:r>
              <w:rPr>
                <w:color w:val="373737"/>
                <w:sz w:val="17"/>
                <w:szCs w:val="17"/>
              </w:rPr>
              <w:t>Przekroczenie limitu obsługi długu wynikającego z art. 243 ustawy o finansach publicznych</w:t>
            </w:r>
          </w:p>
        </w:tc>
        <w:tc>
          <w:tcPr>
            <w:tcW w:w="2268" w:type="dxa"/>
            <w:shd w:val="clear" w:color="auto" w:fill="EFEFEF"/>
          </w:tcPr>
          <w:p w14:paraId="3FDE23EB" w14:textId="77777777" w:rsidR="00FB6D0B" w:rsidRDefault="00471407">
            <w:pPr>
              <w:rPr>
                <w:color w:val="373737"/>
                <w:sz w:val="17"/>
                <w:szCs w:val="17"/>
              </w:rPr>
            </w:pPr>
            <w:r>
              <w:rPr>
                <w:color w:val="373737"/>
                <w:sz w:val="17"/>
                <w:szCs w:val="17"/>
              </w:rPr>
              <w:t>brak możliwości pozyskania finansowania zwrotnego / brak lub ograniczenie zakresu realizacji strategii</w:t>
            </w:r>
          </w:p>
        </w:tc>
        <w:tc>
          <w:tcPr>
            <w:tcW w:w="566" w:type="dxa"/>
            <w:shd w:val="clear" w:color="auto" w:fill="EFEFEF"/>
          </w:tcPr>
          <w:p w14:paraId="4814CB6F" w14:textId="77777777" w:rsidR="00FB6D0B" w:rsidRDefault="00471407">
            <w:pPr>
              <w:rPr>
                <w:color w:val="373737"/>
                <w:sz w:val="17"/>
                <w:szCs w:val="17"/>
              </w:rPr>
            </w:pPr>
            <w:r>
              <w:rPr>
                <w:color w:val="373737"/>
                <w:sz w:val="17"/>
                <w:szCs w:val="17"/>
              </w:rPr>
              <w:t>1</w:t>
            </w:r>
          </w:p>
        </w:tc>
        <w:tc>
          <w:tcPr>
            <w:tcW w:w="566" w:type="dxa"/>
            <w:shd w:val="clear" w:color="auto" w:fill="EFEFEF"/>
          </w:tcPr>
          <w:p w14:paraId="60CD2BBA" w14:textId="77777777" w:rsidR="00FB6D0B" w:rsidRDefault="00471407">
            <w:pPr>
              <w:rPr>
                <w:color w:val="373737"/>
                <w:sz w:val="17"/>
                <w:szCs w:val="17"/>
              </w:rPr>
            </w:pPr>
            <w:r>
              <w:rPr>
                <w:color w:val="373737"/>
                <w:sz w:val="17"/>
                <w:szCs w:val="17"/>
              </w:rPr>
              <w:t>5</w:t>
            </w:r>
          </w:p>
        </w:tc>
        <w:tc>
          <w:tcPr>
            <w:tcW w:w="566" w:type="dxa"/>
            <w:shd w:val="clear" w:color="auto" w:fill="EFEFEF"/>
          </w:tcPr>
          <w:p w14:paraId="3A136692" w14:textId="77777777" w:rsidR="00FB6D0B" w:rsidRDefault="00471407">
            <w:pPr>
              <w:rPr>
                <w:color w:val="373737"/>
                <w:sz w:val="17"/>
                <w:szCs w:val="17"/>
              </w:rPr>
            </w:pPr>
            <w:r>
              <w:rPr>
                <w:color w:val="373737"/>
                <w:sz w:val="17"/>
                <w:szCs w:val="17"/>
              </w:rPr>
              <w:t>5</w:t>
            </w:r>
          </w:p>
        </w:tc>
        <w:tc>
          <w:tcPr>
            <w:tcW w:w="566" w:type="dxa"/>
            <w:shd w:val="clear" w:color="auto" w:fill="EFEFEF"/>
          </w:tcPr>
          <w:p w14:paraId="1552CD60"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249DA9A7" w14:textId="77777777" w:rsidR="00FB6D0B" w:rsidRDefault="00471407">
            <w:pPr>
              <w:numPr>
                <w:ilvl w:val="0"/>
                <w:numId w:val="17"/>
              </w:numPr>
              <w:ind w:left="199"/>
              <w:rPr>
                <w:color w:val="373737"/>
                <w:sz w:val="17"/>
                <w:szCs w:val="17"/>
              </w:rPr>
            </w:pPr>
            <w:r>
              <w:rPr>
                <w:color w:val="373737"/>
                <w:sz w:val="17"/>
                <w:szCs w:val="17"/>
              </w:rPr>
              <w:t>wieloletnie planowanie,</w:t>
            </w:r>
          </w:p>
          <w:p w14:paraId="4F8233F9" w14:textId="77777777" w:rsidR="00FB6D0B" w:rsidRDefault="00471407">
            <w:pPr>
              <w:numPr>
                <w:ilvl w:val="0"/>
                <w:numId w:val="17"/>
              </w:numPr>
              <w:ind w:left="199"/>
              <w:rPr>
                <w:color w:val="373737"/>
                <w:sz w:val="17"/>
                <w:szCs w:val="17"/>
              </w:rPr>
            </w:pPr>
            <w:r>
              <w:rPr>
                <w:color w:val="373737"/>
                <w:sz w:val="17"/>
                <w:szCs w:val="17"/>
              </w:rPr>
              <w:t>prowadzenie polityki długu,</w:t>
            </w:r>
          </w:p>
          <w:p w14:paraId="5110BC29" w14:textId="77777777" w:rsidR="00FB6D0B" w:rsidRDefault="00471407">
            <w:pPr>
              <w:numPr>
                <w:ilvl w:val="0"/>
                <w:numId w:val="17"/>
              </w:numPr>
              <w:ind w:left="199"/>
              <w:rPr>
                <w:color w:val="373737"/>
                <w:sz w:val="17"/>
                <w:szCs w:val="17"/>
              </w:rPr>
            </w:pPr>
            <w:r>
              <w:rPr>
                <w:color w:val="373737"/>
                <w:sz w:val="17"/>
                <w:szCs w:val="17"/>
              </w:rPr>
              <w:t>stały monitoring wskaźnika limitu obsługi długu,</w:t>
            </w:r>
          </w:p>
          <w:p w14:paraId="0A0F4F88" w14:textId="77777777" w:rsidR="00FB6D0B" w:rsidRDefault="00471407">
            <w:pPr>
              <w:numPr>
                <w:ilvl w:val="0"/>
                <w:numId w:val="17"/>
              </w:numPr>
              <w:ind w:left="199"/>
              <w:rPr>
                <w:color w:val="373737"/>
                <w:sz w:val="17"/>
                <w:szCs w:val="17"/>
              </w:rPr>
            </w:pPr>
            <w:r>
              <w:rPr>
                <w:color w:val="373737"/>
                <w:sz w:val="17"/>
                <w:szCs w:val="17"/>
              </w:rPr>
              <w:t>utrzymanie na bezpiecznym, optymalnym poziomie nadwyżki budżetowej.</w:t>
            </w:r>
          </w:p>
        </w:tc>
        <w:tc>
          <w:tcPr>
            <w:tcW w:w="1474" w:type="dxa"/>
            <w:shd w:val="clear" w:color="auto" w:fill="EFEFEF"/>
          </w:tcPr>
          <w:p w14:paraId="086AD7B2"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05E17F7D" w14:textId="77777777" w:rsidR="00FB6D0B" w:rsidRDefault="00471407">
            <w:pPr>
              <w:jc w:val="center"/>
              <w:rPr>
                <w:color w:val="373737"/>
                <w:sz w:val="17"/>
                <w:szCs w:val="17"/>
              </w:rPr>
            </w:pPr>
            <w:r>
              <w:rPr>
                <w:color w:val="373737"/>
                <w:sz w:val="17"/>
                <w:szCs w:val="17"/>
              </w:rPr>
              <w:t>2030</w:t>
            </w:r>
          </w:p>
        </w:tc>
      </w:tr>
      <w:tr w:rsidR="00FB6D0B" w14:paraId="2EE31F66" w14:textId="77777777">
        <w:trPr>
          <w:jc w:val="center"/>
        </w:trPr>
        <w:tc>
          <w:tcPr>
            <w:tcW w:w="567" w:type="dxa"/>
            <w:vMerge w:val="restart"/>
            <w:shd w:val="clear" w:color="auto" w:fill="EFEFEF"/>
          </w:tcPr>
          <w:p w14:paraId="7B97CDCB" w14:textId="77777777" w:rsidR="00FB6D0B" w:rsidRDefault="00471407">
            <w:pPr>
              <w:jc w:val="center"/>
              <w:rPr>
                <w:color w:val="373737"/>
                <w:sz w:val="17"/>
                <w:szCs w:val="17"/>
              </w:rPr>
            </w:pPr>
            <w:r>
              <w:rPr>
                <w:color w:val="373737"/>
                <w:sz w:val="17"/>
                <w:szCs w:val="17"/>
              </w:rPr>
              <w:t>6.</w:t>
            </w:r>
          </w:p>
        </w:tc>
        <w:tc>
          <w:tcPr>
            <w:tcW w:w="1475" w:type="dxa"/>
            <w:vMerge w:val="restart"/>
            <w:shd w:val="clear" w:color="auto" w:fill="EFEFEF"/>
          </w:tcPr>
          <w:p w14:paraId="09BEEF11" w14:textId="77777777" w:rsidR="00FB6D0B" w:rsidRDefault="00471407">
            <w:pPr>
              <w:rPr>
                <w:color w:val="373737"/>
                <w:sz w:val="17"/>
                <w:szCs w:val="17"/>
              </w:rPr>
            </w:pPr>
            <w:r>
              <w:rPr>
                <w:color w:val="373737"/>
                <w:sz w:val="17"/>
                <w:szCs w:val="17"/>
              </w:rPr>
              <w:t xml:space="preserve">Polityczne, </w:t>
            </w:r>
          </w:p>
          <w:p w14:paraId="7CE61EA3" w14:textId="77777777" w:rsidR="00FB6D0B" w:rsidRDefault="00471407">
            <w:pPr>
              <w:rPr>
                <w:color w:val="373737"/>
                <w:sz w:val="17"/>
                <w:szCs w:val="17"/>
              </w:rPr>
            </w:pPr>
            <w:r>
              <w:rPr>
                <w:color w:val="373737"/>
                <w:sz w:val="17"/>
                <w:szCs w:val="17"/>
              </w:rPr>
              <w:t>legislacyjne</w:t>
            </w:r>
          </w:p>
        </w:tc>
        <w:tc>
          <w:tcPr>
            <w:tcW w:w="1701" w:type="dxa"/>
            <w:vMerge w:val="restart"/>
            <w:shd w:val="clear" w:color="auto" w:fill="EFEFEF"/>
          </w:tcPr>
          <w:p w14:paraId="23324DA6" w14:textId="77777777" w:rsidR="00FB6D0B" w:rsidRDefault="00471407">
            <w:pPr>
              <w:rPr>
                <w:color w:val="373737"/>
                <w:sz w:val="17"/>
                <w:szCs w:val="17"/>
              </w:rPr>
            </w:pPr>
            <w:r>
              <w:rPr>
                <w:color w:val="373737"/>
                <w:sz w:val="17"/>
                <w:szCs w:val="17"/>
              </w:rPr>
              <w:t xml:space="preserve">Niekompatybilność  inwestycji realizowanych przez różne podmioty </w:t>
            </w:r>
          </w:p>
        </w:tc>
        <w:tc>
          <w:tcPr>
            <w:tcW w:w="2268" w:type="dxa"/>
            <w:vMerge w:val="restart"/>
            <w:shd w:val="clear" w:color="auto" w:fill="EFEFEF"/>
          </w:tcPr>
          <w:p w14:paraId="5BD9ABA6" w14:textId="77777777" w:rsidR="00FB6D0B" w:rsidRDefault="00471407">
            <w:pPr>
              <w:rPr>
                <w:color w:val="373737"/>
                <w:sz w:val="17"/>
                <w:szCs w:val="17"/>
              </w:rPr>
            </w:pPr>
            <w:r>
              <w:rPr>
                <w:color w:val="373737"/>
                <w:sz w:val="17"/>
                <w:szCs w:val="17"/>
              </w:rPr>
              <w:t>trudności w realizacji strategii / opóźnienia w realizacji działań / niezadowolenie mieszkańców lub interesariuszy</w:t>
            </w:r>
          </w:p>
        </w:tc>
        <w:tc>
          <w:tcPr>
            <w:tcW w:w="566" w:type="dxa"/>
            <w:vMerge w:val="restart"/>
            <w:shd w:val="clear" w:color="auto" w:fill="EFEFEF"/>
          </w:tcPr>
          <w:p w14:paraId="489AF10C" w14:textId="77777777" w:rsidR="00FB6D0B" w:rsidRDefault="00471407">
            <w:pPr>
              <w:rPr>
                <w:color w:val="373737"/>
                <w:sz w:val="17"/>
                <w:szCs w:val="17"/>
              </w:rPr>
            </w:pPr>
            <w:r>
              <w:rPr>
                <w:color w:val="373737"/>
                <w:sz w:val="17"/>
                <w:szCs w:val="17"/>
              </w:rPr>
              <w:t>3</w:t>
            </w:r>
          </w:p>
        </w:tc>
        <w:tc>
          <w:tcPr>
            <w:tcW w:w="566" w:type="dxa"/>
            <w:vMerge w:val="restart"/>
            <w:shd w:val="clear" w:color="auto" w:fill="EFEFEF"/>
          </w:tcPr>
          <w:p w14:paraId="7B1E28DB" w14:textId="77777777" w:rsidR="00FB6D0B" w:rsidRDefault="00471407">
            <w:pPr>
              <w:rPr>
                <w:color w:val="373737"/>
                <w:sz w:val="17"/>
                <w:szCs w:val="17"/>
              </w:rPr>
            </w:pPr>
            <w:r>
              <w:rPr>
                <w:color w:val="373737"/>
                <w:sz w:val="17"/>
                <w:szCs w:val="17"/>
              </w:rPr>
              <w:t>3</w:t>
            </w:r>
          </w:p>
        </w:tc>
        <w:tc>
          <w:tcPr>
            <w:tcW w:w="566" w:type="dxa"/>
            <w:vMerge w:val="restart"/>
            <w:shd w:val="clear" w:color="auto" w:fill="EFEFEF"/>
          </w:tcPr>
          <w:p w14:paraId="4F124F0C" w14:textId="77777777" w:rsidR="00FB6D0B" w:rsidRDefault="00471407">
            <w:pPr>
              <w:rPr>
                <w:color w:val="373737"/>
                <w:sz w:val="17"/>
                <w:szCs w:val="17"/>
              </w:rPr>
            </w:pPr>
            <w:r>
              <w:rPr>
                <w:color w:val="373737"/>
                <w:sz w:val="17"/>
                <w:szCs w:val="17"/>
              </w:rPr>
              <w:t>9</w:t>
            </w:r>
          </w:p>
        </w:tc>
        <w:tc>
          <w:tcPr>
            <w:tcW w:w="566" w:type="dxa"/>
            <w:shd w:val="clear" w:color="auto" w:fill="EFEFEF"/>
          </w:tcPr>
          <w:p w14:paraId="0C6F5202"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25A9D79E" w14:textId="77777777" w:rsidR="00FB6D0B" w:rsidRDefault="00471407">
            <w:pPr>
              <w:numPr>
                <w:ilvl w:val="0"/>
                <w:numId w:val="17"/>
              </w:numPr>
              <w:ind w:left="199"/>
              <w:rPr>
                <w:color w:val="373737"/>
                <w:sz w:val="17"/>
                <w:szCs w:val="17"/>
              </w:rPr>
            </w:pPr>
            <w:r>
              <w:rPr>
                <w:color w:val="373737"/>
                <w:sz w:val="17"/>
                <w:szCs w:val="17"/>
              </w:rPr>
              <w:t>intensyfikacja współpracy z kluczowymi partnerami zewnętrznymi,</w:t>
            </w:r>
          </w:p>
          <w:p w14:paraId="7FC18769" w14:textId="77777777" w:rsidR="00FB6D0B" w:rsidRDefault="00471407">
            <w:pPr>
              <w:numPr>
                <w:ilvl w:val="0"/>
                <w:numId w:val="17"/>
              </w:numPr>
              <w:ind w:left="199"/>
              <w:rPr>
                <w:color w:val="373737"/>
                <w:sz w:val="17"/>
                <w:szCs w:val="17"/>
              </w:rPr>
            </w:pPr>
            <w:r>
              <w:rPr>
                <w:color w:val="373737"/>
                <w:sz w:val="17"/>
                <w:szCs w:val="17"/>
              </w:rPr>
              <w:t>organizacja spotkań i wymiana informacji o planowanych działaniach i inwestycjach,</w:t>
            </w:r>
          </w:p>
          <w:p w14:paraId="3E74BE22" w14:textId="77777777" w:rsidR="00FB6D0B" w:rsidRDefault="00471407">
            <w:pPr>
              <w:numPr>
                <w:ilvl w:val="0"/>
                <w:numId w:val="17"/>
              </w:numPr>
              <w:ind w:left="199"/>
              <w:rPr>
                <w:color w:val="373737"/>
                <w:sz w:val="17"/>
                <w:szCs w:val="17"/>
              </w:rPr>
            </w:pPr>
            <w:r>
              <w:rPr>
                <w:color w:val="373737"/>
                <w:sz w:val="17"/>
                <w:szCs w:val="17"/>
              </w:rPr>
              <w:t>prowadzenie uzgodnień i  określenie wspólnego planu działań.</w:t>
            </w:r>
          </w:p>
        </w:tc>
        <w:tc>
          <w:tcPr>
            <w:tcW w:w="1474" w:type="dxa"/>
            <w:vMerge w:val="restart"/>
            <w:shd w:val="clear" w:color="auto" w:fill="EFEFEF"/>
          </w:tcPr>
          <w:p w14:paraId="1FAEE2EA"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1343E634" w14:textId="77777777" w:rsidR="00FB6D0B" w:rsidRDefault="00471407">
            <w:pPr>
              <w:jc w:val="center"/>
              <w:rPr>
                <w:color w:val="373737"/>
                <w:sz w:val="17"/>
                <w:szCs w:val="17"/>
              </w:rPr>
            </w:pPr>
            <w:r>
              <w:rPr>
                <w:color w:val="373737"/>
                <w:sz w:val="17"/>
                <w:szCs w:val="17"/>
              </w:rPr>
              <w:t>2030</w:t>
            </w:r>
          </w:p>
        </w:tc>
      </w:tr>
      <w:tr w:rsidR="00FB6D0B" w14:paraId="3A4B911D" w14:textId="77777777">
        <w:trPr>
          <w:jc w:val="center"/>
        </w:trPr>
        <w:tc>
          <w:tcPr>
            <w:tcW w:w="567" w:type="dxa"/>
            <w:vMerge/>
            <w:shd w:val="clear" w:color="auto" w:fill="EFEFEF"/>
          </w:tcPr>
          <w:p w14:paraId="5A3862F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4039B8E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01777CF1"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6000E92A"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1DFDD245"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2D78501F"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7BA691CB"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40342576"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2B8DFE81" w14:textId="77777777" w:rsidR="00FB6D0B" w:rsidRDefault="00471407">
            <w:pPr>
              <w:numPr>
                <w:ilvl w:val="0"/>
                <w:numId w:val="17"/>
              </w:numPr>
              <w:ind w:left="199"/>
              <w:rPr>
                <w:color w:val="373737"/>
                <w:sz w:val="17"/>
                <w:szCs w:val="17"/>
              </w:rPr>
            </w:pPr>
            <w:r>
              <w:rPr>
                <w:color w:val="373737"/>
                <w:sz w:val="17"/>
                <w:szCs w:val="17"/>
              </w:rPr>
              <w:t>działania informacyjne skierowane do mieszkańców / interesariuszy.</w:t>
            </w:r>
          </w:p>
        </w:tc>
        <w:tc>
          <w:tcPr>
            <w:tcW w:w="1474" w:type="dxa"/>
            <w:vMerge/>
            <w:shd w:val="clear" w:color="auto" w:fill="EFEFEF"/>
          </w:tcPr>
          <w:p w14:paraId="01695E2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424DB5FD"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56C7A5BA" w14:textId="77777777">
        <w:trPr>
          <w:jc w:val="center"/>
        </w:trPr>
        <w:tc>
          <w:tcPr>
            <w:tcW w:w="567" w:type="dxa"/>
            <w:vMerge w:val="restart"/>
            <w:shd w:val="clear" w:color="auto" w:fill="EFEFEF"/>
          </w:tcPr>
          <w:p w14:paraId="000AE18D" w14:textId="77777777" w:rsidR="00FB6D0B" w:rsidRDefault="00471407">
            <w:pPr>
              <w:jc w:val="center"/>
              <w:rPr>
                <w:color w:val="373737"/>
                <w:sz w:val="17"/>
                <w:szCs w:val="17"/>
              </w:rPr>
            </w:pPr>
            <w:r>
              <w:rPr>
                <w:color w:val="373737"/>
                <w:sz w:val="17"/>
                <w:szCs w:val="17"/>
              </w:rPr>
              <w:t>7.</w:t>
            </w:r>
          </w:p>
        </w:tc>
        <w:tc>
          <w:tcPr>
            <w:tcW w:w="1475" w:type="dxa"/>
            <w:vMerge w:val="restart"/>
            <w:shd w:val="clear" w:color="auto" w:fill="EFEFEF"/>
          </w:tcPr>
          <w:p w14:paraId="3C7B93CC" w14:textId="77777777" w:rsidR="00FB6D0B" w:rsidRDefault="00471407">
            <w:pPr>
              <w:rPr>
                <w:color w:val="373737"/>
                <w:sz w:val="17"/>
                <w:szCs w:val="17"/>
              </w:rPr>
            </w:pPr>
            <w:r>
              <w:rPr>
                <w:color w:val="373737"/>
                <w:sz w:val="17"/>
                <w:szCs w:val="17"/>
              </w:rPr>
              <w:t>Polityczne, ekonomiczne</w:t>
            </w:r>
          </w:p>
        </w:tc>
        <w:tc>
          <w:tcPr>
            <w:tcW w:w="1701" w:type="dxa"/>
            <w:vMerge w:val="restart"/>
            <w:shd w:val="clear" w:color="auto" w:fill="EFEFEF"/>
          </w:tcPr>
          <w:p w14:paraId="6BE1CE14" w14:textId="77777777" w:rsidR="00FB6D0B" w:rsidRDefault="00471407">
            <w:pPr>
              <w:rPr>
                <w:color w:val="373737"/>
                <w:sz w:val="17"/>
                <w:szCs w:val="17"/>
              </w:rPr>
            </w:pPr>
            <w:r>
              <w:rPr>
                <w:color w:val="373737"/>
                <w:sz w:val="17"/>
                <w:szCs w:val="17"/>
              </w:rPr>
              <w:t xml:space="preserve">Wyjście Polski z UE / izolacja kraju </w:t>
            </w:r>
          </w:p>
        </w:tc>
        <w:tc>
          <w:tcPr>
            <w:tcW w:w="2268" w:type="dxa"/>
            <w:vMerge w:val="restart"/>
            <w:shd w:val="clear" w:color="auto" w:fill="EFEFEF"/>
          </w:tcPr>
          <w:p w14:paraId="50ABBBFE" w14:textId="77777777" w:rsidR="00FB6D0B" w:rsidRDefault="00471407">
            <w:pPr>
              <w:rPr>
                <w:color w:val="373737"/>
                <w:sz w:val="17"/>
                <w:szCs w:val="17"/>
              </w:rPr>
            </w:pPr>
            <w:r>
              <w:rPr>
                <w:color w:val="373737"/>
                <w:sz w:val="17"/>
                <w:szCs w:val="17"/>
              </w:rPr>
              <w:t>ograniczenie dostępności środków zewnętrznych lub ich brak na realizację strategii / konieczność zapewnienia finansowania inwestycji ze środków własnych / zmiana lub ograniczenie zakresu realizacji strategii</w:t>
            </w:r>
          </w:p>
        </w:tc>
        <w:tc>
          <w:tcPr>
            <w:tcW w:w="566" w:type="dxa"/>
            <w:vMerge w:val="restart"/>
            <w:shd w:val="clear" w:color="auto" w:fill="EFEFEF"/>
          </w:tcPr>
          <w:p w14:paraId="6757DA4F" w14:textId="77777777" w:rsidR="00FB6D0B" w:rsidRDefault="00471407">
            <w:pPr>
              <w:rPr>
                <w:color w:val="373737"/>
                <w:sz w:val="17"/>
                <w:szCs w:val="17"/>
              </w:rPr>
            </w:pPr>
            <w:r>
              <w:rPr>
                <w:color w:val="373737"/>
                <w:sz w:val="17"/>
                <w:szCs w:val="17"/>
              </w:rPr>
              <w:t>2</w:t>
            </w:r>
          </w:p>
        </w:tc>
        <w:tc>
          <w:tcPr>
            <w:tcW w:w="566" w:type="dxa"/>
            <w:vMerge w:val="restart"/>
            <w:shd w:val="clear" w:color="auto" w:fill="EFEFEF"/>
          </w:tcPr>
          <w:p w14:paraId="305EFD24"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47220BE5" w14:textId="77777777" w:rsidR="00FB6D0B" w:rsidRDefault="00471407">
            <w:pPr>
              <w:rPr>
                <w:color w:val="373737"/>
                <w:sz w:val="17"/>
                <w:szCs w:val="17"/>
              </w:rPr>
            </w:pPr>
            <w:r>
              <w:rPr>
                <w:color w:val="373737"/>
                <w:sz w:val="17"/>
                <w:szCs w:val="17"/>
              </w:rPr>
              <w:t>8</w:t>
            </w:r>
          </w:p>
        </w:tc>
        <w:tc>
          <w:tcPr>
            <w:tcW w:w="566" w:type="dxa"/>
            <w:shd w:val="clear" w:color="auto" w:fill="EFEFEF"/>
          </w:tcPr>
          <w:p w14:paraId="002F246A"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2B94B047" w14:textId="77777777" w:rsidR="00FB6D0B" w:rsidRDefault="00471407">
            <w:pPr>
              <w:numPr>
                <w:ilvl w:val="0"/>
                <w:numId w:val="17"/>
              </w:numPr>
              <w:ind w:left="199"/>
              <w:rPr>
                <w:color w:val="373737"/>
                <w:sz w:val="17"/>
                <w:szCs w:val="17"/>
              </w:rPr>
            </w:pPr>
            <w:r>
              <w:rPr>
                <w:color w:val="373737"/>
                <w:sz w:val="17"/>
                <w:szCs w:val="17"/>
              </w:rPr>
              <w:t>monitorowanie sytuacji ekonomicznej i geopolitycznej, w tym UE,</w:t>
            </w:r>
          </w:p>
        </w:tc>
        <w:tc>
          <w:tcPr>
            <w:tcW w:w="1474" w:type="dxa"/>
            <w:vMerge w:val="restart"/>
            <w:shd w:val="clear" w:color="auto" w:fill="EFEFEF"/>
          </w:tcPr>
          <w:p w14:paraId="023B6F5C"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3D2BDCF0" w14:textId="77777777" w:rsidR="00FB6D0B" w:rsidRDefault="00471407">
            <w:pPr>
              <w:jc w:val="center"/>
              <w:rPr>
                <w:color w:val="373737"/>
                <w:sz w:val="17"/>
                <w:szCs w:val="17"/>
              </w:rPr>
            </w:pPr>
            <w:r>
              <w:rPr>
                <w:color w:val="373737"/>
                <w:sz w:val="17"/>
                <w:szCs w:val="17"/>
              </w:rPr>
              <w:t>2030</w:t>
            </w:r>
          </w:p>
        </w:tc>
      </w:tr>
      <w:tr w:rsidR="00FB6D0B" w14:paraId="6E1FACEC" w14:textId="77777777">
        <w:trPr>
          <w:trHeight w:val="2790"/>
          <w:jc w:val="center"/>
        </w:trPr>
        <w:tc>
          <w:tcPr>
            <w:tcW w:w="567" w:type="dxa"/>
            <w:vMerge/>
            <w:shd w:val="clear" w:color="auto" w:fill="EFEFEF"/>
          </w:tcPr>
          <w:p w14:paraId="442DA670"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2656F6AC"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7141F21B"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09F1FCE8"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238016F1"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03FCDA0C"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16459E35"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07D3124D" w14:textId="77777777" w:rsidR="00FB6D0B" w:rsidRDefault="00471407">
            <w:pPr>
              <w:jc w:val="center"/>
              <w:rPr>
                <w:color w:val="373737"/>
                <w:sz w:val="17"/>
                <w:szCs w:val="17"/>
              </w:rPr>
            </w:pPr>
            <w:r>
              <w:rPr>
                <w:color w:val="373737"/>
                <w:sz w:val="17"/>
                <w:szCs w:val="17"/>
              </w:rPr>
              <w:t>A</w:t>
            </w:r>
          </w:p>
        </w:tc>
        <w:tc>
          <w:tcPr>
            <w:tcW w:w="3403" w:type="dxa"/>
            <w:shd w:val="clear" w:color="auto" w:fill="EFEFEF"/>
          </w:tcPr>
          <w:p w14:paraId="4771CC8B" w14:textId="77777777" w:rsidR="00FB6D0B" w:rsidRDefault="00471407">
            <w:pPr>
              <w:numPr>
                <w:ilvl w:val="0"/>
                <w:numId w:val="17"/>
              </w:numPr>
              <w:ind w:left="199"/>
              <w:rPr>
                <w:color w:val="373737"/>
                <w:sz w:val="17"/>
                <w:szCs w:val="17"/>
              </w:rPr>
            </w:pPr>
            <w:r>
              <w:rPr>
                <w:color w:val="373737"/>
                <w:sz w:val="17"/>
                <w:szCs w:val="17"/>
              </w:rPr>
              <w:t>weryfikacja realizowanych działań i planowanie z uwzględnieniem zmieniającej się sytuacji polityczno-gospodarczej,</w:t>
            </w:r>
          </w:p>
          <w:p w14:paraId="73C0CFA7" w14:textId="77777777" w:rsidR="00FB6D0B" w:rsidRDefault="00471407">
            <w:pPr>
              <w:numPr>
                <w:ilvl w:val="0"/>
                <w:numId w:val="17"/>
              </w:numPr>
              <w:ind w:left="199"/>
              <w:rPr>
                <w:color w:val="373737"/>
                <w:sz w:val="17"/>
                <w:szCs w:val="17"/>
              </w:rPr>
            </w:pPr>
            <w:r>
              <w:rPr>
                <w:color w:val="373737"/>
                <w:sz w:val="17"/>
                <w:szCs w:val="17"/>
              </w:rPr>
              <w:t>opracowanie i wdrożenie planu wdrażania umożliwiającego realizację strategii przy uwzględnieniu zachodzących zmian i ograniczeń,</w:t>
            </w:r>
          </w:p>
          <w:p w14:paraId="46EB2DBB" w14:textId="77777777" w:rsidR="00FB6D0B" w:rsidRDefault="00471407">
            <w:pPr>
              <w:numPr>
                <w:ilvl w:val="0"/>
                <w:numId w:val="17"/>
              </w:numPr>
              <w:ind w:left="199"/>
              <w:rPr>
                <w:color w:val="373737"/>
                <w:sz w:val="17"/>
                <w:szCs w:val="17"/>
              </w:rPr>
            </w:pPr>
            <w:r>
              <w:rPr>
                <w:color w:val="373737"/>
                <w:sz w:val="17"/>
                <w:szCs w:val="17"/>
              </w:rPr>
              <w:t xml:space="preserve">podejmowanie działań na rzecz zwiększenia dochodów własnych jst, </w:t>
            </w:r>
          </w:p>
          <w:p w14:paraId="474646B6" w14:textId="77777777" w:rsidR="00FB6D0B" w:rsidRDefault="00471407">
            <w:pPr>
              <w:numPr>
                <w:ilvl w:val="0"/>
                <w:numId w:val="17"/>
              </w:numPr>
              <w:ind w:left="199"/>
              <w:rPr>
                <w:color w:val="373737"/>
                <w:sz w:val="17"/>
                <w:szCs w:val="17"/>
              </w:rPr>
            </w:pPr>
            <w:r>
              <w:rPr>
                <w:color w:val="373737"/>
                <w:sz w:val="17"/>
                <w:szCs w:val="17"/>
              </w:rPr>
              <w:t>poszukiwanie różnych form finansowania działań,</w:t>
            </w:r>
          </w:p>
          <w:p w14:paraId="6E137D8B" w14:textId="77777777" w:rsidR="00FB6D0B" w:rsidRDefault="00471407">
            <w:pPr>
              <w:numPr>
                <w:ilvl w:val="0"/>
                <w:numId w:val="17"/>
              </w:numPr>
              <w:ind w:left="199"/>
              <w:rPr>
                <w:color w:val="373737"/>
                <w:sz w:val="17"/>
                <w:szCs w:val="17"/>
              </w:rPr>
            </w:pPr>
            <w:r>
              <w:rPr>
                <w:color w:val="373737"/>
                <w:sz w:val="17"/>
                <w:szCs w:val="17"/>
              </w:rPr>
              <w:t>przystąpienie do aktualizacji strategii.</w:t>
            </w:r>
          </w:p>
        </w:tc>
        <w:tc>
          <w:tcPr>
            <w:tcW w:w="1474" w:type="dxa"/>
            <w:vMerge/>
            <w:shd w:val="clear" w:color="auto" w:fill="EFEFEF"/>
          </w:tcPr>
          <w:p w14:paraId="7CC43DFF"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0F8B4D43"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12C77D60" w14:textId="77777777">
        <w:trPr>
          <w:jc w:val="center"/>
        </w:trPr>
        <w:tc>
          <w:tcPr>
            <w:tcW w:w="567" w:type="dxa"/>
            <w:shd w:val="clear" w:color="auto" w:fill="EFEFEF"/>
          </w:tcPr>
          <w:p w14:paraId="5039D2AB" w14:textId="77777777" w:rsidR="00FB6D0B" w:rsidRDefault="00471407">
            <w:pPr>
              <w:jc w:val="center"/>
              <w:rPr>
                <w:color w:val="373737"/>
                <w:sz w:val="17"/>
                <w:szCs w:val="17"/>
              </w:rPr>
            </w:pPr>
            <w:r>
              <w:rPr>
                <w:color w:val="373737"/>
                <w:sz w:val="17"/>
                <w:szCs w:val="17"/>
              </w:rPr>
              <w:t>8.</w:t>
            </w:r>
          </w:p>
        </w:tc>
        <w:tc>
          <w:tcPr>
            <w:tcW w:w="1475" w:type="dxa"/>
            <w:shd w:val="clear" w:color="auto" w:fill="EFEFEF"/>
          </w:tcPr>
          <w:p w14:paraId="5553CA8E" w14:textId="77777777" w:rsidR="00FB6D0B" w:rsidRDefault="00471407">
            <w:pPr>
              <w:rPr>
                <w:color w:val="373737"/>
                <w:sz w:val="17"/>
                <w:szCs w:val="17"/>
              </w:rPr>
            </w:pPr>
            <w:r>
              <w:rPr>
                <w:color w:val="373737"/>
                <w:sz w:val="17"/>
                <w:szCs w:val="17"/>
              </w:rPr>
              <w:t>Polityczne,</w:t>
            </w:r>
          </w:p>
          <w:p w14:paraId="0A8E7AA9" w14:textId="77777777" w:rsidR="00FB6D0B" w:rsidRDefault="00471407">
            <w:pPr>
              <w:rPr>
                <w:color w:val="373737"/>
                <w:sz w:val="17"/>
                <w:szCs w:val="17"/>
              </w:rPr>
            </w:pPr>
            <w:r>
              <w:rPr>
                <w:color w:val="373737"/>
                <w:sz w:val="17"/>
                <w:szCs w:val="17"/>
              </w:rPr>
              <w:t>ekonomiczne</w:t>
            </w:r>
          </w:p>
        </w:tc>
        <w:tc>
          <w:tcPr>
            <w:tcW w:w="1701" w:type="dxa"/>
            <w:shd w:val="clear" w:color="auto" w:fill="EFEFEF"/>
          </w:tcPr>
          <w:p w14:paraId="17046D67" w14:textId="77777777" w:rsidR="00FB6D0B" w:rsidRDefault="00471407">
            <w:pPr>
              <w:rPr>
                <w:color w:val="373737"/>
                <w:sz w:val="17"/>
                <w:szCs w:val="17"/>
              </w:rPr>
            </w:pPr>
            <w:r>
              <w:rPr>
                <w:color w:val="373737"/>
                <w:sz w:val="17"/>
                <w:szCs w:val="17"/>
              </w:rPr>
              <w:t xml:space="preserve">Nierzetelne wykonywanie zadań przez wykonawców zamówień publicznych </w:t>
            </w:r>
          </w:p>
          <w:p w14:paraId="1FE5D140" w14:textId="77777777" w:rsidR="00FB6D0B" w:rsidRDefault="00FB6D0B">
            <w:pPr>
              <w:rPr>
                <w:color w:val="373737"/>
                <w:sz w:val="17"/>
                <w:szCs w:val="17"/>
              </w:rPr>
            </w:pPr>
          </w:p>
        </w:tc>
        <w:tc>
          <w:tcPr>
            <w:tcW w:w="2268" w:type="dxa"/>
            <w:shd w:val="clear" w:color="auto" w:fill="EFEFEF"/>
          </w:tcPr>
          <w:p w14:paraId="4E994D01" w14:textId="77777777" w:rsidR="00FB6D0B" w:rsidRDefault="00471407">
            <w:pPr>
              <w:rPr>
                <w:color w:val="373737"/>
                <w:sz w:val="17"/>
                <w:szCs w:val="17"/>
              </w:rPr>
            </w:pPr>
            <w:r>
              <w:rPr>
                <w:color w:val="373737"/>
                <w:sz w:val="17"/>
                <w:szCs w:val="17"/>
              </w:rPr>
              <w:t>opóźnienie w realizacji lub ograniczenie zakresu realizacji  strategii / niezadowolenie mieszkańców lub interesariuszy</w:t>
            </w:r>
          </w:p>
        </w:tc>
        <w:tc>
          <w:tcPr>
            <w:tcW w:w="566" w:type="dxa"/>
            <w:shd w:val="clear" w:color="auto" w:fill="EFEFEF"/>
          </w:tcPr>
          <w:p w14:paraId="6A2C0783" w14:textId="77777777" w:rsidR="00FB6D0B" w:rsidRDefault="00471407">
            <w:pPr>
              <w:rPr>
                <w:color w:val="373737"/>
                <w:sz w:val="17"/>
                <w:szCs w:val="17"/>
              </w:rPr>
            </w:pPr>
            <w:r>
              <w:rPr>
                <w:color w:val="373737"/>
                <w:sz w:val="17"/>
                <w:szCs w:val="17"/>
              </w:rPr>
              <w:t>3</w:t>
            </w:r>
          </w:p>
        </w:tc>
        <w:tc>
          <w:tcPr>
            <w:tcW w:w="566" w:type="dxa"/>
            <w:shd w:val="clear" w:color="auto" w:fill="EFEFEF"/>
          </w:tcPr>
          <w:p w14:paraId="362918DD" w14:textId="77777777" w:rsidR="00FB6D0B" w:rsidRDefault="00471407">
            <w:pPr>
              <w:rPr>
                <w:color w:val="373737"/>
                <w:sz w:val="17"/>
                <w:szCs w:val="17"/>
              </w:rPr>
            </w:pPr>
            <w:r>
              <w:rPr>
                <w:color w:val="373737"/>
                <w:sz w:val="17"/>
                <w:szCs w:val="17"/>
              </w:rPr>
              <w:t>3</w:t>
            </w:r>
          </w:p>
        </w:tc>
        <w:tc>
          <w:tcPr>
            <w:tcW w:w="566" w:type="dxa"/>
            <w:shd w:val="clear" w:color="auto" w:fill="EFEFEF"/>
          </w:tcPr>
          <w:p w14:paraId="61AB9BD1" w14:textId="77777777" w:rsidR="00FB6D0B" w:rsidRDefault="00471407">
            <w:pPr>
              <w:rPr>
                <w:color w:val="373737"/>
                <w:sz w:val="17"/>
                <w:szCs w:val="17"/>
              </w:rPr>
            </w:pPr>
            <w:r>
              <w:rPr>
                <w:color w:val="373737"/>
                <w:sz w:val="17"/>
                <w:szCs w:val="17"/>
              </w:rPr>
              <w:t>9</w:t>
            </w:r>
          </w:p>
        </w:tc>
        <w:tc>
          <w:tcPr>
            <w:tcW w:w="566" w:type="dxa"/>
            <w:shd w:val="clear" w:color="auto" w:fill="EFEFEF"/>
          </w:tcPr>
          <w:p w14:paraId="0F859059"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11FF5DA2" w14:textId="77777777" w:rsidR="00FB6D0B" w:rsidRDefault="00471407">
            <w:pPr>
              <w:numPr>
                <w:ilvl w:val="0"/>
                <w:numId w:val="17"/>
              </w:numPr>
              <w:ind w:left="199"/>
              <w:rPr>
                <w:color w:val="373737"/>
                <w:sz w:val="17"/>
                <w:szCs w:val="17"/>
              </w:rPr>
            </w:pPr>
            <w:r>
              <w:rPr>
                <w:color w:val="373737"/>
                <w:sz w:val="17"/>
                <w:szCs w:val="17"/>
              </w:rPr>
              <w:t>opracowywanie racjonalnych planów realizowanych działań,</w:t>
            </w:r>
          </w:p>
          <w:p w14:paraId="0CB7C547" w14:textId="77777777" w:rsidR="00FB6D0B" w:rsidRDefault="00471407">
            <w:pPr>
              <w:numPr>
                <w:ilvl w:val="0"/>
                <w:numId w:val="17"/>
              </w:numPr>
              <w:ind w:left="199"/>
              <w:rPr>
                <w:color w:val="373737"/>
                <w:sz w:val="17"/>
                <w:szCs w:val="17"/>
              </w:rPr>
            </w:pPr>
            <w:r>
              <w:rPr>
                <w:color w:val="373737"/>
                <w:sz w:val="17"/>
                <w:szCs w:val="17"/>
              </w:rPr>
              <w:t>powoływanie interdyscyplinarnych zespołów przygotowujących dokumentację zamówienia publicznego,</w:t>
            </w:r>
          </w:p>
          <w:p w14:paraId="0117FBD4" w14:textId="77777777" w:rsidR="00FB6D0B" w:rsidRDefault="00471407">
            <w:pPr>
              <w:numPr>
                <w:ilvl w:val="0"/>
                <w:numId w:val="17"/>
              </w:numPr>
              <w:ind w:left="199"/>
              <w:rPr>
                <w:color w:val="373737"/>
                <w:sz w:val="17"/>
                <w:szCs w:val="17"/>
              </w:rPr>
            </w:pPr>
            <w:r>
              <w:rPr>
                <w:color w:val="373737"/>
                <w:sz w:val="17"/>
                <w:szCs w:val="17"/>
              </w:rPr>
              <w:t>prowadzenie działań informacyjnych dla mieszkańców i interesariuszy.</w:t>
            </w:r>
          </w:p>
        </w:tc>
        <w:tc>
          <w:tcPr>
            <w:tcW w:w="1474" w:type="dxa"/>
            <w:shd w:val="clear" w:color="auto" w:fill="EFEFEF"/>
          </w:tcPr>
          <w:p w14:paraId="1024AEFD"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6A59D183" w14:textId="77777777" w:rsidR="00FB6D0B" w:rsidRDefault="00471407">
            <w:pPr>
              <w:jc w:val="center"/>
              <w:rPr>
                <w:color w:val="373737"/>
                <w:sz w:val="17"/>
                <w:szCs w:val="17"/>
              </w:rPr>
            </w:pPr>
            <w:r>
              <w:rPr>
                <w:color w:val="373737"/>
                <w:sz w:val="17"/>
                <w:szCs w:val="17"/>
              </w:rPr>
              <w:t>2030</w:t>
            </w:r>
          </w:p>
        </w:tc>
      </w:tr>
      <w:tr w:rsidR="00FB6D0B" w14:paraId="37A2E7F3" w14:textId="77777777">
        <w:trPr>
          <w:jc w:val="center"/>
        </w:trPr>
        <w:tc>
          <w:tcPr>
            <w:tcW w:w="567" w:type="dxa"/>
            <w:shd w:val="clear" w:color="auto" w:fill="EFEFEF"/>
          </w:tcPr>
          <w:p w14:paraId="0A218187" w14:textId="77777777" w:rsidR="00FB6D0B" w:rsidRDefault="00471407">
            <w:pPr>
              <w:jc w:val="center"/>
              <w:rPr>
                <w:color w:val="373737"/>
                <w:sz w:val="17"/>
                <w:szCs w:val="17"/>
              </w:rPr>
            </w:pPr>
            <w:r>
              <w:rPr>
                <w:color w:val="373737"/>
                <w:sz w:val="17"/>
                <w:szCs w:val="17"/>
              </w:rPr>
              <w:t>9.</w:t>
            </w:r>
          </w:p>
        </w:tc>
        <w:tc>
          <w:tcPr>
            <w:tcW w:w="1475" w:type="dxa"/>
            <w:shd w:val="clear" w:color="auto" w:fill="EFEFEF"/>
          </w:tcPr>
          <w:p w14:paraId="4272CD9E" w14:textId="77777777" w:rsidR="00FB6D0B" w:rsidRDefault="00471407">
            <w:pPr>
              <w:rPr>
                <w:color w:val="373737"/>
                <w:sz w:val="17"/>
                <w:szCs w:val="17"/>
              </w:rPr>
            </w:pPr>
            <w:r>
              <w:rPr>
                <w:color w:val="373737"/>
                <w:sz w:val="17"/>
                <w:szCs w:val="17"/>
              </w:rPr>
              <w:t>Polityczne,</w:t>
            </w:r>
          </w:p>
          <w:p w14:paraId="4946FB5E" w14:textId="77777777" w:rsidR="00FB6D0B" w:rsidRDefault="00471407">
            <w:pPr>
              <w:rPr>
                <w:color w:val="373737"/>
                <w:sz w:val="17"/>
                <w:szCs w:val="17"/>
              </w:rPr>
            </w:pPr>
            <w:r>
              <w:rPr>
                <w:color w:val="373737"/>
                <w:sz w:val="17"/>
                <w:szCs w:val="17"/>
              </w:rPr>
              <w:t>ekonomiczne</w:t>
            </w:r>
          </w:p>
        </w:tc>
        <w:tc>
          <w:tcPr>
            <w:tcW w:w="1701" w:type="dxa"/>
            <w:shd w:val="clear" w:color="auto" w:fill="EFEFEF"/>
          </w:tcPr>
          <w:p w14:paraId="43261E3D" w14:textId="77777777" w:rsidR="00FB6D0B" w:rsidRDefault="00471407">
            <w:pPr>
              <w:rPr>
                <w:color w:val="373737"/>
                <w:sz w:val="17"/>
                <w:szCs w:val="17"/>
              </w:rPr>
            </w:pPr>
            <w:r>
              <w:rPr>
                <w:color w:val="373737"/>
                <w:sz w:val="17"/>
                <w:szCs w:val="17"/>
              </w:rPr>
              <w:t>Wydłużające się procedury administracyjne związane m.in. z: uzyskaniem pozwolenia na budowę / rozstrzygnięciem postępowania przetargowego</w:t>
            </w:r>
          </w:p>
        </w:tc>
        <w:tc>
          <w:tcPr>
            <w:tcW w:w="2268" w:type="dxa"/>
            <w:shd w:val="clear" w:color="auto" w:fill="EFEFEF"/>
          </w:tcPr>
          <w:p w14:paraId="2862E2E1" w14:textId="77777777" w:rsidR="00FB6D0B" w:rsidRDefault="00471407">
            <w:pPr>
              <w:rPr>
                <w:color w:val="373737"/>
                <w:sz w:val="17"/>
                <w:szCs w:val="17"/>
              </w:rPr>
            </w:pPr>
            <w:r>
              <w:rPr>
                <w:color w:val="373737"/>
                <w:sz w:val="17"/>
                <w:szCs w:val="17"/>
              </w:rPr>
              <w:t>opóźnienie w realizacji strategii / niezadowolenie mieszkańców lub interesariuszy</w:t>
            </w:r>
          </w:p>
        </w:tc>
        <w:tc>
          <w:tcPr>
            <w:tcW w:w="566" w:type="dxa"/>
            <w:shd w:val="clear" w:color="auto" w:fill="EFEFEF"/>
          </w:tcPr>
          <w:p w14:paraId="74A6879C" w14:textId="77777777" w:rsidR="00FB6D0B" w:rsidRDefault="00471407">
            <w:pPr>
              <w:rPr>
                <w:color w:val="373737"/>
                <w:sz w:val="17"/>
                <w:szCs w:val="17"/>
              </w:rPr>
            </w:pPr>
            <w:r>
              <w:rPr>
                <w:color w:val="373737"/>
                <w:sz w:val="17"/>
                <w:szCs w:val="17"/>
              </w:rPr>
              <w:t>3</w:t>
            </w:r>
          </w:p>
        </w:tc>
        <w:tc>
          <w:tcPr>
            <w:tcW w:w="566" w:type="dxa"/>
            <w:shd w:val="clear" w:color="auto" w:fill="EFEFEF"/>
          </w:tcPr>
          <w:p w14:paraId="33AD5C84" w14:textId="77777777" w:rsidR="00FB6D0B" w:rsidRDefault="00471407">
            <w:pPr>
              <w:rPr>
                <w:color w:val="373737"/>
                <w:sz w:val="17"/>
                <w:szCs w:val="17"/>
              </w:rPr>
            </w:pPr>
            <w:r>
              <w:rPr>
                <w:color w:val="373737"/>
                <w:sz w:val="17"/>
                <w:szCs w:val="17"/>
              </w:rPr>
              <w:t>3</w:t>
            </w:r>
          </w:p>
        </w:tc>
        <w:tc>
          <w:tcPr>
            <w:tcW w:w="566" w:type="dxa"/>
            <w:shd w:val="clear" w:color="auto" w:fill="EFEFEF"/>
          </w:tcPr>
          <w:p w14:paraId="1CC2FCB6" w14:textId="77777777" w:rsidR="00FB6D0B" w:rsidRDefault="00471407">
            <w:pPr>
              <w:rPr>
                <w:color w:val="373737"/>
                <w:sz w:val="17"/>
                <w:szCs w:val="17"/>
              </w:rPr>
            </w:pPr>
            <w:r>
              <w:rPr>
                <w:color w:val="373737"/>
                <w:sz w:val="17"/>
                <w:szCs w:val="17"/>
              </w:rPr>
              <w:t>9</w:t>
            </w:r>
          </w:p>
        </w:tc>
        <w:tc>
          <w:tcPr>
            <w:tcW w:w="566" w:type="dxa"/>
            <w:shd w:val="clear" w:color="auto" w:fill="EFEFEF"/>
          </w:tcPr>
          <w:p w14:paraId="7F6593E7"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76E7F130" w14:textId="77777777" w:rsidR="00FB6D0B" w:rsidRDefault="00471407">
            <w:pPr>
              <w:numPr>
                <w:ilvl w:val="0"/>
                <w:numId w:val="17"/>
              </w:numPr>
              <w:ind w:left="199"/>
              <w:rPr>
                <w:color w:val="373737"/>
                <w:sz w:val="17"/>
                <w:szCs w:val="17"/>
              </w:rPr>
            </w:pPr>
            <w:r>
              <w:rPr>
                <w:color w:val="373737"/>
                <w:sz w:val="17"/>
                <w:szCs w:val="17"/>
              </w:rPr>
              <w:t>monitorowanie obiegu dokumentów,</w:t>
            </w:r>
          </w:p>
          <w:p w14:paraId="3B1CAA69" w14:textId="77777777" w:rsidR="00FB6D0B" w:rsidRDefault="00471407">
            <w:pPr>
              <w:numPr>
                <w:ilvl w:val="0"/>
                <w:numId w:val="17"/>
              </w:numPr>
              <w:ind w:left="199"/>
              <w:rPr>
                <w:color w:val="373737"/>
                <w:sz w:val="17"/>
                <w:szCs w:val="17"/>
              </w:rPr>
            </w:pPr>
            <w:r>
              <w:rPr>
                <w:color w:val="373737"/>
                <w:sz w:val="17"/>
                <w:szCs w:val="17"/>
              </w:rPr>
              <w:t>usprawnianie przepływu korespondencji i obiegu dokumentów.</w:t>
            </w:r>
          </w:p>
        </w:tc>
        <w:tc>
          <w:tcPr>
            <w:tcW w:w="1474" w:type="dxa"/>
            <w:shd w:val="clear" w:color="auto" w:fill="EFEFEF"/>
          </w:tcPr>
          <w:p w14:paraId="55C24E3E" w14:textId="77777777" w:rsidR="00FB6D0B" w:rsidRDefault="00471407">
            <w:pPr>
              <w:rPr>
                <w:color w:val="373737"/>
                <w:sz w:val="17"/>
                <w:szCs w:val="17"/>
              </w:rPr>
            </w:pPr>
            <w:r>
              <w:rPr>
                <w:color w:val="373737"/>
                <w:sz w:val="17"/>
                <w:szCs w:val="17"/>
              </w:rPr>
              <w:t xml:space="preserve">Urząd Miasta Łomża, Urzędy </w:t>
            </w:r>
          </w:p>
        </w:tc>
        <w:tc>
          <w:tcPr>
            <w:tcW w:w="1134" w:type="dxa"/>
            <w:shd w:val="clear" w:color="auto" w:fill="EFEFEF"/>
            <w:vAlign w:val="center"/>
          </w:tcPr>
          <w:p w14:paraId="1A408109" w14:textId="77777777" w:rsidR="00FB6D0B" w:rsidRDefault="00471407">
            <w:pPr>
              <w:jc w:val="center"/>
              <w:rPr>
                <w:color w:val="373737"/>
                <w:sz w:val="17"/>
                <w:szCs w:val="17"/>
              </w:rPr>
            </w:pPr>
            <w:r>
              <w:rPr>
                <w:color w:val="373737"/>
                <w:sz w:val="17"/>
                <w:szCs w:val="17"/>
              </w:rPr>
              <w:t>2030</w:t>
            </w:r>
          </w:p>
        </w:tc>
      </w:tr>
      <w:tr w:rsidR="00FB6D0B" w14:paraId="003E7F8B" w14:textId="77777777">
        <w:trPr>
          <w:jc w:val="center"/>
        </w:trPr>
        <w:tc>
          <w:tcPr>
            <w:tcW w:w="567" w:type="dxa"/>
            <w:shd w:val="clear" w:color="auto" w:fill="B7B7B7"/>
            <w:vAlign w:val="center"/>
          </w:tcPr>
          <w:p w14:paraId="7FA91929" w14:textId="77777777" w:rsidR="00FB6D0B" w:rsidRDefault="00471407">
            <w:pPr>
              <w:jc w:val="center"/>
              <w:rPr>
                <w:b/>
                <w:color w:val="373737"/>
                <w:sz w:val="17"/>
                <w:szCs w:val="17"/>
              </w:rPr>
            </w:pPr>
            <w:r>
              <w:rPr>
                <w:b/>
                <w:color w:val="373737"/>
                <w:sz w:val="17"/>
                <w:szCs w:val="17"/>
              </w:rPr>
              <w:t>II.</w:t>
            </w:r>
          </w:p>
        </w:tc>
        <w:tc>
          <w:tcPr>
            <w:tcW w:w="13719" w:type="dxa"/>
            <w:gridSpan w:val="10"/>
            <w:shd w:val="clear" w:color="auto" w:fill="B7B7B7"/>
          </w:tcPr>
          <w:p w14:paraId="15372977" w14:textId="77777777" w:rsidR="00FB6D0B" w:rsidRDefault="00471407">
            <w:pPr>
              <w:spacing w:before="60" w:after="60"/>
              <w:rPr>
                <w:b/>
                <w:color w:val="373737"/>
                <w:sz w:val="17"/>
                <w:szCs w:val="17"/>
              </w:rPr>
            </w:pPr>
            <w:r>
              <w:rPr>
                <w:b/>
                <w:color w:val="373737"/>
                <w:sz w:val="17"/>
                <w:szCs w:val="17"/>
              </w:rPr>
              <w:t>Ryzyka wewnętrzne</w:t>
            </w:r>
          </w:p>
        </w:tc>
      </w:tr>
      <w:tr w:rsidR="00FB6D0B" w14:paraId="5C1DB8F9" w14:textId="77777777">
        <w:trPr>
          <w:jc w:val="center"/>
        </w:trPr>
        <w:tc>
          <w:tcPr>
            <w:tcW w:w="567" w:type="dxa"/>
            <w:shd w:val="clear" w:color="auto" w:fill="EFEFEF"/>
          </w:tcPr>
          <w:p w14:paraId="78AFABA5" w14:textId="77777777" w:rsidR="00FB6D0B" w:rsidRDefault="00471407">
            <w:pPr>
              <w:ind w:right="-109" w:hanging="112"/>
              <w:jc w:val="center"/>
              <w:rPr>
                <w:color w:val="373737"/>
                <w:sz w:val="17"/>
                <w:szCs w:val="17"/>
              </w:rPr>
            </w:pPr>
            <w:r>
              <w:rPr>
                <w:color w:val="373737"/>
                <w:sz w:val="17"/>
                <w:szCs w:val="17"/>
              </w:rPr>
              <w:lastRenderedPageBreak/>
              <w:t>10.</w:t>
            </w:r>
          </w:p>
        </w:tc>
        <w:tc>
          <w:tcPr>
            <w:tcW w:w="1475" w:type="dxa"/>
            <w:shd w:val="clear" w:color="auto" w:fill="EFEFEF"/>
          </w:tcPr>
          <w:p w14:paraId="0658C2F8" w14:textId="77777777" w:rsidR="00FB6D0B" w:rsidRDefault="00471407">
            <w:pPr>
              <w:rPr>
                <w:color w:val="373737"/>
                <w:sz w:val="17"/>
                <w:szCs w:val="17"/>
              </w:rPr>
            </w:pPr>
            <w:r>
              <w:rPr>
                <w:color w:val="373737"/>
                <w:sz w:val="17"/>
                <w:szCs w:val="17"/>
              </w:rPr>
              <w:t>Organizacyjne</w:t>
            </w:r>
          </w:p>
        </w:tc>
        <w:tc>
          <w:tcPr>
            <w:tcW w:w="1701" w:type="dxa"/>
            <w:shd w:val="clear" w:color="auto" w:fill="EFEFEF"/>
          </w:tcPr>
          <w:p w14:paraId="163C66DC" w14:textId="77777777" w:rsidR="00FB6D0B" w:rsidRDefault="00471407">
            <w:pPr>
              <w:rPr>
                <w:color w:val="373737"/>
                <w:sz w:val="17"/>
                <w:szCs w:val="17"/>
              </w:rPr>
            </w:pPr>
            <w:r>
              <w:rPr>
                <w:color w:val="373737"/>
                <w:sz w:val="17"/>
                <w:szCs w:val="17"/>
              </w:rPr>
              <w:t xml:space="preserve">Mało pozytywny wizerunek Aglomeracji </w:t>
            </w:r>
          </w:p>
        </w:tc>
        <w:tc>
          <w:tcPr>
            <w:tcW w:w="2268" w:type="dxa"/>
            <w:shd w:val="clear" w:color="auto" w:fill="EFEFEF"/>
          </w:tcPr>
          <w:p w14:paraId="2642B355" w14:textId="77777777" w:rsidR="00FB6D0B" w:rsidRDefault="00471407">
            <w:pPr>
              <w:rPr>
                <w:color w:val="373737"/>
                <w:sz w:val="17"/>
                <w:szCs w:val="17"/>
              </w:rPr>
            </w:pPr>
            <w:r>
              <w:rPr>
                <w:color w:val="373737"/>
                <w:sz w:val="17"/>
                <w:szCs w:val="17"/>
              </w:rPr>
              <w:t>brak inwestorów / negatywna opinia o pracy Urzędów</w:t>
            </w:r>
          </w:p>
        </w:tc>
        <w:tc>
          <w:tcPr>
            <w:tcW w:w="566" w:type="dxa"/>
            <w:shd w:val="clear" w:color="auto" w:fill="EFEFEF"/>
          </w:tcPr>
          <w:p w14:paraId="67E67A33" w14:textId="77777777" w:rsidR="00FB6D0B" w:rsidRDefault="00471407">
            <w:pPr>
              <w:rPr>
                <w:color w:val="373737"/>
                <w:sz w:val="17"/>
                <w:szCs w:val="17"/>
              </w:rPr>
            </w:pPr>
            <w:r>
              <w:rPr>
                <w:color w:val="373737"/>
                <w:sz w:val="17"/>
                <w:szCs w:val="17"/>
              </w:rPr>
              <w:t>3</w:t>
            </w:r>
          </w:p>
        </w:tc>
        <w:tc>
          <w:tcPr>
            <w:tcW w:w="566" w:type="dxa"/>
            <w:shd w:val="clear" w:color="auto" w:fill="EFEFEF"/>
          </w:tcPr>
          <w:p w14:paraId="0FEAEAD2" w14:textId="77777777" w:rsidR="00FB6D0B" w:rsidRDefault="00471407">
            <w:pPr>
              <w:rPr>
                <w:color w:val="373737"/>
                <w:sz w:val="17"/>
                <w:szCs w:val="17"/>
              </w:rPr>
            </w:pPr>
            <w:r>
              <w:rPr>
                <w:color w:val="373737"/>
                <w:sz w:val="17"/>
                <w:szCs w:val="17"/>
              </w:rPr>
              <w:t>3</w:t>
            </w:r>
          </w:p>
        </w:tc>
        <w:tc>
          <w:tcPr>
            <w:tcW w:w="566" w:type="dxa"/>
            <w:shd w:val="clear" w:color="auto" w:fill="EFEFEF"/>
          </w:tcPr>
          <w:p w14:paraId="423F2A2B" w14:textId="77777777" w:rsidR="00FB6D0B" w:rsidRDefault="00471407">
            <w:pPr>
              <w:rPr>
                <w:color w:val="373737"/>
                <w:sz w:val="17"/>
                <w:szCs w:val="17"/>
              </w:rPr>
            </w:pPr>
            <w:r>
              <w:rPr>
                <w:color w:val="373737"/>
                <w:sz w:val="17"/>
                <w:szCs w:val="17"/>
              </w:rPr>
              <w:t>9</w:t>
            </w:r>
          </w:p>
        </w:tc>
        <w:tc>
          <w:tcPr>
            <w:tcW w:w="566" w:type="dxa"/>
            <w:shd w:val="clear" w:color="auto" w:fill="EFEFEF"/>
          </w:tcPr>
          <w:p w14:paraId="0C419016" w14:textId="77777777" w:rsidR="00FB6D0B" w:rsidRDefault="00471407">
            <w:pPr>
              <w:rPr>
                <w:color w:val="373737"/>
                <w:sz w:val="17"/>
                <w:szCs w:val="17"/>
              </w:rPr>
            </w:pPr>
            <w:r>
              <w:rPr>
                <w:color w:val="373737"/>
                <w:sz w:val="17"/>
                <w:szCs w:val="17"/>
              </w:rPr>
              <w:t>O</w:t>
            </w:r>
          </w:p>
        </w:tc>
        <w:tc>
          <w:tcPr>
            <w:tcW w:w="3403" w:type="dxa"/>
            <w:shd w:val="clear" w:color="auto" w:fill="EFEFEF"/>
          </w:tcPr>
          <w:p w14:paraId="4A415503" w14:textId="77777777" w:rsidR="00FB6D0B" w:rsidRDefault="00471407">
            <w:pPr>
              <w:numPr>
                <w:ilvl w:val="0"/>
                <w:numId w:val="17"/>
              </w:numPr>
              <w:ind w:left="199"/>
              <w:rPr>
                <w:color w:val="373737"/>
                <w:sz w:val="17"/>
                <w:szCs w:val="17"/>
              </w:rPr>
            </w:pPr>
            <w:r>
              <w:rPr>
                <w:color w:val="373737"/>
                <w:sz w:val="17"/>
                <w:szCs w:val="17"/>
              </w:rPr>
              <w:t xml:space="preserve">utrzymywanie właściwych relacji z interesariuszami, w tym przedsiębiorcami, </w:t>
            </w:r>
          </w:p>
          <w:p w14:paraId="476736B2" w14:textId="77777777" w:rsidR="00FB6D0B" w:rsidRDefault="00471407">
            <w:pPr>
              <w:numPr>
                <w:ilvl w:val="0"/>
                <w:numId w:val="17"/>
              </w:numPr>
              <w:ind w:left="199"/>
              <w:rPr>
                <w:color w:val="373737"/>
                <w:sz w:val="17"/>
                <w:szCs w:val="17"/>
              </w:rPr>
            </w:pPr>
            <w:r>
              <w:rPr>
                <w:color w:val="373737"/>
                <w:sz w:val="17"/>
                <w:szCs w:val="17"/>
              </w:rPr>
              <w:t>wysoka kultura osobista pracowników urzędów.</w:t>
            </w:r>
          </w:p>
        </w:tc>
        <w:tc>
          <w:tcPr>
            <w:tcW w:w="1474" w:type="dxa"/>
            <w:shd w:val="clear" w:color="auto" w:fill="EFEFEF"/>
          </w:tcPr>
          <w:p w14:paraId="5DAA2600"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6380B7F2" w14:textId="77777777" w:rsidR="00FB6D0B" w:rsidRDefault="00471407">
            <w:pPr>
              <w:jc w:val="center"/>
              <w:rPr>
                <w:color w:val="373737"/>
                <w:sz w:val="17"/>
                <w:szCs w:val="17"/>
              </w:rPr>
            </w:pPr>
            <w:r>
              <w:rPr>
                <w:color w:val="373737"/>
                <w:sz w:val="17"/>
                <w:szCs w:val="17"/>
              </w:rPr>
              <w:t>2030</w:t>
            </w:r>
          </w:p>
        </w:tc>
      </w:tr>
      <w:tr w:rsidR="00FB6D0B" w14:paraId="1F3236E1" w14:textId="77777777">
        <w:trPr>
          <w:jc w:val="center"/>
        </w:trPr>
        <w:tc>
          <w:tcPr>
            <w:tcW w:w="567" w:type="dxa"/>
            <w:vMerge w:val="restart"/>
            <w:shd w:val="clear" w:color="auto" w:fill="EFEFEF"/>
          </w:tcPr>
          <w:p w14:paraId="7B4DFE2C" w14:textId="77777777" w:rsidR="00FB6D0B" w:rsidRDefault="00471407">
            <w:pPr>
              <w:ind w:right="-109" w:hanging="112"/>
              <w:jc w:val="center"/>
              <w:rPr>
                <w:color w:val="373737"/>
                <w:sz w:val="17"/>
                <w:szCs w:val="17"/>
              </w:rPr>
            </w:pPr>
            <w:r>
              <w:rPr>
                <w:color w:val="373737"/>
                <w:sz w:val="17"/>
                <w:szCs w:val="17"/>
              </w:rPr>
              <w:t>11.</w:t>
            </w:r>
          </w:p>
        </w:tc>
        <w:tc>
          <w:tcPr>
            <w:tcW w:w="1475" w:type="dxa"/>
            <w:vMerge w:val="restart"/>
            <w:shd w:val="clear" w:color="auto" w:fill="EFEFEF"/>
          </w:tcPr>
          <w:p w14:paraId="7A1CD664" w14:textId="77777777" w:rsidR="00FB6D0B" w:rsidRDefault="00471407">
            <w:pPr>
              <w:rPr>
                <w:color w:val="373737"/>
                <w:sz w:val="17"/>
                <w:szCs w:val="17"/>
              </w:rPr>
            </w:pPr>
            <w:r>
              <w:rPr>
                <w:color w:val="373737"/>
                <w:sz w:val="17"/>
                <w:szCs w:val="17"/>
              </w:rPr>
              <w:t>Polityczne</w:t>
            </w:r>
          </w:p>
        </w:tc>
        <w:tc>
          <w:tcPr>
            <w:tcW w:w="1701" w:type="dxa"/>
            <w:vMerge w:val="restart"/>
            <w:shd w:val="clear" w:color="auto" w:fill="EFEFEF"/>
          </w:tcPr>
          <w:p w14:paraId="3F59B6A2" w14:textId="77777777" w:rsidR="00FB6D0B" w:rsidRDefault="00471407">
            <w:pPr>
              <w:rPr>
                <w:color w:val="373737"/>
                <w:sz w:val="17"/>
                <w:szCs w:val="17"/>
              </w:rPr>
            </w:pPr>
            <w:r>
              <w:rPr>
                <w:color w:val="373737"/>
                <w:sz w:val="17"/>
                <w:szCs w:val="17"/>
              </w:rPr>
              <w:t>Zmiana składu osobowego organu wykonawczego realizacji Strategii</w:t>
            </w:r>
          </w:p>
          <w:p w14:paraId="6FC04BE0" w14:textId="77777777" w:rsidR="00FB6D0B" w:rsidRDefault="00FB6D0B">
            <w:pPr>
              <w:rPr>
                <w:color w:val="373737"/>
                <w:sz w:val="17"/>
                <w:szCs w:val="17"/>
              </w:rPr>
            </w:pPr>
          </w:p>
        </w:tc>
        <w:tc>
          <w:tcPr>
            <w:tcW w:w="2268" w:type="dxa"/>
            <w:vMerge w:val="restart"/>
            <w:shd w:val="clear" w:color="auto" w:fill="EFEFEF"/>
          </w:tcPr>
          <w:p w14:paraId="3F2BC736" w14:textId="77777777" w:rsidR="00FB6D0B" w:rsidRDefault="00471407">
            <w:pPr>
              <w:rPr>
                <w:color w:val="373737"/>
                <w:sz w:val="17"/>
                <w:szCs w:val="17"/>
              </w:rPr>
            </w:pPr>
            <w:r>
              <w:rPr>
                <w:color w:val="373737"/>
                <w:sz w:val="17"/>
                <w:szCs w:val="17"/>
              </w:rPr>
              <w:t>opóźnienie / zmiana lub ograniczenie zakresu / wstrzymanie realizacji strategii / wydłużanie się procedury uchwalania programów wykonawczych powodujące opóźnienie realizacji strategii</w:t>
            </w:r>
          </w:p>
        </w:tc>
        <w:tc>
          <w:tcPr>
            <w:tcW w:w="566" w:type="dxa"/>
            <w:vMerge w:val="restart"/>
            <w:shd w:val="clear" w:color="auto" w:fill="EFEFEF"/>
          </w:tcPr>
          <w:p w14:paraId="0D863FC2" w14:textId="77777777" w:rsidR="00FB6D0B" w:rsidRDefault="00471407">
            <w:pPr>
              <w:rPr>
                <w:color w:val="373737"/>
                <w:sz w:val="17"/>
                <w:szCs w:val="17"/>
              </w:rPr>
            </w:pPr>
            <w:r>
              <w:rPr>
                <w:color w:val="373737"/>
                <w:sz w:val="17"/>
                <w:szCs w:val="17"/>
              </w:rPr>
              <w:t>3</w:t>
            </w:r>
          </w:p>
        </w:tc>
        <w:tc>
          <w:tcPr>
            <w:tcW w:w="566" w:type="dxa"/>
            <w:vMerge w:val="restart"/>
            <w:shd w:val="clear" w:color="auto" w:fill="EFEFEF"/>
          </w:tcPr>
          <w:p w14:paraId="7248A07C" w14:textId="77777777" w:rsidR="00FB6D0B" w:rsidRDefault="00471407">
            <w:pPr>
              <w:rPr>
                <w:color w:val="373737"/>
                <w:sz w:val="17"/>
                <w:szCs w:val="17"/>
              </w:rPr>
            </w:pPr>
            <w:r>
              <w:rPr>
                <w:color w:val="373737"/>
                <w:sz w:val="17"/>
                <w:szCs w:val="17"/>
              </w:rPr>
              <w:t>5</w:t>
            </w:r>
          </w:p>
        </w:tc>
        <w:tc>
          <w:tcPr>
            <w:tcW w:w="566" w:type="dxa"/>
            <w:vMerge w:val="restart"/>
            <w:shd w:val="clear" w:color="auto" w:fill="EFEFEF"/>
          </w:tcPr>
          <w:p w14:paraId="674198ED" w14:textId="77777777" w:rsidR="00FB6D0B" w:rsidRDefault="00471407">
            <w:pPr>
              <w:rPr>
                <w:color w:val="373737"/>
                <w:sz w:val="17"/>
                <w:szCs w:val="17"/>
              </w:rPr>
            </w:pPr>
            <w:r>
              <w:rPr>
                <w:color w:val="373737"/>
                <w:sz w:val="17"/>
                <w:szCs w:val="17"/>
              </w:rPr>
              <w:t>15</w:t>
            </w:r>
          </w:p>
        </w:tc>
        <w:tc>
          <w:tcPr>
            <w:tcW w:w="566" w:type="dxa"/>
            <w:shd w:val="clear" w:color="auto" w:fill="EFEFEF"/>
          </w:tcPr>
          <w:p w14:paraId="5A949AE1" w14:textId="77777777" w:rsidR="00FB6D0B" w:rsidRDefault="00471407">
            <w:pPr>
              <w:rPr>
                <w:color w:val="373737"/>
                <w:sz w:val="17"/>
                <w:szCs w:val="17"/>
              </w:rPr>
            </w:pPr>
            <w:r>
              <w:rPr>
                <w:color w:val="373737"/>
                <w:sz w:val="17"/>
                <w:szCs w:val="17"/>
              </w:rPr>
              <w:t>O</w:t>
            </w:r>
          </w:p>
        </w:tc>
        <w:tc>
          <w:tcPr>
            <w:tcW w:w="3403" w:type="dxa"/>
            <w:shd w:val="clear" w:color="auto" w:fill="EFEFEF"/>
          </w:tcPr>
          <w:p w14:paraId="1206A154" w14:textId="77777777" w:rsidR="00FB6D0B" w:rsidRDefault="00471407">
            <w:pPr>
              <w:numPr>
                <w:ilvl w:val="0"/>
                <w:numId w:val="17"/>
              </w:numPr>
              <w:ind w:left="199"/>
              <w:rPr>
                <w:color w:val="373737"/>
                <w:sz w:val="17"/>
                <w:szCs w:val="17"/>
              </w:rPr>
            </w:pPr>
            <w:r>
              <w:rPr>
                <w:color w:val="373737"/>
                <w:sz w:val="17"/>
                <w:szCs w:val="17"/>
              </w:rPr>
              <w:t>określenie kierunków działań na podstawie potrzeb analiz, dostępnej wiedzy oraz potrzeb interesariuszy (mieszkańców, przedsiębiorców i organizacji pozarządowych i innych),</w:t>
            </w:r>
          </w:p>
          <w:p w14:paraId="2367C319" w14:textId="77777777" w:rsidR="00FB6D0B" w:rsidRDefault="00471407">
            <w:pPr>
              <w:numPr>
                <w:ilvl w:val="0"/>
                <w:numId w:val="17"/>
              </w:numPr>
              <w:ind w:left="199"/>
              <w:rPr>
                <w:color w:val="373737"/>
                <w:sz w:val="17"/>
                <w:szCs w:val="17"/>
              </w:rPr>
            </w:pPr>
            <w:r>
              <w:rPr>
                <w:color w:val="373737"/>
                <w:sz w:val="17"/>
                <w:szCs w:val="17"/>
              </w:rPr>
              <w:t>szerokie zaangażowanie interesariuszy w proces opracowywania dokumentu,</w:t>
            </w:r>
          </w:p>
          <w:p w14:paraId="5EB456AB" w14:textId="77777777" w:rsidR="00FB6D0B" w:rsidRDefault="00471407">
            <w:pPr>
              <w:numPr>
                <w:ilvl w:val="0"/>
                <w:numId w:val="17"/>
              </w:numPr>
              <w:ind w:left="199"/>
              <w:rPr>
                <w:color w:val="373737"/>
                <w:sz w:val="17"/>
                <w:szCs w:val="17"/>
              </w:rPr>
            </w:pPr>
            <w:r>
              <w:rPr>
                <w:color w:val="373737"/>
                <w:sz w:val="17"/>
                <w:szCs w:val="17"/>
              </w:rPr>
              <w:t xml:space="preserve">budowanie porozumień na rzecz wdrażania celów strategii ponad podziałami, politycznymi, </w:t>
            </w:r>
          </w:p>
        </w:tc>
        <w:tc>
          <w:tcPr>
            <w:tcW w:w="1474" w:type="dxa"/>
            <w:vMerge w:val="restart"/>
            <w:shd w:val="clear" w:color="auto" w:fill="EFEFEF"/>
          </w:tcPr>
          <w:p w14:paraId="476DCDFD"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5A844404" w14:textId="77777777" w:rsidR="00FB6D0B" w:rsidRDefault="00471407">
            <w:pPr>
              <w:jc w:val="center"/>
              <w:rPr>
                <w:color w:val="373737"/>
                <w:sz w:val="17"/>
                <w:szCs w:val="17"/>
              </w:rPr>
            </w:pPr>
            <w:r>
              <w:rPr>
                <w:color w:val="373737"/>
                <w:sz w:val="17"/>
                <w:szCs w:val="17"/>
              </w:rPr>
              <w:t>2030</w:t>
            </w:r>
          </w:p>
        </w:tc>
      </w:tr>
      <w:tr w:rsidR="00FB6D0B" w14:paraId="35E1FCA0" w14:textId="77777777">
        <w:trPr>
          <w:jc w:val="center"/>
        </w:trPr>
        <w:tc>
          <w:tcPr>
            <w:tcW w:w="567" w:type="dxa"/>
            <w:vMerge/>
            <w:shd w:val="clear" w:color="auto" w:fill="EFEFEF"/>
          </w:tcPr>
          <w:p w14:paraId="64701F04"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3C62CF05"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35ACC23E"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3FA48CAE"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26B5C5FB"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2678EEB3"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086A0B91"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674A788A" w14:textId="77777777" w:rsidR="00FB6D0B" w:rsidRDefault="00471407">
            <w:pPr>
              <w:rPr>
                <w:color w:val="373737"/>
                <w:sz w:val="17"/>
                <w:szCs w:val="17"/>
              </w:rPr>
            </w:pPr>
            <w:r>
              <w:rPr>
                <w:color w:val="373737"/>
                <w:sz w:val="17"/>
                <w:szCs w:val="17"/>
              </w:rPr>
              <w:t>A</w:t>
            </w:r>
          </w:p>
        </w:tc>
        <w:tc>
          <w:tcPr>
            <w:tcW w:w="3403" w:type="dxa"/>
            <w:shd w:val="clear" w:color="auto" w:fill="EFEFEF"/>
          </w:tcPr>
          <w:p w14:paraId="2EFF2F2F" w14:textId="77777777" w:rsidR="00FB6D0B" w:rsidRDefault="00471407">
            <w:pPr>
              <w:numPr>
                <w:ilvl w:val="0"/>
                <w:numId w:val="17"/>
              </w:numPr>
              <w:ind w:left="199"/>
              <w:rPr>
                <w:color w:val="373737"/>
                <w:sz w:val="17"/>
                <w:szCs w:val="17"/>
              </w:rPr>
            </w:pPr>
            <w:r>
              <w:rPr>
                <w:color w:val="373737"/>
                <w:sz w:val="17"/>
                <w:szCs w:val="17"/>
              </w:rPr>
              <w:t>przystąpienie do aktualizacji strategii.</w:t>
            </w:r>
          </w:p>
        </w:tc>
        <w:tc>
          <w:tcPr>
            <w:tcW w:w="1474" w:type="dxa"/>
            <w:vMerge/>
            <w:shd w:val="clear" w:color="auto" w:fill="EFEFEF"/>
          </w:tcPr>
          <w:p w14:paraId="0EC1EAE1"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405C742F"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69B45FD8" w14:textId="77777777">
        <w:trPr>
          <w:jc w:val="center"/>
        </w:trPr>
        <w:tc>
          <w:tcPr>
            <w:tcW w:w="567" w:type="dxa"/>
            <w:vMerge w:val="restart"/>
            <w:shd w:val="clear" w:color="auto" w:fill="EFEFEF"/>
          </w:tcPr>
          <w:p w14:paraId="39A55FE4" w14:textId="77777777" w:rsidR="00FB6D0B" w:rsidRDefault="00471407">
            <w:pPr>
              <w:ind w:right="-109" w:hanging="112"/>
              <w:jc w:val="center"/>
              <w:rPr>
                <w:color w:val="373737"/>
                <w:sz w:val="17"/>
                <w:szCs w:val="17"/>
              </w:rPr>
            </w:pPr>
            <w:r>
              <w:rPr>
                <w:color w:val="373737"/>
                <w:sz w:val="17"/>
                <w:szCs w:val="17"/>
              </w:rPr>
              <w:t>12.</w:t>
            </w:r>
          </w:p>
        </w:tc>
        <w:tc>
          <w:tcPr>
            <w:tcW w:w="1475" w:type="dxa"/>
            <w:vMerge w:val="restart"/>
            <w:shd w:val="clear" w:color="auto" w:fill="EFEFEF"/>
          </w:tcPr>
          <w:p w14:paraId="185C7889" w14:textId="77777777" w:rsidR="00FB6D0B" w:rsidRDefault="00471407">
            <w:pPr>
              <w:rPr>
                <w:color w:val="373737"/>
                <w:sz w:val="17"/>
                <w:szCs w:val="17"/>
              </w:rPr>
            </w:pPr>
            <w:r>
              <w:rPr>
                <w:color w:val="373737"/>
                <w:sz w:val="17"/>
                <w:szCs w:val="17"/>
              </w:rPr>
              <w:t>Kadrowe</w:t>
            </w:r>
          </w:p>
        </w:tc>
        <w:tc>
          <w:tcPr>
            <w:tcW w:w="1701" w:type="dxa"/>
            <w:vMerge w:val="restart"/>
            <w:shd w:val="clear" w:color="auto" w:fill="EFEFEF"/>
          </w:tcPr>
          <w:p w14:paraId="2E88D6EB" w14:textId="77777777" w:rsidR="00FB6D0B" w:rsidRDefault="00471407">
            <w:pPr>
              <w:rPr>
                <w:color w:val="373737"/>
                <w:sz w:val="17"/>
                <w:szCs w:val="17"/>
              </w:rPr>
            </w:pPr>
            <w:r>
              <w:rPr>
                <w:color w:val="373737"/>
                <w:sz w:val="17"/>
                <w:szCs w:val="17"/>
              </w:rPr>
              <w:t>Trudności z utrzymaniem / pozyskaniem przez urzędy i jednostki im podległe wykwalifikowanej kadry pracowniczej / niewystarczające kompetencje i chęci do nawiązywania, utrzymywania i koordynowania efektywnej i długotrwałej współpracy / niechęć do podnoszenie kwalifikacji zawodowych przez pracowników</w:t>
            </w:r>
          </w:p>
          <w:p w14:paraId="52A9C339" w14:textId="77777777" w:rsidR="00FB6D0B" w:rsidRDefault="00FB6D0B">
            <w:pPr>
              <w:rPr>
                <w:color w:val="373737"/>
                <w:sz w:val="17"/>
                <w:szCs w:val="17"/>
              </w:rPr>
            </w:pPr>
          </w:p>
          <w:p w14:paraId="55B330FB" w14:textId="77777777" w:rsidR="00FB6D0B" w:rsidRDefault="00FB6D0B">
            <w:pPr>
              <w:rPr>
                <w:color w:val="373737"/>
                <w:sz w:val="17"/>
                <w:szCs w:val="17"/>
              </w:rPr>
            </w:pPr>
          </w:p>
        </w:tc>
        <w:tc>
          <w:tcPr>
            <w:tcW w:w="2268" w:type="dxa"/>
            <w:vMerge w:val="restart"/>
            <w:shd w:val="clear" w:color="auto" w:fill="EFEFEF"/>
          </w:tcPr>
          <w:p w14:paraId="566AEDC4" w14:textId="77777777" w:rsidR="00FB6D0B" w:rsidRDefault="00471407">
            <w:pPr>
              <w:rPr>
                <w:color w:val="373737"/>
                <w:sz w:val="17"/>
                <w:szCs w:val="17"/>
              </w:rPr>
            </w:pPr>
            <w:r>
              <w:rPr>
                <w:color w:val="373737"/>
                <w:sz w:val="17"/>
                <w:szCs w:val="17"/>
              </w:rPr>
              <w:t>problemy z zapewnieniem pracowników wykonujących poszczególne zadania / braki w kwalifikacjach</w:t>
            </w:r>
          </w:p>
          <w:p w14:paraId="5F305736" w14:textId="77777777" w:rsidR="00FB6D0B" w:rsidRDefault="00471407">
            <w:pPr>
              <w:rPr>
                <w:color w:val="373737"/>
                <w:sz w:val="17"/>
                <w:szCs w:val="17"/>
              </w:rPr>
            </w:pPr>
            <w:r>
              <w:rPr>
                <w:color w:val="373737"/>
                <w:sz w:val="17"/>
                <w:szCs w:val="17"/>
              </w:rPr>
              <w:t>kadry do zapewnienia</w:t>
            </w:r>
          </w:p>
          <w:p w14:paraId="5C8E98BE" w14:textId="77777777" w:rsidR="00FB6D0B" w:rsidRDefault="00471407">
            <w:pPr>
              <w:rPr>
                <w:color w:val="373737"/>
                <w:sz w:val="17"/>
                <w:szCs w:val="17"/>
              </w:rPr>
            </w:pPr>
            <w:r>
              <w:rPr>
                <w:color w:val="373737"/>
                <w:sz w:val="17"/>
                <w:szCs w:val="17"/>
              </w:rPr>
              <w:t>sprawnej</w:t>
            </w:r>
          </w:p>
          <w:p w14:paraId="6586A0F7" w14:textId="77777777" w:rsidR="00FB6D0B" w:rsidRDefault="00471407">
            <w:pPr>
              <w:rPr>
                <w:color w:val="373737"/>
                <w:sz w:val="17"/>
                <w:szCs w:val="17"/>
              </w:rPr>
            </w:pPr>
            <w:r>
              <w:rPr>
                <w:color w:val="373737"/>
                <w:sz w:val="17"/>
                <w:szCs w:val="17"/>
              </w:rPr>
              <w:t>obsługi urzędów i jednostek im podległych / brak doświadczenia w partnerskim realizowaniu projektów, nowoczesnym zarządzaniu projektami i aplikowaniu o środki / konkurencja / rozbieżność celów / opóźnienia lub ograniczenie zakresu realizacji strategii / ograniczenie skuteczności realizowanych działań</w:t>
            </w:r>
          </w:p>
        </w:tc>
        <w:tc>
          <w:tcPr>
            <w:tcW w:w="566" w:type="dxa"/>
            <w:vMerge w:val="restart"/>
            <w:shd w:val="clear" w:color="auto" w:fill="EFEFEF"/>
          </w:tcPr>
          <w:p w14:paraId="78DA0BCD" w14:textId="77777777" w:rsidR="00FB6D0B" w:rsidRDefault="00471407">
            <w:pPr>
              <w:rPr>
                <w:color w:val="373737"/>
                <w:sz w:val="17"/>
                <w:szCs w:val="17"/>
              </w:rPr>
            </w:pPr>
            <w:r>
              <w:rPr>
                <w:color w:val="373737"/>
                <w:sz w:val="17"/>
                <w:szCs w:val="17"/>
              </w:rPr>
              <w:t>4</w:t>
            </w:r>
          </w:p>
        </w:tc>
        <w:tc>
          <w:tcPr>
            <w:tcW w:w="566" w:type="dxa"/>
            <w:vMerge w:val="restart"/>
            <w:shd w:val="clear" w:color="auto" w:fill="EFEFEF"/>
          </w:tcPr>
          <w:p w14:paraId="6003C323" w14:textId="77777777" w:rsidR="00FB6D0B" w:rsidRDefault="00471407">
            <w:pPr>
              <w:rPr>
                <w:color w:val="373737"/>
                <w:sz w:val="17"/>
                <w:szCs w:val="17"/>
              </w:rPr>
            </w:pPr>
            <w:r>
              <w:rPr>
                <w:color w:val="373737"/>
                <w:sz w:val="17"/>
                <w:szCs w:val="17"/>
              </w:rPr>
              <w:t>3</w:t>
            </w:r>
          </w:p>
        </w:tc>
        <w:tc>
          <w:tcPr>
            <w:tcW w:w="566" w:type="dxa"/>
            <w:vMerge w:val="restart"/>
            <w:shd w:val="clear" w:color="auto" w:fill="EFEFEF"/>
          </w:tcPr>
          <w:p w14:paraId="0B6205BC" w14:textId="77777777" w:rsidR="00FB6D0B" w:rsidRDefault="00471407">
            <w:pPr>
              <w:rPr>
                <w:color w:val="373737"/>
                <w:sz w:val="17"/>
                <w:szCs w:val="17"/>
              </w:rPr>
            </w:pPr>
            <w:r>
              <w:rPr>
                <w:color w:val="373737"/>
                <w:sz w:val="17"/>
                <w:szCs w:val="17"/>
              </w:rPr>
              <w:t>12</w:t>
            </w:r>
          </w:p>
        </w:tc>
        <w:tc>
          <w:tcPr>
            <w:tcW w:w="566" w:type="dxa"/>
            <w:shd w:val="clear" w:color="auto" w:fill="EFEFEF"/>
          </w:tcPr>
          <w:p w14:paraId="4A82C5FA" w14:textId="77777777" w:rsidR="00FB6D0B" w:rsidRDefault="00471407">
            <w:pPr>
              <w:rPr>
                <w:color w:val="373737"/>
                <w:sz w:val="17"/>
                <w:szCs w:val="17"/>
              </w:rPr>
            </w:pPr>
            <w:r>
              <w:rPr>
                <w:color w:val="373737"/>
                <w:sz w:val="17"/>
                <w:szCs w:val="17"/>
              </w:rPr>
              <w:t>O</w:t>
            </w:r>
          </w:p>
        </w:tc>
        <w:tc>
          <w:tcPr>
            <w:tcW w:w="3403" w:type="dxa"/>
            <w:shd w:val="clear" w:color="auto" w:fill="EFEFEF"/>
          </w:tcPr>
          <w:p w14:paraId="15F1E901" w14:textId="77777777" w:rsidR="00FB6D0B" w:rsidRDefault="00471407">
            <w:pPr>
              <w:numPr>
                <w:ilvl w:val="0"/>
                <w:numId w:val="17"/>
              </w:numPr>
              <w:ind w:left="199"/>
              <w:rPr>
                <w:color w:val="373737"/>
                <w:sz w:val="17"/>
                <w:szCs w:val="17"/>
              </w:rPr>
            </w:pPr>
            <w:r>
              <w:rPr>
                <w:color w:val="373737"/>
                <w:sz w:val="17"/>
                <w:szCs w:val="17"/>
              </w:rPr>
              <w:t xml:space="preserve">stworzenie poza- i finansowego systemu motywacyjnego, </w:t>
            </w:r>
          </w:p>
        </w:tc>
        <w:tc>
          <w:tcPr>
            <w:tcW w:w="1474" w:type="dxa"/>
            <w:vMerge w:val="restart"/>
            <w:shd w:val="clear" w:color="auto" w:fill="EFEFEF"/>
          </w:tcPr>
          <w:p w14:paraId="7C849564" w14:textId="77777777" w:rsidR="00FB6D0B" w:rsidRDefault="00471407">
            <w:pPr>
              <w:rPr>
                <w:color w:val="373737"/>
                <w:sz w:val="17"/>
                <w:szCs w:val="17"/>
              </w:rPr>
            </w:pPr>
            <w:r>
              <w:rPr>
                <w:color w:val="373737"/>
                <w:sz w:val="17"/>
                <w:szCs w:val="17"/>
              </w:rPr>
              <w:t>Urząd Miasta Łomża</w:t>
            </w:r>
          </w:p>
        </w:tc>
        <w:tc>
          <w:tcPr>
            <w:tcW w:w="1134" w:type="dxa"/>
            <w:vMerge w:val="restart"/>
            <w:shd w:val="clear" w:color="auto" w:fill="EFEFEF"/>
            <w:vAlign w:val="center"/>
          </w:tcPr>
          <w:p w14:paraId="056408DB" w14:textId="77777777" w:rsidR="00FB6D0B" w:rsidRDefault="00471407">
            <w:pPr>
              <w:jc w:val="center"/>
              <w:rPr>
                <w:color w:val="373737"/>
                <w:sz w:val="17"/>
                <w:szCs w:val="17"/>
              </w:rPr>
            </w:pPr>
            <w:r>
              <w:rPr>
                <w:color w:val="373737"/>
                <w:sz w:val="17"/>
                <w:szCs w:val="17"/>
              </w:rPr>
              <w:t>2030</w:t>
            </w:r>
          </w:p>
        </w:tc>
      </w:tr>
      <w:tr w:rsidR="00FB6D0B" w14:paraId="2E53CBC7" w14:textId="77777777">
        <w:trPr>
          <w:jc w:val="center"/>
        </w:trPr>
        <w:tc>
          <w:tcPr>
            <w:tcW w:w="567" w:type="dxa"/>
            <w:vMerge/>
            <w:shd w:val="clear" w:color="auto" w:fill="EFEFEF"/>
          </w:tcPr>
          <w:p w14:paraId="47CDDAB4"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475" w:type="dxa"/>
            <w:vMerge/>
            <w:shd w:val="clear" w:color="auto" w:fill="EFEFEF"/>
          </w:tcPr>
          <w:p w14:paraId="3F4C012F"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701" w:type="dxa"/>
            <w:vMerge/>
            <w:shd w:val="clear" w:color="auto" w:fill="EFEFEF"/>
          </w:tcPr>
          <w:p w14:paraId="61D64116"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2268" w:type="dxa"/>
            <w:vMerge/>
            <w:shd w:val="clear" w:color="auto" w:fill="EFEFEF"/>
          </w:tcPr>
          <w:p w14:paraId="738BE119"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584782CD"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4A71E317"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vMerge/>
            <w:shd w:val="clear" w:color="auto" w:fill="EFEFEF"/>
          </w:tcPr>
          <w:p w14:paraId="0E21C36C"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566" w:type="dxa"/>
            <w:shd w:val="clear" w:color="auto" w:fill="EFEFEF"/>
          </w:tcPr>
          <w:p w14:paraId="4052C673" w14:textId="77777777" w:rsidR="00FB6D0B" w:rsidRDefault="00471407">
            <w:pPr>
              <w:rPr>
                <w:color w:val="373737"/>
                <w:sz w:val="17"/>
                <w:szCs w:val="17"/>
              </w:rPr>
            </w:pPr>
            <w:r>
              <w:rPr>
                <w:color w:val="373737"/>
                <w:sz w:val="17"/>
                <w:szCs w:val="17"/>
              </w:rPr>
              <w:t>A</w:t>
            </w:r>
          </w:p>
        </w:tc>
        <w:tc>
          <w:tcPr>
            <w:tcW w:w="3403" w:type="dxa"/>
            <w:shd w:val="clear" w:color="auto" w:fill="EFEFEF"/>
          </w:tcPr>
          <w:p w14:paraId="4293F6CE" w14:textId="77777777" w:rsidR="00FB6D0B" w:rsidRDefault="00471407">
            <w:pPr>
              <w:numPr>
                <w:ilvl w:val="0"/>
                <w:numId w:val="17"/>
              </w:numPr>
              <w:ind w:left="199"/>
              <w:rPr>
                <w:color w:val="373737"/>
                <w:sz w:val="17"/>
                <w:szCs w:val="17"/>
              </w:rPr>
            </w:pPr>
            <w:r>
              <w:rPr>
                <w:color w:val="373737"/>
                <w:sz w:val="17"/>
                <w:szCs w:val="17"/>
              </w:rPr>
              <w:t>optymalizacja organizacji pracy i wykorzystania zasobów kadrowych,</w:t>
            </w:r>
          </w:p>
          <w:p w14:paraId="41700C2F" w14:textId="77777777" w:rsidR="00FB6D0B" w:rsidRDefault="00471407">
            <w:pPr>
              <w:numPr>
                <w:ilvl w:val="0"/>
                <w:numId w:val="17"/>
              </w:numPr>
              <w:ind w:left="199"/>
              <w:rPr>
                <w:color w:val="373737"/>
                <w:sz w:val="17"/>
                <w:szCs w:val="17"/>
              </w:rPr>
            </w:pPr>
            <w:r>
              <w:rPr>
                <w:color w:val="373737"/>
                <w:sz w:val="17"/>
                <w:szCs w:val="17"/>
              </w:rPr>
              <w:t xml:space="preserve">prowadzenie działań informacyjno-edukacyjnych z zakresu realizacji strategii, </w:t>
            </w:r>
          </w:p>
          <w:p w14:paraId="02904EA1" w14:textId="77777777" w:rsidR="00FB6D0B" w:rsidRDefault="00471407">
            <w:pPr>
              <w:numPr>
                <w:ilvl w:val="0"/>
                <w:numId w:val="17"/>
              </w:numPr>
              <w:ind w:left="199"/>
              <w:rPr>
                <w:color w:val="373737"/>
                <w:sz w:val="17"/>
                <w:szCs w:val="17"/>
              </w:rPr>
            </w:pPr>
            <w:r>
              <w:rPr>
                <w:color w:val="373737"/>
                <w:sz w:val="17"/>
                <w:szCs w:val="17"/>
              </w:rPr>
              <w:t>organizacja szkoleń dla kadry pracowniczej,</w:t>
            </w:r>
          </w:p>
          <w:p w14:paraId="75252B03" w14:textId="77777777" w:rsidR="00FB6D0B" w:rsidRDefault="00471407">
            <w:pPr>
              <w:numPr>
                <w:ilvl w:val="0"/>
                <w:numId w:val="17"/>
              </w:numPr>
              <w:ind w:left="199"/>
              <w:rPr>
                <w:color w:val="373737"/>
                <w:sz w:val="17"/>
                <w:szCs w:val="17"/>
              </w:rPr>
            </w:pPr>
            <w:r>
              <w:rPr>
                <w:color w:val="373737"/>
                <w:sz w:val="17"/>
                <w:szCs w:val="17"/>
              </w:rPr>
              <w:t>egzekwowanie konieczności podnoszenia kwalifikacji zawodowych,</w:t>
            </w:r>
          </w:p>
          <w:p w14:paraId="2DEFF898" w14:textId="77777777" w:rsidR="00FB6D0B" w:rsidRDefault="00471407">
            <w:pPr>
              <w:numPr>
                <w:ilvl w:val="0"/>
                <w:numId w:val="17"/>
              </w:numPr>
              <w:ind w:left="199"/>
              <w:rPr>
                <w:color w:val="373737"/>
                <w:sz w:val="17"/>
                <w:szCs w:val="17"/>
              </w:rPr>
            </w:pPr>
            <w:r>
              <w:rPr>
                <w:color w:val="373737"/>
                <w:sz w:val="17"/>
                <w:szCs w:val="17"/>
              </w:rPr>
              <w:t>doskonalenie kompetencji urzędników w zakresie współpracy i realizacji projektów partnerskich,</w:t>
            </w:r>
          </w:p>
          <w:p w14:paraId="6A20BC5A" w14:textId="77777777" w:rsidR="00FB6D0B" w:rsidRDefault="00471407">
            <w:pPr>
              <w:numPr>
                <w:ilvl w:val="0"/>
                <w:numId w:val="17"/>
              </w:numPr>
              <w:ind w:left="199"/>
              <w:rPr>
                <w:color w:val="373737"/>
                <w:sz w:val="17"/>
                <w:szCs w:val="17"/>
              </w:rPr>
            </w:pPr>
            <w:r>
              <w:rPr>
                <w:color w:val="373737"/>
                <w:sz w:val="17"/>
                <w:szCs w:val="17"/>
              </w:rPr>
              <w:t xml:space="preserve">upowszechnianie informacji o korzyściach współpracy i dobrych praktykach w zakresie szerokiego partnerstwa wśród urzędników i partnerów,  </w:t>
            </w:r>
          </w:p>
          <w:p w14:paraId="04E6C06F" w14:textId="77777777" w:rsidR="00FB6D0B" w:rsidRDefault="00471407">
            <w:pPr>
              <w:numPr>
                <w:ilvl w:val="0"/>
                <w:numId w:val="17"/>
              </w:numPr>
              <w:ind w:left="199"/>
              <w:rPr>
                <w:color w:val="373737"/>
                <w:sz w:val="17"/>
                <w:szCs w:val="17"/>
              </w:rPr>
            </w:pPr>
            <w:r>
              <w:rPr>
                <w:color w:val="373737"/>
                <w:sz w:val="17"/>
                <w:szCs w:val="17"/>
              </w:rPr>
              <w:t>przeniesienia wykwalifikowanej kadry pracowniczej pomiędzy jednostkami organizacyjnymi,</w:t>
            </w:r>
          </w:p>
          <w:p w14:paraId="23711FD8" w14:textId="77777777" w:rsidR="00FB6D0B" w:rsidRDefault="00471407">
            <w:pPr>
              <w:numPr>
                <w:ilvl w:val="0"/>
                <w:numId w:val="17"/>
              </w:numPr>
              <w:ind w:left="199"/>
              <w:rPr>
                <w:color w:val="373737"/>
                <w:sz w:val="17"/>
                <w:szCs w:val="17"/>
              </w:rPr>
            </w:pPr>
            <w:r>
              <w:rPr>
                <w:color w:val="373737"/>
                <w:sz w:val="17"/>
                <w:szCs w:val="17"/>
              </w:rPr>
              <w:t xml:space="preserve">przydzielenie jednostkom odpowiedzialności za realizację </w:t>
            </w:r>
            <w:r>
              <w:rPr>
                <w:color w:val="373737"/>
                <w:sz w:val="17"/>
                <w:szCs w:val="17"/>
              </w:rPr>
              <w:lastRenderedPageBreak/>
              <w:t>poszczególnych zadań i osiąganie celów strategicznych.</w:t>
            </w:r>
          </w:p>
        </w:tc>
        <w:tc>
          <w:tcPr>
            <w:tcW w:w="1474" w:type="dxa"/>
            <w:vMerge/>
            <w:shd w:val="clear" w:color="auto" w:fill="EFEFEF"/>
          </w:tcPr>
          <w:p w14:paraId="45DF59D1" w14:textId="77777777" w:rsidR="00FB6D0B" w:rsidRDefault="00FB6D0B">
            <w:pPr>
              <w:widowControl w:val="0"/>
              <w:pBdr>
                <w:top w:val="nil"/>
                <w:left w:val="nil"/>
                <w:bottom w:val="nil"/>
                <w:right w:val="nil"/>
                <w:between w:val="nil"/>
              </w:pBdr>
              <w:spacing w:line="276" w:lineRule="auto"/>
              <w:rPr>
                <w:color w:val="373737"/>
                <w:sz w:val="17"/>
                <w:szCs w:val="17"/>
              </w:rPr>
            </w:pPr>
          </w:p>
        </w:tc>
        <w:tc>
          <w:tcPr>
            <w:tcW w:w="1134" w:type="dxa"/>
            <w:vMerge/>
            <w:shd w:val="clear" w:color="auto" w:fill="EFEFEF"/>
            <w:vAlign w:val="center"/>
          </w:tcPr>
          <w:p w14:paraId="2485712F" w14:textId="77777777" w:rsidR="00FB6D0B" w:rsidRDefault="00FB6D0B">
            <w:pPr>
              <w:widowControl w:val="0"/>
              <w:pBdr>
                <w:top w:val="nil"/>
                <w:left w:val="nil"/>
                <w:bottom w:val="nil"/>
                <w:right w:val="nil"/>
                <w:between w:val="nil"/>
              </w:pBdr>
              <w:spacing w:line="276" w:lineRule="auto"/>
              <w:rPr>
                <w:color w:val="373737"/>
                <w:sz w:val="17"/>
                <w:szCs w:val="17"/>
              </w:rPr>
            </w:pPr>
          </w:p>
        </w:tc>
      </w:tr>
      <w:tr w:rsidR="00FB6D0B" w14:paraId="75095B5F" w14:textId="77777777">
        <w:trPr>
          <w:jc w:val="center"/>
        </w:trPr>
        <w:tc>
          <w:tcPr>
            <w:tcW w:w="567" w:type="dxa"/>
            <w:shd w:val="clear" w:color="auto" w:fill="EFEFEF"/>
          </w:tcPr>
          <w:p w14:paraId="5FBD5181" w14:textId="77777777" w:rsidR="00FB6D0B" w:rsidRDefault="00471407">
            <w:pPr>
              <w:ind w:right="-109" w:hanging="112"/>
              <w:jc w:val="center"/>
              <w:rPr>
                <w:color w:val="373737"/>
                <w:sz w:val="17"/>
                <w:szCs w:val="17"/>
              </w:rPr>
            </w:pPr>
            <w:r>
              <w:rPr>
                <w:color w:val="373737"/>
                <w:sz w:val="17"/>
                <w:szCs w:val="17"/>
              </w:rPr>
              <w:t>13.</w:t>
            </w:r>
          </w:p>
        </w:tc>
        <w:tc>
          <w:tcPr>
            <w:tcW w:w="1475" w:type="dxa"/>
            <w:shd w:val="clear" w:color="auto" w:fill="EFEFEF"/>
          </w:tcPr>
          <w:p w14:paraId="7CECB540" w14:textId="77777777" w:rsidR="00FB6D0B" w:rsidRDefault="00471407">
            <w:pPr>
              <w:rPr>
                <w:color w:val="373737"/>
                <w:sz w:val="17"/>
                <w:szCs w:val="17"/>
              </w:rPr>
            </w:pPr>
            <w:r>
              <w:rPr>
                <w:color w:val="373737"/>
                <w:sz w:val="17"/>
                <w:szCs w:val="17"/>
              </w:rPr>
              <w:t>Zarządcze</w:t>
            </w:r>
          </w:p>
        </w:tc>
        <w:tc>
          <w:tcPr>
            <w:tcW w:w="1701" w:type="dxa"/>
            <w:shd w:val="clear" w:color="auto" w:fill="EFEFEF"/>
          </w:tcPr>
          <w:p w14:paraId="1FF24DF7" w14:textId="77777777" w:rsidR="00FB6D0B" w:rsidRDefault="00471407">
            <w:pPr>
              <w:rPr>
                <w:color w:val="373737"/>
                <w:sz w:val="17"/>
                <w:szCs w:val="17"/>
              </w:rPr>
            </w:pPr>
            <w:r>
              <w:rPr>
                <w:color w:val="373737"/>
                <w:sz w:val="17"/>
                <w:szCs w:val="17"/>
              </w:rPr>
              <w:t>Rozproszona odpowiedzialność za realizację celów strategii</w:t>
            </w:r>
          </w:p>
        </w:tc>
        <w:tc>
          <w:tcPr>
            <w:tcW w:w="2268" w:type="dxa"/>
            <w:shd w:val="clear" w:color="auto" w:fill="EFEFEF"/>
          </w:tcPr>
          <w:p w14:paraId="2DA5BDFF" w14:textId="77777777" w:rsidR="00FB6D0B" w:rsidRDefault="00471407">
            <w:pPr>
              <w:rPr>
                <w:color w:val="373737"/>
                <w:sz w:val="17"/>
                <w:szCs w:val="17"/>
              </w:rPr>
            </w:pPr>
            <w:r>
              <w:rPr>
                <w:color w:val="373737"/>
                <w:sz w:val="17"/>
                <w:szCs w:val="17"/>
              </w:rPr>
              <w:t>opóźnienie / zmiana lub ograniczenie zakresu / wstrzymanie realizacji strategii</w:t>
            </w:r>
          </w:p>
        </w:tc>
        <w:tc>
          <w:tcPr>
            <w:tcW w:w="566" w:type="dxa"/>
            <w:shd w:val="clear" w:color="auto" w:fill="EFEFEF"/>
          </w:tcPr>
          <w:p w14:paraId="4A769B21" w14:textId="77777777" w:rsidR="00FB6D0B" w:rsidRDefault="00471407">
            <w:pPr>
              <w:rPr>
                <w:color w:val="373737"/>
                <w:sz w:val="17"/>
                <w:szCs w:val="17"/>
              </w:rPr>
            </w:pPr>
            <w:r>
              <w:rPr>
                <w:color w:val="373737"/>
                <w:sz w:val="17"/>
                <w:szCs w:val="17"/>
              </w:rPr>
              <w:t>3</w:t>
            </w:r>
          </w:p>
        </w:tc>
        <w:tc>
          <w:tcPr>
            <w:tcW w:w="566" w:type="dxa"/>
            <w:shd w:val="clear" w:color="auto" w:fill="EFEFEF"/>
          </w:tcPr>
          <w:p w14:paraId="432A235F" w14:textId="77777777" w:rsidR="00FB6D0B" w:rsidRDefault="00471407">
            <w:pPr>
              <w:rPr>
                <w:color w:val="373737"/>
                <w:sz w:val="17"/>
                <w:szCs w:val="17"/>
              </w:rPr>
            </w:pPr>
            <w:r>
              <w:rPr>
                <w:color w:val="373737"/>
                <w:sz w:val="17"/>
                <w:szCs w:val="17"/>
              </w:rPr>
              <w:t>4</w:t>
            </w:r>
          </w:p>
        </w:tc>
        <w:tc>
          <w:tcPr>
            <w:tcW w:w="566" w:type="dxa"/>
            <w:shd w:val="clear" w:color="auto" w:fill="EFEFEF"/>
          </w:tcPr>
          <w:p w14:paraId="429BB9F2" w14:textId="77777777" w:rsidR="00FB6D0B" w:rsidRDefault="00471407">
            <w:pPr>
              <w:rPr>
                <w:color w:val="373737"/>
                <w:sz w:val="17"/>
                <w:szCs w:val="17"/>
              </w:rPr>
            </w:pPr>
            <w:r>
              <w:rPr>
                <w:color w:val="373737"/>
                <w:sz w:val="17"/>
                <w:szCs w:val="17"/>
              </w:rPr>
              <w:t>12</w:t>
            </w:r>
          </w:p>
        </w:tc>
        <w:tc>
          <w:tcPr>
            <w:tcW w:w="566" w:type="dxa"/>
            <w:shd w:val="clear" w:color="auto" w:fill="EFEFEF"/>
          </w:tcPr>
          <w:p w14:paraId="6B3948DC"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0FAD18DC" w14:textId="77777777" w:rsidR="00FB6D0B" w:rsidRDefault="00471407">
            <w:pPr>
              <w:numPr>
                <w:ilvl w:val="0"/>
                <w:numId w:val="17"/>
              </w:numPr>
              <w:ind w:left="199"/>
              <w:rPr>
                <w:color w:val="373737"/>
                <w:sz w:val="17"/>
                <w:szCs w:val="17"/>
              </w:rPr>
            </w:pPr>
            <w:r>
              <w:rPr>
                <w:color w:val="373737"/>
                <w:sz w:val="17"/>
                <w:szCs w:val="17"/>
              </w:rPr>
              <w:t>angażowanie interesariuszy  w realizację działań,</w:t>
            </w:r>
          </w:p>
          <w:p w14:paraId="7E9F69FD" w14:textId="77777777" w:rsidR="00FB6D0B" w:rsidRDefault="00471407">
            <w:pPr>
              <w:numPr>
                <w:ilvl w:val="0"/>
                <w:numId w:val="17"/>
              </w:numPr>
              <w:ind w:left="199"/>
              <w:rPr>
                <w:color w:val="373737"/>
                <w:sz w:val="17"/>
                <w:szCs w:val="17"/>
              </w:rPr>
            </w:pPr>
            <w:r>
              <w:rPr>
                <w:color w:val="373737"/>
                <w:sz w:val="17"/>
                <w:szCs w:val="17"/>
              </w:rPr>
              <w:t xml:space="preserve">prowadzenie działań informacyjnych dla urzędników dotyczących strategii. </w:t>
            </w:r>
          </w:p>
          <w:p w14:paraId="44B20659" w14:textId="77777777" w:rsidR="00FB6D0B" w:rsidRDefault="00471407">
            <w:pPr>
              <w:numPr>
                <w:ilvl w:val="0"/>
                <w:numId w:val="17"/>
              </w:numPr>
              <w:ind w:left="199"/>
              <w:rPr>
                <w:color w:val="373737"/>
                <w:sz w:val="17"/>
                <w:szCs w:val="17"/>
              </w:rPr>
            </w:pPr>
            <w:r>
              <w:rPr>
                <w:color w:val="373737"/>
                <w:sz w:val="17"/>
                <w:szCs w:val="17"/>
              </w:rPr>
              <w:t>organizacja cyklicznych spotkań przedstawicieli jst i interesariuszy.</w:t>
            </w:r>
          </w:p>
        </w:tc>
        <w:tc>
          <w:tcPr>
            <w:tcW w:w="1474" w:type="dxa"/>
            <w:shd w:val="clear" w:color="auto" w:fill="EFEFEF"/>
          </w:tcPr>
          <w:p w14:paraId="7CAA4C7C"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2C452E2E" w14:textId="77777777" w:rsidR="00FB6D0B" w:rsidRDefault="00471407">
            <w:pPr>
              <w:jc w:val="center"/>
              <w:rPr>
                <w:color w:val="373737"/>
                <w:sz w:val="17"/>
                <w:szCs w:val="17"/>
              </w:rPr>
            </w:pPr>
            <w:r>
              <w:rPr>
                <w:color w:val="373737"/>
                <w:sz w:val="17"/>
                <w:szCs w:val="17"/>
              </w:rPr>
              <w:t>2030</w:t>
            </w:r>
          </w:p>
        </w:tc>
      </w:tr>
      <w:tr w:rsidR="00FB6D0B" w14:paraId="605F7534" w14:textId="77777777">
        <w:trPr>
          <w:jc w:val="center"/>
        </w:trPr>
        <w:tc>
          <w:tcPr>
            <w:tcW w:w="567" w:type="dxa"/>
            <w:shd w:val="clear" w:color="auto" w:fill="EFEFEF"/>
          </w:tcPr>
          <w:p w14:paraId="0303425A" w14:textId="77777777" w:rsidR="00FB6D0B" w:rsidRDefault="00471407">
            <w:pPr>
              <w:ind w:right="-109" w:hanging="112"/>
              <w:jc w:val="center"/>
              <w:rPr>
                <w:color w:val="373737"/>
                <w:sz w:val="17"/>
                <w:szCs w:val="17"/>
              </w:rPr>
            </w:pPr>
            <w:r>
              <w:rPr>
                <w:color w:val="373737"/>
                <w:sz w:val="17"/>
                <w:szCs w:val="17"/>
              </w:rPr>
              <w:t>14.</w:t>
            </w:r>
          </w:p>
        </w:tc>
        <w:tc>
          <w:tcPr>
            <w:tcW w:w="1475" w:type="dxa"/>
            <w:shd w:val="clear" w:color="auto" w:fill="EFEFEF"/>
          </w:tcPr>
          <w:p w14:paraId="2F152D78" w14:textId="77777777" w:rsidR="00FB6D0B" w:rsidRDefault="00471407">
            <w:pPr>
              <w:rPr>
                <w:color w:val="373737"/>
                <w:sz w:val="17"/>
                <w:szCs w:val="17"/>
              </w:rPr>
            </w:pPr>
            <w:r>
              <w:rPr>
                <w:color w:val="373737"/>
                <w:sz w:val="17"/>
                <w:szCs w:val="17"/>
              </w:rPr>
              <w:t>Organizacyjne</w:t>
            </w:r>
          </w:p>
        </w:tc>
        <w:tc>
          <w:tcPr>
            <w:tcW w:w="1701" w:type="dxa"/>
            <w:shd w:val="clear" w:color="auto" w:fill="EFEFEF"/>
          </w:tcPr>
          <w:p w14:paraId="5A7E25F8" w14:textId="77777777" w:rsidR="00FB6D0B" w:rsidRDefault="00471407">
            <w:pPr>
              <w:rPr>
                <w:color w:val="373737"/>
                <w:sz w:val="17"/>
                <w:szCs w:val="17"/>
              </w:rPr>
            </w:pPr>
            <w:r>
              <w:rPr>
                <w:color w:val="373737"/>
                <w:sz w:val="17"/>
                <w:szCs w:val="17"/>
              </w:rPr>
              <w:t xml:space="preserve">Niewystarczający przepływ informacji, słaba komunikacja wewnętrzna </w:t>
            </w:r>
          </w:p>
        </w:tc>
        <w:tc>
          <w:tcPr>
            <w:tcW w:w="2268" w:type="dxa"/>
            <w:shd w:val="clear" w:color="auto" w:fill="EFEFEF"/>
          </w:tcPr>
          <w:p w14:paraId="34836F9D" w14:textId="77777777" w:rsidR="00FB6D0B" w:rsidRDefault="00471407">
            <w:pPr>
              <w:rPr>
                <w:color w:val="373737"/>
                <w:sz w:val="17"/>
                <w:szCs w:val="17"/>
              </w:rPr>
            </w:pPr>
            <w:r>
              <w:rPr>
                <w:color w:val="373737"/>
                <w:sz w:val="17"/>
                <w:szCs w:val="17"/>
              </w:rPr>
              <w:t>niedostateczna współpraca w zakresie działań wspólnych pomiędzy partnerami, jednostkami organizacyjnymi / ograniczenie zakresu realizacji i skuteczności podejmowanych działań</w:t>
            </w:r>
          </w:p>
        </w:tc>
        <w:tc>
          <w:tcPr>
            <w:tcW w:w="566" w:type="dxa"/>
            <w:shd w:val="clear" w:color="auto" w:fill="EFEFEF"/>
          </w:tcPr>
          <w:p w14:paraId="315DAFAE" w14:textId="77777777" w:rsidR="00FB6D0B" w:rsidRDefault="00471407">
            <w:pPr>
              <w:rPr>
                <w:color w:val="373737"/>
                <w:sz w:val="17"/>
                <w:szCs w:val="17"/>
              </w:rPr>
            </w:pPr>
            <w:r>
              <w:rPr>
                <w:color w:val="373737"/>
                <w:sz w:val="17"/>
                <w:szCs w:val="17"/>
              </w:rPr>
              <w:t>4</w:t>
            </w:r>
          </w:p>
        </w:tc>
        <w:tc>
          <w:tcPr>
            <w:tcW w:w="566" w:type="dxa"/>
            <w:shd w:val="clear" w:color="auto" w:fill="EFEFEF"/>
          </w:tcPr>
          <w:p w14:paraId="72297149" w14:textId="77777777" w:rsidR="00FB6D0B" w:rsidRDefault="00471407">
            <w:pPr>
              <w:rPr>
                <w:color w:val="373737"/>
                <w:sz w:val="17"/>
                <w:szCs w:val="17"/>
              </w:rPr>
            </w:pPr>
            <w:r>
              <w:rPr>
                <w:color w:val="373737"/>
                <w:sz w:val="17"/>
                <w:szCs w:val="17"/>
              </w:rPr>
              <w:t>4</w:t>
            </w:r>
          </w:p>
        </w:tc>
        <w:tc>
          <w:tcPr>
            <w:tcW w:w="566" w:type="dxa"/>
            <w:shd w:val="clear" w:color="auto" w:fill="EFEFEF"/>
          </w:tcPr>
          <w:p w14:paraId="3AEBFDDF" w14:textId="77777777" w:rsidR="00FB6D0B" w:rsidRDefault="00471407">
            <w:pPr>
              <w:rPr>
                <w:color w:val="373737"/>
                <w:sz w:val="17"/>
                <w:szCs w:val="17"/>
              </w:rPr>
            </w:pPr>
            <w:r>
              <w:rPr>
                <w:color w:val="373737"/>
                <w:sz w:val="17"/>
                <w:szCs w:val="17"/>
              </w:rPr>
              <w:t>12</w:t>
            </w:r>
          </w:p>
        </w:tc>
        <w:tc>
          <w:tcPr>
            <w:tcW w:w="566" w:type="dxa"/>
            <w:shd w:val="clear" w:color="auto" w:fill="EFEFEF"/>
          </w:tcPr>
          <w:p w14:paraId="0A7733B3"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1A070BC8" w14:textId="77777777" w:rsidR="00FB6D0B" w:rsidRDefault="00471407">
            <w:pPr>
              <w:numPr>
                <w:ilvl w:val="0"/>
                <w:numId w:val="17"/>
              </w:numPr>
              <w:ind w:left="199"/>
              <w:rPr>
                <w:color w:val="373737"/>
                <w:sz w:val="17"/>
                <w:szCs w:val="17"/>
              </w:rPr>
            </w:pPr>
            <w:r>
              <w:rPr>
                <w:color w:val="373737"/>
                <w:sz w:val="17"/>
                <w:szCs w:val="17"/>
              </w:rPr>
              <w:t xml:space="preserve">stworzenie i udoskonalanie systemu komunikacji wewnętrznej i przepływu informacji, </w:t>
            </w:r>
          </w:p>
          <w:p w14:paraId="1B5BC283" w14:textId="77777777" w:rsidR="00FB6D0B" w:rsidRDefault="00471407">
            <w:pPr>
              <w:numPr>
                <w:ilvl w:val="0"/>
                <w:numId w:val="17"/>
              </w:numPr>
              <w:ind w:left="199"/>
              <w:rPr>
                <w:color w:val="373737"/>
                <w:sz w:val="17"/>
                <w:szCs w:val="17"/>
              </w:rPr>
            </w:pPr>
            <w:r>
              <w:rPr>
                <w:color w:val="373737"/>
                <w:sz w:val="17"/>
                <w:szCs w:val="17"/>
              </w:rPr>
              <w:t>prowadzenie działań informacyjnych skierowanych do partnerów, interesariuszy, mieszkańców,</w:t>
            </w:r>
          </w:p>
          <w:p w14:paraId="2A41E0AD" w14:textId="77777777" w:rsidR="00FB6D0B" w:rsidRDefault="00471407">
            <w:pPr>
              <w:numPr>
                <w:ilvl w:val="0"/>
                <w:numId w:val="17"/>
              </w:numPr>
              <w:ind w:left="199"/>
              <w:rPr>
                <w:color w:val="373737"/>
                <w:sz w:val="17"/>
                <w:szCs w:val="17"/>
              </w:rPr>
            </w:pPr>
            <w:r>
              <w:rPr>
                <w:color w:val="373737"/>
                <w:sz w:val="17"/>
                <w:szCs w:val="17"/>
              </w:rPr>
              <w:t>organizacja szkoleń dla pracowników w zakresie komunikacji,</w:t>
            </w:r>
          </w:p>
          <w:p w14:paraId="3C551275" w14:textId="77777777" w:rsidR="00FB6D0B" w:rsidRDefault="00471407">
            <w:pPr>
              <w:numPr>
                <w:ilvl w:val="0"/>
                <w:numId w:val="17"/>
              </w:numPr>
              <w:ind w:left="199"/>
              <w:rPr>
                <w:color w:val="373737"/>
                <w:sz w:val="17"/>
                <w:szCs w:val="17"/>
              </w:rPr>
            </w:pPr>
            <w:r>
              <w:rPr>
                <w:color w:val="373737"/>
                <w:sz w:val="17"/>
                <w:szCs w:val="17"/>
              </w:rPr>
              <w:t>wdrażanie rozwiązań technologicznych ułatwiających i poprawiających przepływ informacji,</w:t>
            </w:r>
          </w:p>
          <w:p w14:paraId="26B1E287" w14:textId="77777777" w:rsidR="00FB6D0B" w:rsidRDefault="00471407">
            <w:pPr>
              <w:numPr>
                <w:ilvl w:val="0"/>
                <w:numId w:val="17"/>
              </w:numPr>
              <w:ind w:left="199"/>
              <w:rPr>
                <w:color w:val="373737"/>
                <w:sz w:val="17"/>
                <w:szCs w:val="17"/>
              </w:rPr>
            </w:pPr>
            <w:r>
              <w:rPr>
                <w:color w:val="373737"/>
                <w:sz w:val="17"/>
                <w:szCs w:val="17"/>
              </w:rPr>
              <w:t>organizacja spotkań i wymiana informacji o planowanych działaniach i inwestycjach,</w:t>
            </w:r>
          </w:p>
          <w:p w14:paraId="114C2E96" w14:textId="77777777" w:rsidR="00FB6D0B" w:rsidRDefault="00471407">
            <w:pPr>
              <w:numPr>
                <w:ilvl w:val="0"/>
                <w:numId w:val="17"/>
              </w:numPr>
              <w:ind w:left="199"/>
              <w:rPr>
                <w:color w:val="373737"/>
                <w:sz w:val="17"/>
                <w:szCs w:val="17"/>
              </w:rPr>
            </w:pPr>
            <w:r>
              <w:rPr>
                <w:color w:val="373737"/>
                <w:sz w:val="17"/>
                <w:szCs w:val="17"/>
              </w:rPr>
              <w:t>prowadzenie uzgodnień i  określenie wspólnego planu działań.</w:t>
            </w:r>
            <w:r>
              <w:rPr>
                <w:color w:val="373737"/>
                <w:sz w:val="17"/>
                <w:szCs w:val="17"/>
              </w:rPr>
              <w:tab/>
            </w:r>
          </w:p>
        </w:tc>
        <w:tc>
          <w:tcPr>
            <w:tcW w:w="1474" w:type="dxa"/>
            <w:shd w:val="clear" w:color="auto" w:fill="EFEFEF"/>
          </w:tcPr>
          <w:p w14:paraId="32A3E64B"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54C68EC1" w14:textId="77777777" w:rsidR="00FB6D0B" w:rsidRDefault="00471407">
            <w:pPr>
              <w:jc w:val="center"/>
              <w:rPr>
                <w:color w:val="373737"/>
                <w:sz w:val="17"/>
                <w:szCs w:val="17"/>
              </w:rPr>
            </w:pPr>
            <w:r>
              <w:rPr>
                <w:color w:val="373737"/>
                <w:sz w:val="17"/>
                <w:szCs w:val="17"/>
              </w:rPr>
              <w:t>2030</w:t>
            </w:r>
          </w:p>
        </w:tc>
      </w:tr>
      <w:tr w:rsidR="00FB6D0B" w14:paraId="04CDD5DE" w14:textId="77777777">
        <w:trPr>
          <w:jc w:val="center"/>
        </w:trPr>
        <w:tc>
          <w:tcPr>
            <w:tcW w:w="567" w:type="dxa"/>
            <w:shd w:val="clear" w:color="auto" w:fill="EFEFEF"/>
          </w:tcPr>
          <w:p w14:paraId="492025BB" w14:textId="77777777" w:rsidR="00FB6D0B" w:rsidRDefault="00471407">
            <w:pPr>
              <w:ind w:right="-109" w:hanging="112"/>
              <w:jc w:val="center"/>
              <w:rPr>
                <w:color w:val="373737"/>
                <w:sz w:val="17"/>
                <w:szCs w:val="17"/>
              </w:rPr>
            </w:pPr>
            <w:r>
              <w:rPr>
                <w:color w:val="373737"/>
                <w:sz w:val="17"/>
                <w:szCs w:val="17"/>
              </w:rPr>
              <w:t>15.</w:t>
            </w:r>
          </w:p>
        </w:tc>
        <w:tc>
          <w:tcPr>
            <w:tcW w:w="1475" w:type="dxa"/>
            <w:shd w:val="clear" w:color="auto" w:fill="EFEFEF"/>
          </w:tcPr>
          <w:p w14:paraId="7154489A" w14:textId="77777777" w:rsidR="00FB6D0B" w:rsidRDefault="00471407">
            <w:pPr>
              <w:rPr>
                <w:color w:val="373737"/>
                <w:sz w:val="17"/>
                <w:szCs w:val="17"/>
                <w:highlight w:val="yellow"/>
              </w:rPr>
            </w:pPr>
            <w:r>
              <w:rPr>
                <w:color w:val="373737"/>
                <w:sz w:val="17"/>
                <w:szCs w:val="17"/>
              </w:rPr>
              <w:t>Organizacyjne, kadrowe</w:t>
            </w:r>
          </w:p>
        </w:tc>
        <w:tc>
          <w:tcPr>
            <w:tcW w:w="1701" w:type="dxa"/>
            <w:shd w:val="clear" w:color="auto" w:fill="EFEFEF"/>
          </w:tcPr>
          <w:p w14:paraId="49723BB3" w14:textId="77777777" w:rsidR="00FB6D0B" w:rsidRDefault="00471407">
            <w:pPr>
              <w:rPr>
                <w:color w:val="373737"/>
                <w:sz w:val="17"/>
                <w:szCs w:val="17"/>
              </w:rPr>
            </w:pPr>
            <w:r>
              <w:rPr>
                <w:color w:val="373737"/>
                <w:sz w:val="17"/>
                <w:szCs w:val="17"/>
              </w:rPr>
              <w:t>Nieterminowe sporządzanie informacji, planów itd. przez komórki organizacyjne urzędów / długotrwały obieg dokumentów</w:t>
            </w:r>
          </w:p>
        </w:tc>
        <w:tc>
          <w:tcPr>
            <w:tcW w:w="2268" w:type="dxa"/>
            <w:shd w:val="clear" w:color="auto" w:fill="EFEFEF"/>
          </w:tcPr>
          <w:p w14:paraId="3E691054" w14:textId="77777777" w:rsidR="00FB6D0B" w:rsidRDefault="00471407">
            <w:pPr>
              <w:rPr>
                <w:color w:val="373737"/>
                <w:sz w:val="17"/>
                <w:szCs w:val="17"/>
              </w:rPr>
            </w:pPr>
            <w:r>
              <w:rPr>
                <w:color w:val="373737"/>
                <w:sz w:val="17"/>
                <w:szCs w:val="17"/>
              </w:rPr>
              <w:t xml:space="preserve">opóźnienia w dostarczaniu wymaganych dokumentów, płatności </w:t>
            </w:r>
          </w:p>
        </w:tc>
        <w:tc>
          <w:tcPr>
            <w:tcW w:w="566" w:type="dxa"/>
            <w:shd w:val="clear" w:color="auto" w:fill="EFEFEF"/>
          </w:tcPr>
          <w:p w14:paraId="5FA4393C" w14:textId="77777777" w:rsidR="00FB6D0B" w:rsidRDefault="00471407">
            <w:pPr>
              <w:rPr>
                <w:color w:val="373737"/>
                <w:sz w:val="17"/>
                <w:szCs w:val="17"/>
              </w:rPr>
            </w:pPr>
            <w:r>
              <w:rPr>
                <w:color w:val="373737"/>
                <w:sz w:val="17"/>
                <w:szCs w:val="17"/>
              </w:rPr>
              <w:t>3</w:t>
            </w:r>
          </w:p>
        </w:tc>
        <w:tc>
          <w:tcPr>
            <w:tcW w:w="566" w:type="dxa"/>
            <w:shd w:val="clear" w:color="auto" w:fill="EFEFEF"/>
          </w:tcPr>
          <w:p w14:paraId="3A34A104" w14:textId="77777777" w:rsidR="00FB6D0B" w:rsidRDefault="00471407">
            <w:pPr>
              <w:rPr>
                <w:color w:val="373737"/>
                <w:sz w:val="17"/>
                <w:szCs w:val="17"/>
              </w:rPr>
            </w:pPr>
            <w:r>
              <w:rPr>
                <w:color w:val="373737"/>
                <w:sz w:val="17"/>
                <w:szCs w:val="17"/>
              </w:rPr>
              <w:t>3</w:t>
            </w:r>
          </w:p>
        </w:tc>
        <w:tc>
          <w:tcPr>
            <w:tcW w:w="566" w:type="dxa"/>
            <w:shd w:val="clear" w:color="auto" w:fill="EFEFEF"/>
          </w:tcPr>
          <w:p w14:paraId="1011F7B7" w14:textId="77777777" w:rsidR="00FB6D0B" w:rsidRDefault="00471407">
            <w:pPr>
              <w:rPr>
                <w:color w:val="373737"/>
                <w:sz w:val="17"/>
                <w:szCs w:val="17"/>
              </w:rPr>
            </w:pPr>
            <w:r>
              <w:rPr>
                <w:color w:val="373737"/>
                <w:sz w:val="17"/>
                <w:szCs w:val="17"/>
              </w:rPr>
              <w:t>9</w:t>
            </w:r>
          </w:p>
        </w:tc>
        <w:tc>
          <w:tcPr>
            <w:tcW w:w="566" w:type="dxa"/>
            <w:shd w:val="clear" w:color="auto" w:fill="EFEFEF"/>
          </w:tcPr>
          <w:p w14:paraId="1C58D21E" w14:textId="77777777" w:rsidR="00FB6D0B" w:rsidRDefault="00471407">
            <w:pPr>
              <w:jc w:val="center"/>
              <w:rPr>
                <w:color w:val="373737"/>
                <w:sz w:val="17"/>
                <w:szCs w:val="17"/>
              </w:rPr>
            </w:pPr>
            <w:r>
              <w:rPr>
                <w:color w:val="373737"/>
                <w:sz w:val="17"/>
                <w:szCs w:val="17"/>
              </w:rPr>
              <w:t>O</w:t>
            </w:r>
          </w:p>
        </w:tc>
        <w:tc>
          <w:tcPr>
            <w:tcW w:w="3403" w:type="dxa"/>
            <w:shd w:val="clear" w:color="auto" w:fill="EFEFEF"/>
          </w:tcPr>
          <w:p w14:paraId="168189F0" w14:textId="77777777" w:rsidR="00FB6D0B" w:rsidRDefault="00471407">
            <w:pPr>
              <w:numPr>
                <w:ilvl w:val="0"/>
                <w:numId w:val="17"/>
              </w:numPr>
              <w:ind w:left="199"/>
              <w:rPr>
                <w:color w:val="373737"/>
                <w:sz w:val="17"/>
                <w:szCs w:val="17"/>
              </w:rPr>
            </w:pPr>
            <w:r>
              <w:rPr>
                <w:color w:val="373737"/>
                <w:sz w:val="17"/>
                <w:szCs w:val="17"/>
              </w:rPr>
              <w:t>monitorowanie obiegu dokumentów,</w:t>
            </w:r>
          </w:p>
          <w:p w14:paraId="02958925" w14:textId="77777777" w:rsidR="00FB6D0B" w:rsidRDefault="00471407">
            <w:pPr>
              <w:numPr>
                <w:ilvl w:val="0"/>
                <w:numId w:val="17"/>
              </w:numPr>
              <w:ind w:left="199"/>
              <w:rPr>
                <w:color w:val="373737"/>
                <w:sz w:val="17"/>
                <w:szCs w:val="17"/>
              </w:rPr>
            </w:pPr>
            <w:r>
              <w:rPr>
                <w:color w:val="373737"/>
                <w:sz w:val="17"/>
                <w:szCs w:val="17"/>
              </w:rPr>
              <w:t>usprawnianie przepływu korespondencji i obiegu dokumentów.</w:t>
            </w:r>
          </w:p>
        </w:tc>
        <w:tc>
          <w:tcPr>
            <w:tcW w:w="1474" w:type="dxa"/>
            <w:shd w:val="clear" w:color="auto" w:fill="EFEFEF"/>
          </w:tcPr>
          <w:p w14:paraId="3DBAF276" w14:textId="77777777" w:rsidR="00FB6D0B" w:rsidRDefault="00471407">
            <w:pPr>
              <w:rPr>
                <w:color w:val="373737"/>
                <w:sz w:val="17"/>
                <w:szCs w:val="17"/>
              </w:rPr>
            </w:pPr>
            <w:r>
              <w:rPr>
                <w:color w:val="373737"/>
                <w:sz w:val="17"/>
                <w:szCs w:val="17"/>
              </w:rPr>
              <w:t>Urząd Miasta Łomża</w:t>
            </w:r>
          </w:p>
        </w:tc>
        <w:tc>
          <w:tcPr>
            <w:tcW w:w="1134" w:type="dxa"/>
            <w:shd w:val="clear" w:color="auto" w:fill="EFEFEF"/>
            <w:vAlign w:val="center"/>
          </w:tcPr>
          <w:p w14:paraId="47F45E2E" w14:textId="77777777" w:rsidR="00FB6D0B" w:rsidRDefault="00471407">
            <w:pPr>
              <w:jc w:val="center"/>
              <w:rPr>
                <w:color w:val="373737"/>
                <w:sz w:val="17"/>
                <w:szCs w:val="17"/>
              </w:rPr>
            </w:pPr>
            <w:r>
              <w:rPr>
                <w:color w:val="373737"/>
                <w:sz w:val="17"/>
                <w:szCs w:val="17"/>
              </w:rPr>
              <w:t>2030</w:t>
            </w:r>
          </w:p>
        </w:tc>
      </w:tr>
    </w:tbl>
    <w:p w14:paraId="198F8CDB" w14:textId="77777777" w:rsidR="00FB6D0B" w:rsidRDefault="00471407">
      <w:pPr>
        <w:spacing w:after="0"/>
        <w:rPr>
          <w:sz w:val="18"/>
          <w:szCs w:val="18"/>
        </w:rPr>
      </w:pPr>
      <w:r>
        <w:rPr>
          <w:sz w:val="18"/>
          <w:szCs w:val="18"/>
        </w:rPr>
        <w:t>* P – prawdopodobieństwo,  S – skutek, I – istotność</w:t>
      </w:r>
    </w:p>
    <w:p w14:paraId="1BAD2F57" w14:textId="77777777" w:rsidR="00FB2766" w:rsidRDefault="00FB2766" w:rsidP="00FB2766">
      <w:pPr>
        <w:spacing w:before="240" w:after="0"/>
        <w:rPr>
          <w:color w:val="6E6E6E"/>
          <w:sz w:val="22"/>
          <w:szCs w:val="22"/>
        </w:rPr>
      </w:pPr>
      <w:r w:rsidRPr="00886F51">
        <w:rPr>
          <w:color w:val="6E6E6E"/>
          <w:sz w:val="22"/>
          <w:szCs w:val="22"/>
        </w:rPr>
        <w:t>Źródło: opracowanie własne</w:t>
      </w:r>
    </w:p>
    <w:p w14:paraId="6792603E" w14:textId="331B7B1C" w:rsidR="00FB2766" w:rsidRDefault="00FB2766">
      <w:pPr>
        <w:spacing w:after="0"/>
        <w:rPr>
          <w:sz w:val="18"/>
          <w:szCs w:val="18"/>
        </w:rPr>
        <w:sectPr w:rsidR="00FB2766">
          <w:pgSz w:w="16838" w:h="11906" w:orient="landscape"/>
          <w:pgMar w:top="1418" w:right="1418" w:bottom="993" w:left="1134" w:header="709" w:footer="567" w:gutter="0"/>
          <w:cols w:space="708"/>
        </w:sectPr>
      </w:pPr>
    </w:p>
    <w:bookmarkStart w:id="91" w:name="_3l18frh" w:colFirst="0" w:colLast="0"/>
    <w:bookmarkStart w:id="92" w:name="_206ipza" w:colFirst="0" w:colLast="0"/>
    <w:bookmarkStart w:id="93" w:name="_4k668n3" w:colFirst="0" w:colLast="0"/>
    <w:bookmarkStart w:id="94" w:name="_2zbgiuw" w:colFirst="0" w:colLast="0"/>
    <w:bookmarkStart w:id="95" w:name="_1egqt2p" w:colFirst="0" w:colLast="0"/>
    <w:bookmarkStart w:id="96" w:name="_2dlolyb" w:colFirst="0" w:colLast="0"/>
    <w:bookmarkEnd w:id="91"/>
    <w:bookmarkEnd w:id="92"/>
    <w:bookmarkEnd w:id="93"/>
    <w:bookmarkEnd w:id="94"/>
    <w:bookmarkEnd w:id="95"/>
    <w:bookmarkEnd w:id="96"/>
    <w:p w14:paraId="7C900A9D" w14:textId="55BFFF46" w:rsidR="001D3537" w:rsidRDefault="001D3537">
      <w:pPr>
        <w:pStyle w:val="Tytu"/>
      </w:pPr>
      <w:r>
        <w:rPr>
          <w:noProof/>
        </w:rPr>
        <w:lastRenderedPageBreak/>
        <mc:AlternateContent>
          <mc:Choice Requires="wps">
            <w:drawing>
              <wp:anchor distT="0" distB="0" distL="0" distR="0" simplePos="0" relativeHeight="251688960" behindDoc="1" locked="0" layoutInCell="1" hidden="0" allowOverlap="1" wp14:anchorId="41B11099" wp14:editId="552732D1">
                <wp:simplePos x="0" y="0"/>
                <wp:positionH relativeFrom="page">
                  <wp:posOffset>21656</wp:posOffset>
                </wp:positionH>
                <wp:positionV relativeFrom="page">
                  <wp:posOffset>21021</wp:posOffset>
                </wp:positionV>
                <wp:extent cx="7553807" cy="11264878"/>
                <wp:effectExtent l="0" t="0" r="28575" b="13335"/>
                <wp:wrapNone/>
                <wp:docPr id="87" name="Prostokąt 87"/>
                <wp:cNvGraphicFramePr/>
                <a:graphic xmlns:a="http://schemas.openxmlformats.org/drawingml/2006/main">
                  <a:graphicData uri="http://schemas.microsoft.com/office/word/2010/wordprocessingShape">
                    <wps:wsp>
                      <wps:cNvSpPr/>
                      <wps:spPr>
                        <a:xfrm>
                          <a:off x="0" y="0"/>
                          <a:ext cx="7553807" cy="11264878"/>
                        </a:xfrm>
                        <a:prstGeom prst="rect">
                          <a:avLst/>
                        </a:prstGeom>
                        <a:solidFill>
                          <a:srgbClr val="1F497D"/>
                        </a:solidFill>
                        <a:ln w="12700" cap="flat" cmpd="sng">
                          <a:solidFill>
                            <a:srgbClr val="1F497D"/>
                          </a:solidFill>
                          <a:prstDash val="solid"/>
                          <a:miter lim="800000"/>
                          <a:headEnd type="none" w="sm" len="sm"/>
                          <a:tailEnd type="none" w="sm" len="sm"/>
                        </a:ln>
                      </wps:spPr>
                      <wps:txbx>
                        <w:txbxContent>
                          <w:p w14:paraId="2000B22C" w14:textId="084E44BD" w:rsidR="007E2A3E" w:rsidRDefault="007E2A3E" w:rsidP="001D3537">
                            <w:pPr>
                              <w:pStyle w:val="Nagwek1"/>
                              <w:ind w:left="0" w:firstLine="0"/>
                              <w:rPr>
                                <w:b/>
                                <w:color w:val="FFFFFF"/>
                                <w:sz w:val="92"/>
                                <w:szCs w:val="92"/>
                              </w:rPr>
                            </w:pPr>
                            <w:bookmarkStart w:id="97" w:name="_Toc94245778"/>
                            <w:r>
                              <w:rPr>
                                <w:rFonts w:ascii="Century Gothic" w:eastAsia="Century Gothic" w:hAnsi="Century Gothic" w:cs="Century Gothic"/>
                                <w:b/>
                                <w:color w:val="FFFFFF"/>
                              </w:rPr>
                              <w:t>PLAN OPERACYJNY</w:t>
                            </w:r>
                            <w:bookmarkEnd w:id="97"/>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B11099" id="Prostokąt 87" o:spid="_x0000_s1043" style="position:absolute;margin-left:1.7pt;margin-top:1.65pt;width:594.8pt;height:88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egMQIAAHUEAAAOAAAAZHJzL2Uyb0RvYy54bWysVF2O0zAQfkfiDpbfaZLSbrNR0xXaUoS0&#10;gkoLB5g6TmPhP2y3SQ/AzTgYY6d0u/AAQvTB9djjb775ZibLu0FJcuTOC6NrWkxySrhmphF6X9PP&#10;nzavSkp8AN2ANJrX9MQ9vVu9fLHsbcWnpjOy4Y4giPZVb2vahWCrLPOs4wr8xFiu8bI1TkFA0+2z&#10;xkGP6Epm0zy/yXrjGusM497j6Xq8pKuE37achY9t63kgsqbILaTVpXUX12y1hGrvwHaCnWnAP7BQ&#10;IDQGvUCtIQA5OPEblBLMGW/aMGFGZaZtBeMpB8ymyH/J5rEDy1MuKI63F5n8/4NlH45bR0RT03JB&#10;iQaFNdoiw2C+fP8WCB6iQr31FTo+2q07Wx63Md2hdSr+YyJkSKqeLqryIRCGh4v5/HWZIzrDu6KY&#10;3szKRRlhs6f31vnwjhtF4qamDuuW5ITjgw+j60+XGM4bKZqNkDIZbr+7l44cAWtcbGa3i/UZ/Zmb&#10;1KTH++kixz5ggL3WSgi4VRaz93qfAj574v8OOTJbg+9GBgkhEoBKiYDNLYVCdfP4G487Ds1b3ZBw&#10;sqi2xrmgkZpXlEiOU4Sb9DyAkH/2QxWlRjFjkcayxF0YdkMqa3Gp4M40J6y1t2wjkPED+LAFh91e&#10;YHicAAz89QAOycj3GlvstphN5zgy14a7NnbXBmjWGRwsFhwlo3Ef0qBFJbR5cwimFamWkd9I5kwb&#10;ezt1w3kO4/Bc28nr6Wux+gEAAP//AwBQSwMEFAAGAAgAAAAhAAYQFcPgAAAACQEAAA8AAABkcnMv&#10;ZG93bnJldi54bWxMj0FPwzAMhe9I+w+RJ3FBLC1FK5SmE0zABQmNlQu3rDFttcapmnQr/Hq8EzvZ&#10;1nt6/l6+mmwnDjj41pGCeBGBQKqcaalW8Fm+XN+B8EGT0Z0jVPCDHlbF7CLXmXFH+sDDNtSCQ8hn&#10;WkETQp9J6asGrfYL1yOx9u0GqwOfQy3NoI8cbjt5E0VLaXVL/KHRPa4brPbb0Sp4fQoRbfauXE9v&#10;5fNVvBl/w9e7Upfz6fEBRMAp/JvhhM/oUDDTzo1kvOgUJLds5JGAOKnxfcLVdrylaZqALHJ53qD4&#10;AwAA//8DAFBLAQItABQABgAIAAAAIQC2gziS/gAAAOEBAAATAAAAAAAAAAAAAAAAAAAAAABbQ29u&#10;dGVudF9UeXBlc10ueG1sUEsBAi0AFAAGAAgAAAAhADj9If/WAAAAlAEAAAsAAAAAAAAAAAAAAAAA&#10;LwEAAF9yZWxzLy5yZWxzUEsBAi0AFAAGAAgAAAAhAKlZh6AxAgAAdQQAAA4AAAAAAAAAAAAAAAAA&#10;LgIAAGRycy9lMm9Eb2MueG1sUEsBAi0AFAAGAAgAAAAhAAYQFcPgAAAACQEAAA8AAAAAAAAAAAAA&#10;AAAAiwQAAGRycy9kb3ducmV2LnhtbFBLBQYAAAAABAAEAPMAAACYBQAAAAA=&#10;" fillcolor="#1f497d" strokecolor="#1f497d" strokeweight="1pt">
                <v:stroke startarrowwidth="narrow" startarrowlength="short" endarrowwidth="narrow" endarrowlength="short"/>
                <v:textbox inset="2.53958mm,2.53958mm,2.53958mm,2.53958mm">
                  <w:txbxContent>
                    <w:p w14:paraId="2000B22C" w14:textId="084E44BD" w:rsidR="007E2A3E" w:rsidRDefault="007E2A3E" w:rsidP="001D3537">
                      <w:pPr>
                        <w:pStyle w:val="Nagwek1"/>
                        <w:ind w:left="0" w:firstLine="0"/>
                        <w:rPr>
                          <w:b/>
                          <w:color w:val="FFFFFF"/>
                          <w:sz w:val="92"/>
                          <w:szCs w:val="92"/>
                        </w:rPr>
                      </w:pPr>
                      <w:bookmarkStart w:id="103" w:name="_Toc94245778"/>
                      <w:r>
                        <w:rPr>
                          <w:rFonts w:ascii="Century Gothic" w:eastAsia="Century Gothic" w:hAnsi="Century Gothic" w:cs="Century Gothic"/>
                          <w:b/>
                          <w:color w:val="FFFFFF"/>
                        </w:rPr>
                        <w:t>PLAN OPERACYJNY</w:t>
                      </w:r>
                      <w:bookmarkEnd w:id="103"/>
                    </w:p>
                  </w:txbxContent>
                </v:textbox>
                <w10:wrap anchorx="page" anchory="page"/>
              </v:rect>
            </w:pict>
          </mc:Fallback>
        </mc:AlternateContent>
      </w:r>
    </w:p>
    <w:p w14:paraId="7CA868DF" w14:textId="77777777" w:rsidR="001D3537" w:rsidRDefault="001D3537">
      <w:pPr>
        <w:rPr>
          <w:rFonts w:ascii="Calibri" w:eastAsia="Calibri" w:hAnsi="Calibri" w:cs="Calibri"/>
          <w:sz w:val="56"/>
          <w:szCs w:val="56"/>
        </w:rPr>
      </w:pPr>
      <w:r>
        <w:br w:type="page"/>
      </w:r>
    </w:p>
    <w:p w14:paraId="72E11857" w14:textId="3CF42125" w:rsidR="00FB6D0B" w:rsidRDefault="00471407">
      <w:pPr>
        <w:pStyle w:val="Tytu"/>
      </w:pPr>
      <w:r>
        <w:lastRenderedPageBreak/>
        <w:t>Zintegrowane projekty flagowe</w:t>
      </w:r>
    </w:p>
    <w:p w14:paraId="406FBA77" w14:textId="77777777" w:rsidR="00FB6D0B" w:rsidRDefault="00FB6D0B"/>
    <w:p w14:paraId="1951409F" w14:textId="77777777" w:rsidR="00FB6D0B" w:rsidRDefault="00471407">
      <w:pPr>
        <w:pStyle w:val="Nagwek3"/>
        <w:rPr>
          <w:sz w:val="24"/>
          <w:szCs w:val="24"/>
        </w:rPr>
      </w:pPr>
      <w:bookmarkStart w:id="98" w:name="_Toc94245779"/>
      <w:r>
        <w:rPr>
          <w:sz w:val="24"/>
          <w:szCs w:val="24"/>
        </w:rPr>
        <w:t>OSI 1. WYMIAR GOSPODARCZY</w:t>
      </w:r>
      <w:bookmarkEnd w:id="98"/>
    </w:p>
    <w:p w14:paraId="5D28E1FC" w14:textId="77777777" w:rsidR="00FB6D0B" w:rsidRDefault="00471407">
      <w:pPr>
        <w:spacing w:before="120" w:after="120"/>
        <w:rPr>
          <w:color w:val="8CC731"/>
          <w:sz w:val="24"/>
          <w:szCs w:val="24"/>
        </w:rPr>
      </w:pPr>
      <w:r>
        <w:rPr>
          <w:color w:val="8CC731"/>
          <w:sz w:val="24"/>
          <w:szCs w:val="24"/>
        </w:rPr>
        <w:t>Cel strategiczny 1.: Rozwój gospodarczy Miasta Łomża kluczowym czynnikiem wzrostu dobrobytu mieszkańców</w:t>
      </w:r>
    </w:p>
    <w:tbl>
      <w:tblPr>
        <w:tblStyle w:val="afffc"/>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3053A02E"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8CC731"/>
          </w:tcPr>
          <w:p w14:paraId="047272AB" w14:textId="77777777" w:rsidR="00FB6D0B" w:rsidRDefault="00471407">
            <w:pPr>
              <w:rPr>
                <w:color w:val="FFFFFF"/>
                <w:sz w:val="18"/>
                <w:szCs w:val="18"/>
              </w:rPr>
            </w:pPr>
            <w:r>
              <w:rPr>
                <w:color w:val="FFFFFF"/>
                <w:sz w:val="18"/>
                <w:szCs w:val="18"/>
              </w:rPr>
              <w:t>Nazwa</w:t>
            </w:r>
          </w:p>
        </w:tc>
        <w:tc>
          <w:tcPr>
            <w:tcW w:w="7937" w:type="dxa"/>
            <w:shd w:val="clear" w:color="auto" w:fill="8CC731"/>
          </w:tcPr>
          <w:p w14:paraId="35A5AFBC"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PROMOCJA TERENÓW INWESTYCYJNYCH W MIEŚCIE ŁOMŻA</w:t>
            </w:r>
          </w:p>
        </w:tc>
      </w:tr>
      <w:tr w:rsidR="00FB6D0B" w14:paraId="29510458"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1334D93C" w14:textId="77777777" w:rsidR="00FB6D0B" w:rsidRDefault="00471407">
            <w:pPr>
              <w:rPr>
                <w:sz w:val="18"/>
                <w:szCs w:val="18"/>
              </w:rPr>
            </w:pPr>
            <w:r>
              <w:rPr>
                <w:b w:val="0"/>
                <w:sz w:val="18"/>
                <w:szCs w:val="18"/>
              </w:rPr>
              <w:t>Opis</w:t>
            </w:r>
          </w:p>
        </w:tc>
        <w:tc>
          <w:tcPr>
            <w:tcW w:w="7937" w:type="dxa"/>
            <w:shd w:val="clear" w:color="auto" w:fill="EFEFEF"/>
          </w:tcPr>
          <w:p w14:paraId="6D7E8213" w14:textId="1EA777F2"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Opracowanie oferty dla potencjalnych inwestorów na terenie miasta oraz jej upowszechnienie wśród segmentów docelowych</w:t>
            </w:r>
            <w:r w:rsidR="00B53FC9">
              <w:rPr>
                <w:color w:val="6E6E6E"/>
                <w:sz w:val="18"/>
                <w:szCs w:val="18"/>
              </w:rPr>
              <w:t>.</w:t>
            </w:r>
          </w:p>
        </w:tc>
      </w:tr>
      <w:tr w:rsidR="00FB6D0B" w14:paraId="51C3CEF7"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4207E1C" w14:textId="77777777" w:rsidR="00FB6D0B" w:rsidRDefault="00471407">
            <w:pPr>
              <w:rPr>
                <w:sz w:val="18"/>
                <w:szCs w:val="18"/>
              </w:rPr>
            </w:pPr>
            <w:r>
              <w:rPr>
                <w:b w:val="0"/>
                <w:sz w:val="18"/>
                <w:szCs w:val="18"/>
              </w:rPr>
              <w:t>Cel</w:t>
            </w:r>
          </w:p>
        </w:tc>
        <w:tc>
          <w:tcPr>
            <w:tcW w:w="7937" w:type="dxa"/>
            <w:shd w:val="clear" w:color="auto" w:fill="EFEFEF"/>
          </w:tcPr>
          <w:p w14:paraId="0D92BF5B" w14:textId="19B13072"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Zwiększenie bazy przychodowej dla Miasta, stworzenie nowych miejsc pracy, polepszenie jakości życia</w:t>
            </w:r>
            <w:r w:rsidR="00B53FC9">
              <w:rPr>
                <w:color w:val="6E6E6E"/>
                <w:sz w:val="18"/>
                <w:szCs w:val="18"/>
              </w:rPr>
              <w:t>.</w:t>
            </w:r>
          </w:p>
        </w:tc>
      </w:tr>
      <w:tr w:rsidR="00FB6D0B" w14:paraId="5F1F7D44"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FE7A974" w14:textId="77777777" w:rsidR="00FB6D0B" w:rsidRDefault="00471407">
            <w:pPr>
              <w:rPr>
                <w:sz w:val="18"/>
                <w:szCs w:val="18"/>
              </w:rPr>
            </w:pPr>
            <w:r>
              <w:rPr>
                <w:b w:val="0"/>
                <w:sz w:val="18"/>
                <w:szCs w:val="18"/>
              </w:rPr>
              <w:t>Rezultat</w:t>
            </w:r>
          </w:p>
        </w:tc>
        <w:tc>
          <w:tcPr>
            <w:tcW w:w="7937" w:type="dxa"/>
            <w:shd w:val="clear" w:color="auto" w:fill="EFEFEF"/>
          </w:tcPr>
          <w:p w14:paraId="555CAB2B" w14:textId="3D9C3B5D"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Zwiększenie przychodów w budżecie miasta, zwiększenie ilości pracujących w mieście</w:t>
            </w:r>
            <w:r w:rsidR="00B53FC9">
              <w:rPr>
                <w:color w:val="6E6E6E"/>
                <w:sz w:val="18"/>
                <w:szCs w:val="18"/>
              </w:rPr>
              <w:t>.</w:t>
            </w:r>
          </w:p>
        </w:tc>
      </w:tr>
    </w:tbl>
    <w:p w14:paraId="56158214" w14:textId="77777777" w:rsidR="00FB6D0B" w:rsidRDefault="00FB6D0B">
      <w:pPr>
        <w:spacing w:before="120" w:after="120"/>
        <w:rPr>
          <w:color w:val="8CC731"/>
          <w:sz w:val="24"/>
          <w:szCs w:val="24"/>
        </w:rPr>
      </w:pPr>
    </w:p>
    <w:tbl>
      <w:tblPr>
        <w:tblStyle w:val="afffd"/>
        <w:tblW w:w="906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85"/>
        <w:gridCol w:w="7875"/>
      </w:tblGrid>
      <w:tr w:rsidR="00FB6D0B" w14:paraId="0642DCA8"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8CC731"/>
          </w:tcPr>
          <w:p w14:paraId="122C1415" w14:textId="77777777" w:rsidR="00FB6D0B" w:rsidRDefault="00471407">
            <w:pPr>
              <w:rPr>
                <w:color w:val="FFFFFF"/>
                <w:sz w:val="18"/>
                <w:szCs w:val="18"/>
              </w:rPr>
            </w:pPr>
            <w:r>
              <w:rPr>
                <w:color w:val="FFFFFF"/>
                <w:sz w:val="18"/>
                <w:szCs w:val="18"/>
              </w:rPr>
              <w:t>Nazwa</w:t>
            </w:r>
          </w:p>
        </w:tc>
        <w:tc>
          <w:tcPr>
            <w:tcW w:w="7875" w:type="dxa"/>
            <w:shd w:val="clear" w:color="auto" w:fill="8CC731"/>
          </w:tcPr>
          <w:p w14:paraId="400B22CD"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OPRACOWANIE NOWEGO PROGRAMU PRZEDSIĘBIORCZOŚCI MIASTA ŁOMŻA I JEGO REALIZACJA</w:t>
            </w:r>
          </w:p>
        </w:tc>
      </w:tr>
      <w:tr w:rsidR="00FB6D0B" w14:paraId="12BCDECA"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B7B7B7"/>
          </w:tcPr>
          <w:p w14:paraId="4E17C5C3" w14:textId="77777777" w:rsidR="00FB6D0B" w:rsidRDefault="00471407">
            <w:pPr>
              <w:rPr>
                <w:sz w:val="18"/>
                <w:szCs w:val="18"/>
              </w:rPr>
            </w:pPr>
            <w:r>
              <w:rPr>
                <w:b w:val="0"/>
                <w:sz w:val="18"/>
                <w:szCs w:val="18"/>
              </w:rPr>
              <w:t>Opis</w:t>
            </w:r>
          </w:p>
        </w:tc>
        <w:tc>
          <w:tcPr>
            <w:tcW w:w="7875" w:type="dxa"/>
            <w:shd w:val="clear" w:color="auto" w:fill="EFEFEF"/>
          </w:tcPr>
          <w:p w14:paraId="010AB48B" w14:textId="36E8DE5D"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Przygotowanie dokumentu, który stałby się impulsem do dynamicznego rozwoju miasta - w oparciu o najnowsze priorytety w funkcjonowaniu samorządu, jego zarządzania i rozwoju</w:t>
            </w:r>
            <w:r w:rsidR="00B53FC9">
              <w:rPr>
                <w:color w:val="6E6E6E"/>
                <w:sz w:val="18"/>
                <w:szCs w:val="18"/>
              </w:rPr>
              <w:t>.</w:t>
            </w:r>
          </w:p>
        </w:tc>
      </w:tr>
      <w:tr w:rsidR="00FB6D0B" w14:paraId="33B5780A"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B7B7B7"/>
          </w:tcPr>
          <w:p w14:paraId="72BB97E3" w14:textId="77777777" w:rsidR="00FB6D0B" w:rsidRDefault="00471407">
            <w:pPr>
              <w:rPr>
                <w:sz w:val="18"/>
                <w:szCs w:val="18"/>
              </w:rPr>
            </w:pPr>
            <w:r>
              <w:rPr>
                <w:b w:val="0"/>
                <w:sz w:val="18"/>
                <w:szCs w:val="18"/>
              </w:rPr>
              <w:t>Cel</w:t>
            </w:r>
          </w:p>
        </w:tc>
        <w:tc>
          <w:tcPr>
            <w:tcW w:w="7875" w:type="dxa"/>
            <w:shd w:val="clear" w:color="auto" w:fill="EFEFEF"/>
          </w:tcPr>
          <w:p w14:paraId="21BEE720" w14:textId="7E4E438A"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Kształtowanie postaw skierowanych na prowadzenie swojej działalności gospodarczej, zmiana zachwianych proporcji pomiędzy właścicielami a najemnikami wśród mieszkańców miasta</w:t>
            </w:r>
            <w:r w:rsidR="00B53FC9">
              <w:rPr>
                <w:color w:val="6E6E6E"/>
                <w:sz w:val="18"/>
                <w:szCs w:val="18"/>
              </w:rPr>
              <w:t>.</w:t>
            </w:r>
          </w:p>
        </w:tc>
      </w:tr>
      <w:tr w:rsidR="00FB6D0B" w14:paraId="247CE3D3"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B7B7B7"/>
          </w:tcPr>
          <w:p w14:paraId="53CAE110" w14:textId="77777777" w:rsidR="00FB6D0B" w:rsidRDefault="00471407">
            <w:pPr>
              <w:rPr>
                <w:sz w:val="18"/>
                <w:szCs w:val="18"/>
              </w:rPr>
            </w:pPr>
            <w:r>
              <w:rPr>
                <w:b w:val="0"/>
                <w:sz w:val="18"/>
                <w:szCs w:val="18"/>
              </w:rPr>
              <w:t>Rezultat</w:t>
            </w:r>
          </w:p>
        </w:tc>
        <w:tc>
          <w:tcPr>
            <w:tcW w:w="7875" w:type="dxa"/>
            <w:shd w:val="clear" w:color="auto" w:fill="EFEFEF"/>
          </w:tcPr>
          <w:p w14:paraId="2928FCF4" w14:textId="4F62045D"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Samodzielność oraz stabilność  gospodarcza mieszkańców miasta</w:t>
            </w:r>
            <w:r w:rsidR="00B53FC9">
              <w:rPr>
                <w:color w:val="6E6E6E"/>
                <w:sz w:val="18"/>
                <w:szCs w:val="18"/>
              </w:rPr>
              <w:t>.</w:t>
            </w:r>
          </w:p>
        </w:tc>
      </w:tr>
    </w:tbl>
    <w:p w14:paraId="663CDE8E" w14:textId="77777777" w:rsidR="00FB6D0B" w:rsidRDefault="00FB6D0B">
      <w:pPr>
        <w:spacing w:before="120" w:after="120"/>
        <w:rPr>
          <w:color w:val="8CC731"/>
          <w:sz w:val="24"/>
          <w:szCs w:val="24"/>
        </w:rPr>
      </w:pPr>
    </w:p>
    <w:tbl>
      <w:tblPr>
        <w:tblStyle w:val="afffe"/>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53F38B3C"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8CC731"/>
          </w:tcPr>
          <w:p w14:paraId="4832E3AC" w14:textId="77777777" w:rsidR="00FB6D0B" w:rsidRDefault="00471407">
            <w:pPr>
              <w:rPr>
                <w:color w:val="FFFFFF"/>
                <w:sz w:val="18"/>
                <w:szCs w:val="18"/>
              </w:rPr>
            </w:pPr>
            <w:r>
              <w:rPr>
                <w:color w:val="FFFFFF"/>
                <w:sz w:val="18"/>
                <w:szCs w:val="18"/>
              </w:rPr>
              <w:t>Nazwa</w:t>
            </w:r>
          </w:p>
        </w:tc>
        <w:tc>
          <w:tcPr>
            <w:tcW w:w="7937" w:type="dxa"/>
            <w:shd w:val="clear" w:color="auto" w:fill="8CC731"/>
          </w:tcPr>
          <w:p w14:paraId="63552183"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BUDOWA PARKU PRZEMYSŁOWEGO - II ETAP</w:t>
            </w:r>
          </w:p>
        </w:tc>
      </w:tr>
      <w:tr w:rsidR="00FB6D0B" w14:paraId="568128A4"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4131652C" w14:textId="77777777" w:rsidR="00FB6D0B" w:rsidRDefault="00471407">
            <w:pPr>
              <w:rPr>
                <w:sz w:val="18"/>
                <w:szCs w:val="18"/>
              </w:rPr>
            </w:pPr>
            <w:r>
              <w:rPr>
                <w:b w:val="0"/>
                <w:sz w:val="18"/>
                <w:szCs w:val="18"/>
              </w:rPr>
              <w:t>Opis</w:t>
            </w:r>
          </w:p>
        </w:tc>
        <w:tc>
          <w:tcPr>
            <w:tcW w:w="7937" w:type="dxa"/>
            <w:shd w:val="clear" w:color="auto" w:fill="EFEFEF"/>
          </w:tcPr>
          <w:p w14:paraId="1F0323CD" w14:textId="77777777"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Dalszy rozwój infrastruktury technicznej na terenie Parku Przemysłowego Łomża.</w:t>
            </w:r>
          </w:p>
        </w:tc>
      </w:tr>
      <w:tr w:rsidR="00FB6D0B" w14:paraId="16F191C2"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34010C1F" w14:textId="77777777" w:rsidR="00FB6D0B" w:rsidRDefault="00471407">
            <w:pPr>
              <w:rPr>
                <w:sz w:val="18"/>
                <w:szCs w:val="18"/>
              </w:rPr>
            </w:pPr>
            <w:r>
              <w:rPr>
                <w:b w:val="0"/>
                <w:sz w:val="18"/>
                <w:szCs w:val="18"/>
              </w:rPr>
              <w:t>Cel</w:t>
            </w:r>
          </w:p>
        </w:tc>
        <w:tc>
          <w:tcPr>
            <w:tcW w:w="7937" w:type="dxa"/>
            <w:shd w:val="clear" w:color="auto" w:fill="EFEFEF"/>
          </w:tcPr>
          <w:p w14:paraId="273AD45C" w14:textId="77777777"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Utworzenie uniwersalnego obiektu o charakterze produkcyjno-logistycznym, jako miejsce dla potencjalnych inwestorów.</w:t>
            </w:r>
          </w:p>
        </w:tc>
      </w:tr>
      <w:tr w:rsidR="00FB6D0B" w14:paraId="613CEDB7"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4C718C21" w14:textId="77777777" w:rsidR="00FB6D0B" w:rsidRDefault="00471407">
            <w:pPr>
              <w:rPr>
                <w:sz w:val="18"/>
                <w:szCs w:val="18"/>
              </w:rPr>
            </w:pPr>
            <w:r>
              <w:rPr>
                <w:b w:val="0"/>
                <w:sz w:val="18"/>
                <w:szCs w:val="18"/>
              </w:rPr>
              <w:t>Rezultat</w:t>
            </w:r>
          </w:p>
        </w:tc>
        <w:tc>
          <w:tcPr>
            <w:tcW w:w="7937" w:type="dxa"/>
            <w:shd w:val="clear" w:color="auto" w:fill="EFEFEF"/>
          </w:tcPr>
          <w:p w14:paraId="3B19A0DC" w14:textId="0CC0310B"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 xml:space="preserve">Zwiększenie podmiotów gospodarczych, w tym inwestorów zewnętrznych. Nowe miejsca pracy. </w:t>
            </w:r>
          </w:p>
        </w:tc>
      </w:tr>
    </w:tbl>
    <w:p w14:paraId="79785E7E" w14:textId="77777777" w:rsidR="00FB6D0B" w:rsidRDefault="00FB6D0B">
      <w:pPr>
        <w:spacing w:after="0"/>
        <w:ind w:left="1985"/>
        <w:rPr>
          <w:color w:val="6E6E6E"/>
          <w:sz w:val="24"/>
          <w:szCs w:val="24"/>
        </w:rPr>
      </w:pPr>
    </w:p>
    <w:p w14:paraId="19CDFFE3" w14:textId="77777777" w:rsidR="00FB6D0B" w:rsidRDefault="00FB6D0B">
      <w:pPr>
        <w:spacing w:after="0"/>
        <w:ind w:left="1985"/>
        <w:rPr>
          <w:color w:val="8CC731"/>
          <w:sz w:val="24"/>
          <w:szCs w:val="24"/>
        </w:rPr>
      </w:pPr>
    </w:p>
    <w:p w14:paraId="0EDE618A" w14:textId="77777777" w:rsidR="00FB6D0B" w:rsidRDefault="00471407">
      <w:pPr>
        <w:pStyle w:val="Nagwek3"/>
        <w:spacing w:before="0" w:after="0"/>
        <w:rPr>
          <w:color w:val="08204C"/>
          <w:sz w:val="24"/>
          <w:szCs w:val="24"/>
        </w:rPr>
      </w:pPr>
      <w:bookmarkStart w:id="99" w:name="_Toc94245780"/>
      <w:r>
        <w:rPr>
          <w:color w:val="08204C"/>
          <w:sz w:val="24"/>
          <w:szCs w:val="24"/>
        </w:rPr>
        <w:t>OSI 2. WYMIAR PRZESTRZENNY</w:t>
      </w:r>
      <w:bookmarkEnd w:id="99"/>
    </w:p>
    <w:p w14:paraId="045095D9" w14:textId="77777777" w:rsidR="00FB6D0B" w:rsidRDefault="00471407">
      <w:pPr>
        <w:spacing w:after="120" w:line="288" w:lineRule="auto"/>
        <w:jc w:val="both"/>
        <w:rPr>
          <w:color w:val="8CC731"/>
          <w:sz w:val="24"/>
          <w:szCs w:val="24"/>
        </w:rPr>
      </w:pPr>
      <w:r>
        <w:rPr>
          <w:color w:val="08204C"/>
          <w:sz w:val="24"/>
          <w:szCs w:val="24"/>
        </w:rPr>
        <w:t>Cel strategiczny 2.: Zrównoważona i atrakcyjna przestrzeń miejska</w:t>
      </w:r>
    </w:p>
    <w:tbl>
      <w:tblPr>
        <w:tblStyle w:val="affff"/>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705D8CEC"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08204C"/>
          </w:tcPr>
          <w:p w14:paraId="2291477A" w14:textId="77777777" w:rsidR="00FB6D0B" w:rsidRDefault="00471407">
            <w:pPr>
              <w:rPr>
                <w:color w:val="FFFFFF"/>
                <w:sz w:val="18"/>
                <w:szCs w:val="18"/>
              </w:rPr>
            </w:pPr>
            <w:r>
              <w:rPr>
                <w:color w:val="FFFFFF"/>
                <w:sz w:val="18"/>
                <w:szCs w:val="18"/>
              </w:rPr>
              <w:t>Nazwa</w:t>
            </w:r>
          </w:p>
        </w:tc>
        <w:tc>
          <w:tcPr>
            <w:tcW w:w="7937" w:type="dxa"/>
            <w:shd w:val="clear" w:color="auto" w:fill="08204C"/>
          </w:tcPr>
          <w:p w14:paraId="3A6FDC27"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BUDOWA BULWARÓW NAD NARWIĄ W ŁOMŻY (ETAP II i III)</w:t>
            </w:r>
          </w:p>
        </w:tc>
      </w:tr>
      <w:tr w:rsidR="00FB6D0B" w14:paraId="16F1BE99"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4FF421E2" w14:textId="77777777" w:rsidR="00FB6D0B" w:rsidRDefault="00471407">
            <w:pPr>
              <w:rPr>
                <w:sz w:val="18"/>
                <w:szCs w:val="18"/>
              </w:rPr>
            </w:pPr>
            <w:r>
              <w:rPr>
                <w:b w:val="0"/>
                <w:sz w:val="18"/>
                <w:szCs w:val="18"/>
              </w:rPr>
              <w:t>Opis</w:t>
            </w:r>
          </w:p>
        </w:tc>
        <w:tc>
          <w:tcPr>
            <w:tcW w:w="7937" w:type="dxa"/>
            <w:shd w:val="clear" w:color="auto" w:fill="EFEFEF"/>
          </w:tcPr>
          <w:p w14:paraId="63C4C785" w14:textId="77777777"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Zadanie obejmuje rozbudowę istniejących bulwarów nad rzeką Narew:</w:t>
            </w:r>
          </w:p>
          <w:p w14:paraId="0F273327" w14:textId="626D931C"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Etap II – Port Łomża – Most Hubala (przestrzeń integracyjna z budynkiem do obsługi plaży, plaża, boisko rekreacyjne, fontanna, plac zabaw, instalacje wod-kan., kanalizacja deszczowa, instalacje elektryczne, monitoring, nasyp i jego umocnienie, parkingi, chodniki, ścieżka rowerowa, plac do zawracania, ciągi komunikacyjne, parkingi; miejsca: cumowania, wodowania, ogniska, biwakowe, ćwiczeń, szkoły wiosennej; nasyp; umocnienie brzegu; ścieżki rowerowe, piesze i edukacyjne; deptaki; chodniki; odwodnienie; instalacje elektryczne, teletechniczne; droga; plac zawracania; schody; oświetlenie; mała architektura; zieleń);</w:t>
            </w:r>
          </w:p>
          <w:p w14:paraId="6DE21FFA" w14:textId="77777777"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lastRenderedPageBreak/>
              <w:t>Etap III – most przy ul. Zjazd – istniejące bulwary (nasyp, umocnienie skarpy i brzegu, ciągi piesze i rowerowe, infrastruktura techniczna, przebudowa zbiornika wodnego, punkt widokowy, monitoring, oświetlenie, mała architektura, zieleń).</w:t>
            </w:r>
          </w:p>
        </w:tc>
      </w:tr>
      <w:tr w:rsidR="00FB6D0B" w14:paraId="065BAA17"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329A1F6" w14:textId="77777777" w:rsidR="00FB6D0B" w:rsidRDefault="00471407">
            <w:pPr>
              <w:rPr>
                <w:sz w:val="18"/>
                <w:szCs w:val="18"/>
              </w:rPr>
            </w:pPr>
            <w:r>
              <w:rPr>
                <w:b w:val="0"/>
                <w:sz w:val="18"/>
                <w:szCs w:val="18"/>
              </w:rPr>
              <w:lastRenderedPageBreak/>
              <w:t>Cel</w:t>
            </w:r>
          </w:p>
        </w:tc>
        <w:tc>
          <w:tcPr>
            <w:tcW w:w="7937" w:type="dxa"/>
            <w:shd w:val="clear" w:color="auto" w:fill="EFEFEF"/>
          </w:tcPr>
          <w:p w14:paraId="7F3744E9" w14:textId="77777777"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Zwiększenia atrakcyjności życia i podniesienie jakości życia. Rozwój turystyki, sportu i rekreacji poprzez wykorzystanie walorów położenia Łomży nad Narwią.</w:t>
            </w:r>
          </w:p>
        </w:tc>
      </w:tr>
      <w:tr w:rsidR="00FB6D0B" w14:paraId="7FE94624"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0598E92F" w14:textId="77777777" w:rsidR="00FB6D0B" w:rsidRDefault="00471407">
            <w:pPr>
              <w:rPr>
                <w:sz w:val="18"/>
                <w:szCs w:val="18"/>
              </w:rPr>
            </w:pPr>
            <w:r>
              <w:rPr>
                <w:b w:val="0"/>
                <w:sz w:val="18"/>
                <w:szCs w:val="18"/>
              </w:rPr>
              <w:t>Rezultat</w:t>
            </w:r>
          </w:p>
        </w:tc>
        <w:tc>
          <w:tcPr>
            <w:tcW w:w="7937" w:type="dxa"/>
            <w:shd w:val="clear" w:color="auto" w:fill="EFEFEF"/>
          </w:tcPr>
          <w:p w14:paraId="563665B9" w14:textId="20B187B1"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Zwiększenie liczby turystów i powierzchni zagospodarowanych terenów zielonych. Poprawa stanu i ochrony środowiska</w:t>
            </w:r>
            <w:r w:rsidR="00C56639">
              <w:rPr>
                <w:color w:val="6E6E6E"/>
                <w:sz w:val="18"/>
                <w:szCs w:val="18"/>
              </w:rPr>
              <w:t>.</w:t>
            </w:r>
          </w:p>
        </w:tc>
      </w:tr>
    </w:tbl>
    <w:p w14:paraId="3334CE69" w14:textId="77777777" w:rsidR="00FB6D0B" w:rsidRDefault="00FB6D0B">
      <w:pPr>
        <w:spacing w:after="120" w:line="288" w:lineRule="auto"/>
        <w:jc w:val="both"/>
        <w:rPr>
          <w:color w:val="8CC731"/>
          <w:sz w:val="24"/>
          <w:szCs w:val="24"/>
        </w:rPr>
      </w:pPr>
    </w:p>
    <w:tbl>
      <w:tblPr>
        <w:tblStyle w:val="affff0"/>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25CA129C"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08204C"/>
          </w:tcPr>
          <w:p w14:paraId="0BDF6B63" w14:textId="77777777" w:rsidR="00FB6D0B" w:rsidRDefault="00471407">
            <w:pPr>
              <w:rPr>
                <w:color w:val="FFFFFF"/>
                <w:sz w:val="18"/>
                <w:szCs w:val="18"/>
              </w:rPr>
            </w:pPr>
            <w:r>
              <w:rPr>
                <w:color w:val="FFFFFF"/>
                <w:sz w:val="18"/>
                <w:szCs w:val="18"/>
              </w:rPr>
              <w:t>Nazwa</w:t>
            </w:r>
          </w:p>
        </w:tc>
        <w:tc>
          <w:tcPr>
            <w:tcW w:w="7937" w:type="dxa"/>
            <w:shd w:val="clear" w:color="auto" w:fill="08204C"/>
          </w:tcPr>
          <w:p w14:paraId="15277542"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ROZWÓJ INFRASTRUKTURY TRANSPORTOWEJ, W TYM DLA ROWERZYSTÓW I PIESZYCH</w:t>
            </w:r>
          </w:p>
        </w:tc>
      </w:tr>
      <w:tr w:rsidR="00FB6D0B" w14:paraId="0C95E60E"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438B5E6" w14:textId="77777777" w:rsidR="00FB6D0B" w:rsidRDefault="00471407">
            <w:pPr>
              <w:rPr>
                <w:sz w:val="18"/>
                <w:szCs w:val="18"/>
              </w:rPr>
            </w:pPr>
            <w:r>
              <w:rPr>
                <w:b w:val="0"/>
                <w:sz w:val="18"/>
                <w:szCs w:val="18"/>
              </w:rPr>
              <w:t>Opis</w:t>
            </w:r>
          </w:p>
        </w:tc>
        <w:tc>
          <w:tcPr>
            <w:tcW w:w="7937" w:type="dxa"/>
            <w:shd w:val="clear" w:color="auto" w:fill="EFEFEF"/>
          </w:tcPr>
          <w:p w14:paraId="1EA7207C" w14:textId="21F5EDAD" w:rsidR="00FB6D0B" w:rsidRDefault="00D51FD2">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sidRPr="00D51FD2">
              <w:rPr>
                <w:color w:val="6E6E6E"/>
                <w:sz w:val="18"/>
                <w:szCs w:val="18"/>
              </w:rPr>
              <w:t xml:space="preserve">Budowa i przebudowa dróg w mieście Łomża wraz z budową i modernizacją systemu tras rowerowych z parkingami oraz chodnikami celem poprawy dostępności transportowej </w:t>
            </w:r>
            <w:r>
              <w:rPr>
                <w:color w:val="6E6E6E"/>
                <w:sz w:val="18"/>
                <w:szCs w:val="18"/>
              </w:rPr>
              <w:t>M</w:t>
            </w:r>
            <w:r w:rsidRPr="00D51FD2">
              <w:rPr>
                <w:color w:val="6E6E6E"/>
                <w:sz w:val="18"/>
                <w:szCs w:val="18"/>
              </w:rPr>
              <w:t>iasta Łomża</w:t>
            </w:r>
            <w:r>
              <w:rPr>
                <w:color w:val="6E6E6E"/>
                <w:sz w:val="18"/>
                <w:szCs w:val="18"/>
              </w:rPr>
              <w:t>.</w:t>
            </w:r>
          </w:p>
        </w:tc>
      </w:tr>
      <w:tr w:rsidR="00FB6D0B" w14:paraId="345F1F87"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6DA7529E" w14:textId="77777777" w:rsidR="00FB6D0B" w:rsidRDefault="00471407">
            <w:pPr>
              <w:rPr>
                <w:sz w:val="18"/>
                <w:szCs w:val="18"/>
              </w:rPr>
            </w:pPr>
            <w:r>
              <w:rPr>
                <w:b w:val="0"/>
                <w:sz w:val="18"/>
                <w:szCs w:val="18"/>
              </w:rPr>
              <w:t>Cel</w:t>
            </w:r>
          </w:p>
        </w:tc>
        <w:tc>
          <w:tcPr>
            <w:tcW w:w="7937" w:type="dxa"/>
            <w:shd w:val="clear" w:color="auto" w:fill="EFEFEF"/>
          </w:tcPr>
          <w:p w14:paraId="471965B1" w14:textId="77777777"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Zwiększenie atrakcyjności miasta, poprawa kondycji fizycznej mieszkańców.</w:t>
            </w:r>
          </w:p>
        </w:tc>
      </w:tr>
      <w:tr w:rsidR="00FB6D0B" w14:paraId="6B54D83B"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40494AEB" w14:textId="77777777" w:rsidR="00FB6D0B" w:rsidRDefault="00471407">
            <w:pPr>
              <w:rPr>
                <w:sz w:val="18"/>
                <w:szCs w:val="18"/>
              </w:rPr>
            </w:pPr>
            <w:r>
              <w:rPr>
                <w:b w:val="0"/>
                <w:sz w:val="18"/>
                <w:szCs w:val="18"/>
              </w:rPr>
              <w:t>Rezultat</w:t>
            </w:r>
          </w:p>
        </w:tc>
        <w:tc>
          <w:tcPr>
            <w:tcW w:w="7937" w:type="dxa"/>
            <w:shd w:val="clear" w:color="auto" w:fill="EFEFEF"/>
          </w:tcPr>
          <w:p w14:paraId="56CC0125" w14:textId="77777777"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Zmniejszenie pyłu zawieszonego PM10 - poprzez zmniejszenie ruchu komunikacji samochodowej, zwiększenie komfortu życia i wypoczynku na terenie miasta.</w:t>
            </w:r>
          </w:p>
        </w:tc>
      </w:tr>
    </w:tbl>
    <w:p w14:paraId="30F84FF0" w14:textId="77777777" w:rsidR="00FB6D0B" w:rsidRDefault="00FB6D0B">
      <w:pPr>
        <w:spacing w:after="120" w:line="288" w:lineRule="auto"/>
        <w:jc w:val="both"/>
        <w:rPr>
          <w:color w:val="8CC731"/>
          <w:sz w:val="24"/>
          <w:szCs w:val="24"/>
        </w:rPr>
      </w:pPr>
    </w:p>
    <w:tbl>
      <w:tblPr>
        <w:tblStyle w:val="affff1"/>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0C0ECC7D"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08204C"/>
          </w:tcPr>
          <w:p w14:paraId="411F7172" w14:textId="77777777" w:rsidR="00FB6D0B" w:rsidRDefault="00471407">
            <w:pPr>
              <w:rPr>
                <w:color w:val="FFFFFF"/>
                <w:sz w:val="18"/>
                <w:szCs w:val="18"/>
              </w:rPr>
            </w:pPr>
            <w:r>
              <w:rPr>
                <w:color w:val="FFFFFF"/>
                <w:sz w:val="18"/>
                <w:szCs w:val="18"/>
              </w:rPr>
              <w:t>Nazwa</w:t>
            </w:r>
          </w:p>
        </w:tc>
        <w:tc>
          <w:tcPr>
            <w:tcW w:w="7937" w:type="dxa"/>
            <w:shd w:val="clear" w:color="auto" w:fill="08204C"/>
          </w:tcPr>
          <w:p w14:paraId="6E4FF249"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REWITALIZACJA PARKU JAKUBA WAGI ORAZ PARKU LUDOWEGO W ŁOMŻY</w:t>
            </w:r>
          </w:p>
        </w:tc>
      </w:tr>
      <w:tr w:rsidR="00FB6D0B" w14:paraId="1B75EC95"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EC79587" w14:textId="77777777" w:rsidR="00FB6D0B" w:rsidRDefault="00471407">
            <w:pPr>
              <w:rPr>
                <w:sz w:val="18"/>
                <w:szCs w:val="18"/>
              </w:rPr>
            </w:pPr>
            <w:r>
              <w:rPr>
                <w:b w:val="0"/>
                <w:sz w:val="18"/>
                <w:szCs w:val="18"/>
              </w:rPr>
              <w:t>Opis</w:t>
            </w:r>
          </w:p>
        </w:tc>
        <w:tc>
          <w:tcPr>
            <w:tcW w:w="7937" w:type="dxa"/>
            <w:shd w:val="clear" w:color="auto" w:fill="EFEFEF"/>
          </w:tcPr>
          <w:p w14:paraId="39C025C6" w14:textId="086DE8ED" w:rsidR="00FB6D0B" w:rsidRDefault="0016323D">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Działania rewitalizacyjne w zabytkowych parkach.</w:t>
            </w:r>
          </w:p>
        </w:tc>
      </w:tr>
      <w:tr w:rsidR="00FB6D0B" w14:paraId="681959DF"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1601C6D4" w14:textId="77777777" w:rsidR="00FB6D0B" w:rsidRDefault="00471407">
            <w:pPr>
              <w:rPr>
                <w:sz w:val="18"/>
                <w:szCs w:val="18"/>
              </w:rPr>
            </w:pPr>
            <w:r>
              <w:rPr>
                <w:b w:val="0"/>
                <w:sz w:val="18"/>
                <w:szCs w:val="18"/>
              </w:rPr>
              <w:t>Cel</w:t>
            </w:r>
          </w:p>
        </w:tc>
        <w:tc>
          <w:tcPr>
            <w:tcW w:w="7937" w:type="dxa"/>
            <w:shd w:val="clear" w:color="auto" w:fill="EFEFEF"/>
          </w:tcPr>
          <w:p w14:paraId="5D357D6B" w14:textId="77777777"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Zwiększenie dostępu do obiektów zabytkowych i niezabytkowej infrastruktury kultury, jako miejsc prezentacji dziedzictwa kulturowego, poprzez ich przebudowę i wyposażenie.</w:t>
            </w:r>
          </w:p>
        </w:tc>
      </w:tr>
      <w:tr w:rsidR="00FB6D0B" w14:paraId="002B1C7B"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F999E59" w14:textId="77777777" w:rsidR="00FB6D0B" w:rsidRDefault="00471407">
            <w:pPr>
              <w:rPr>
                <w:sz w:val="18"/>
                <w:szCs w:val="18"/>
              </w:rPr>
            </w:pPr>
            <w:r>
              <w:rPr>
                <w:b w:val="0"/>
                <w:sz w:val="18"/>
                <w:szCs w:val="18"/>
              </w:rPr>
              <w:t>Rezultat</w:t>
            </w:r>
          </w:p>
        </w:tc>
        <w:tc>
          <w:tcPr>
            <w:tcW w:w="7937" w:type="dxa"/>
            <w:shd w:val="clear" w:color="auto" w:fill="EFEFEF"/>
          </w:tcPr>
          <w:p w14:paraId="335C8A1C" w14:textId="77777777"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Zwiększenie powierzchni terenów zielonych w mieście. Poprawa stanu i ochrona środowiska.</w:t>
            </w:r>
          </w:p>
        </w:tc>
      </w:tr>
    </w:tbl>
    <w:p w14:paraId="10F05907" w14:textId="77777777" w:rsidR="00FB6D0B" w:rsidRDefault="00FB6D0B">
      <w:pPr>
        <w:spacing w:after="0"/>
        <w:rPr>
          <w:color w:val="F45918"/>
          <w:sz w:val="24"/>
          <w:szCs w:val="24"/>
        </w:rPr>
      </w:pPr>
    </w:p>
    <w:p w14:paraId="6F9419D0" w14:textId="77777777" w:rsidR="00FB6D0B" w:rsidRDefault="00471407">
      <w:pPr>
        <w:pStyle w:val="Nagwek3"/>
        <w:spacing w:before="360"/>
        <w:rPr>
          <w:color w:val="F45918"/>
          <w:sz w:val="24"/>
          <w:szCs w:val="24"/>
        </w:rPr>
      </w:pPr>
      <w:bookmarkStart w:id="100" w:name="_Toc94245781"/>
      <w:r>
        <w:rPr>
          <w:color w:val="F45918"/>
          <w:sz w:val="24"/>
          <w:szCs w:val="24"/>
        </w:rPr>
        <w:t>OSI 3. WYMIAR SPOŁECZNY</w:t>
      </w:r>
      <w:bookmarkEnd w:id="100"/>
    </w:p>
    <w:p w14:paraId="1FAF3895" w14:textId="77777777" w:rsidR="00FB6D0B" w:rsidRDefault="00471407">
      <w:pPr>
        <w:spacing w:before="120" w:after="120"/>
        <w:rPr>
          <w:color w:val="F45918"/>
          <w:sz w:val="24"/>
          <w:szCs w:val="24"/>
        </w:rPr>
      </w:pPr>
      <w:r>
        <w:rPr>
          <w:color w:val="F45918"/>
          <w:sz w:val="24"/>
          <w:szCs w:val="24"/>
        </w:rPr>
        <w:t>Cel strategiczny 3.: Miasto Łomża dobrym miejscem do zamieszkania</w:t>
      </w:r>
    </w:p>
    <w:p w14:paraId="201A671A" w14:textId="77777777" w:rsidR="00FB6D0B" w:rsidRDefault="00FB6D0B">
      <w:pPr>
        <w:spacing w:before="120" w:after="120"/>
        <w:rPr>
          <w:color w:val="8CC731"/>
          <w:sz w:val="24"/>
          <w:szCs w:val="24"/>
        </w:rPr>
      </w:pPr>
    </w:p>
    <w:tbl>
      <w:tblPr>
        <w:tblStyle w:val="affff2"/>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6BF285E7"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F45918"/>
          </w:tcPr>
          <w:p w14:paraId="2FF2020D" w14:textId="77777777" w:rsidR="00FB6D0B" w:rsidRDefault="00471407">
            <w:pPr>
              <w:rPr>
                <w:color w:val="FFFFFF"/>
                <w:sz w:val="18"/>
                <w:szCs w:val="18"/>
              </w:rPr>
            </w:pPr>
            <w:r>
              <w:rPr>
                <w:color w:val="FFFFFF"/>
                <w:sz w:val="18"/>
                <w:szCs w:val="18"/>
              </w:rPr>
              <w:t>Nazwa</w:t>
            </w:r>
          </w:p>
        </w:tc>
        <w:tc>
          <w:tcPr>
            <w:tcW w:w="7937" w:type="dxa"/>
            <w:shd w:val="clear" w:color="auto" w:fill="F45918"/>
          </w:tcPr>
          <w:p w14:paraId="724569A3"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ZWIĘKSZENIE I MODERNIZACJA MIESZKANIOWEGO ZASOBU KOMUNALNEGO</w:t>
            </w:r>
          </w:p>
        </w:tc>
      </w:tr>
      <w:tr w:rsidR="00FB6D0B" w14:paraId="7FB93DB2"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207DA24" w14:textId="77777777" w:rsidR="00FB6D0B" w:rsidRDefault="00471407">
            <w:pPr>
              <w:rPr>
                <w:sz w:val="18"/>
                <w:szCs w:val="18"/>
              </w:rPr>
            </w:pPr>
            <w:r>
              <w:rPr>
                <w:b w:val="0"/>
                <w:sz w:val="18"/>
                <w:szCs w:val="18"/>
              </w:rPr>
              <w:t>Opis</w:t>
            </w:r>
          </w:p>
        </w:tc>
        <w:tc>
          <w:tcPr>
            <w:tcW w:w="7937" w:type="dxa"/>
            <w:shd w:val="clear" w:color="auto" w:fill="EFEFEF"/>
          </w:tcPr>
          <w:p w14:paraId="12486E39" w14:textId="52A659E0"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Powiększanie bazy mieszkaniowej poprzez modernizację mieszkań</w:t>
            </w:r>
            <w:r w:rsidR="00C56639">
              <w:rPr>
                <w:color w:val="6E6E6E"/>
                <w:sz w:val="18"/>
                <w:szCs w:val="18"/>
              </w:rPr>
              <w:t>.</w:t>
            </w:r>
          </w:p>
        </w:tc>
      </w:tr>
      <w:tr w:rsidR="00FB6D0B" w14:paraId="5F2BA224"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0080D053" w14:textId="77777777" w:rsidR="00FB6D0B" w:rsidRDefault="00471407">
            <w:pPr>
              <w:rPr>
                <w:sz w:val="18"/>
                <w:szCs w:val="18"/>
              </w:rPr>
            </w:pPr>
            <w:r>
              <w:rPr>
                <w:b w:val="0"/>
                <w:sz w:val="18"/>
                <w:szCs w:val="18"/>
              </w:rPr>
              <w:t>Cel</w:t>
            </w:r>
          </w:p>
        </w:tc>
        <w:tc>
          <w:tcPr>
            <w:tcW w:w="7937" w:type="dxa"/>
            <w:shd w:val="clear" w:color="auto" w:fill="EFEFEF"/>
          </w:tcPr>
          <w:p w14:paraId="68C4C0F7" w14:textId="45383B0D"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Zwiększenie poziomu jakości życia wśród mieszkańców, próba zatrzymania młodych mieszkańców do powrotu do miejsca urodzenia lub przeniesienie się do “Zielonych płuc Polski”</w:t>
            </w:r>
            <w:r w:rsidR="00C56639">
              <w:rPr>
                <w:color w:val="6E6E6E"/>
                <w:sz w:val="18"/>
                <w:szCs w:val="18"/>
              </w:rPr>
              <w:t>.</w:t>
            </w:r>
          </w:p>
        </w:tc>
      </w:tr>
      <w:tr w:rsidR="00FB6D0B" w14:paraId="2DBBC518"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7F81F4A" w14:textId="77777777" w:rsidR="00FB6D0B" w:rsidRDefault="00471407">
            <w:pPr>
              <w:rPr>
                <w:sz w:val="18"/>
                <w:szCs w:val="18"/>
              </w:rPr>
            </w:pPr>
            <w:r>
              <w:rPr>
                <w:b w:val="0"/>
                <w:sz w:val="18"/>
                <w:szCs w:val="18"/>
              </w:rPr>
              <w:t>Rezultat</w:t>
            </w:r>
          </w:p>
        </w:tc>
        <w:tc>
          <w:tcPr>
            <w:tcW w:w="7937" w:type="dxa"/>
            <w:shd w:val="clear" w:color="auto" w:fill="EFEFEF"/>
          </w:tcPr>
          <w:p w14:paraId="74D5160C" w14:textId="193E4AA0"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Zwiększenie bazy przychodowej, zwiększenie atrakcyjności miasta</w:t>
            </w:r>
            <w:r w:rsidR="00C56639">
              <w:rPr>
                <w:color w:val="6E6E6E"/>
                <w:sz w:val="18"/>
                <w:szCs w:val="18"/>
              </w:rPr>
              <w:t>.</w:t>
            </w:r>
          </w:p>
        </w:tc>
      </w:tr>
    </w:tbl>
    <w:p w14:paraId="623475A8" w14:textId="77777777" w:rsidR="00FB6D0B" w:rsidRDefault="00FB6D0B">
      <w:pPr>
        <w:spacing w:before="120" w:after="120"/>
        <w:ind w:left="1985"/>
        <w:rPr>
          <w:color w:val="F45918"/>
          <w:sz w:val="24"/>
          <w:szCs w:val="24"/>
        </w:rPr>
      </w:pPr>
    </w:p>
    <w:tbl>
      <w:tblPr>
        <w:tblStyle w:val="affff3"/>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42F0D6E3"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F45918"/>
          </w:tcPr>
          <w:p w14:paraId="1192A565" w14:textId="77777777" w:rsidR="00FB6D0B" w:rsidRDefault="00471407">
            <w:pPr>
              <w:rPr>
                <w:color w:val="FFFFFF"/>
                <w:sz w:val="18"/>
                <w:szCs w:val="18"/>
              </w:rPr>
            </w:pPr>
            <w:r>
              <w:rPr>
                <w:color w:val="FFFFFF"/>
                <w:sz w:val="18"/>
                <w:szCs w:val="18"/>
              </w:rPr>
              <w:t>Nazwa</w:t>
            </w:r>
          </w:p>
        </w:tc>
        <w:tc>
          <w:tcPr>
            <w:tcW w:w="7937" w:type="dxa"/>
            <w:shd w:val="clear" w:color="auto" w:fill="F45918"/>
          </w:tcPr>
          <w:p w14:paraId="41DFD4BB"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REALIZACJA DZIAŁAŃ ZAWARTYCH W STRATEGII ROZWOJU SZKOLNICTWA W ŁOMŻY</w:t>
            </w:r>
          </w:p>
        </w:tc>
      </w:tr>
      <w:tr w:rsidR="00FB6D0B" w14:paraId="23C07B98"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C708AD9" w14:textId="77777777" w:rsidR="00FB6D0B" w:rsidRDefault="00471407">
            <w:pPr>
              <w:rPr>
                <w:sz w:val="18"/>
                <w:szCs w:val="18"/>
              </w:rPr>
            </w:pPr>
            <w:r>
              <w:rPr>
                <w:b w:val="0"/>
                <w:sz w:val="18"/>
                <w:szCs w:val="18"/>
              </w:rPr>
              <w:t>Opis</w:t>
            </w:r>
          </w:p>
        </w:tc>
        <w:tc>
          <w:tcPr>
            <w:tcW w:w="7937" w:type="dxa"/>
            <w:shd w:val="clear" w:color="auto" w:fill="EFEFEF"/>
          </w:tcPr>
          <w:p w14:paraId="748B6C23" w14:textId="77777777"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Przypisanie personalnej i terminowej odpowiedzialności za przypisane zadania i projekty. Społeczna kontrola procesu wdrażania.</w:t>
            </w:r>
          </w:p>
        </w:tc>
      </w:tr>
      <w:tr w:rsidR="00FB6D0B" w14:paraId="5A570C03"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2A5239E1" w14:textId="77777777" w:rsidR="00FB6D0B" w:rsidRDefault="00471407">
            <w:pPr>
              <w:rPr>
                <w:sz w:val="18"/>
                <w:szCs w:val="18"/>
              </w:rPr>
            </w:pPr>
            <w:r>
              <w:rPr>
                <w:b w:val="0"/>
                <w:sz w:val="18"/>
                <w:szCs w:val="18"/>
              </w:rPr>
              <w:t>Cel</w:t>
            </w:r>
          </w:p>
        </w:tc>
        <w:tc>
          <w:tcPr>
            <w:tcW w:w="7937" w:type="dxa"/>
            <w:shd w:val="clear" w:color="auto" w:fill="EFEFEF"/>
          </w:tcPr>
          <w:p w14:paraId="2F834767" w14:textId="77777777" w:rsidR="00FB6D0B" w:rsidRDefault="00471407">
            <w:pPr>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Skuteczne i systematyczne wdrażanie Strategii Rozwoju Szkolnictwa w Łomży.</w:t>
            </w:r>
          </w:p>
        </w:tc>
      </w:tr>
      <w:tr w:rsidR="00FB6D0B" w14:paraId="014FBA97"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874C7E0" w14:textId="77777777" w:rsidR="00FB6D0B" w:rsidRDefault="00471407">
            <w:pPr>
              <w:rPr>
                <w:sz w:val="18"/>
                <w:szCs w:val="18"/>
              </w:rPr>
            </w:pPr>
            <w:r>
              <w:rPr>
                <w:b w:val="0"/>
                <w:sz w:val="18"/>
                <w:szCs w:val="18"/>
              </w:rPr>
              <w:lastRenderedPageBreak/>
              <w:t>Rezultat</w:t>
            </w:r>
          </w:p>
        </w:tc>
        <w:tc>
          <w:tcPr>
            <w:tcW w:w="7937" w:type="dxa"/>
            <w:shd w:val="clear" w:color="auto" w:fill="EFEFEF"/>
          </w:tcPr>
          <w:p w14:paraId="1324AEB9" w14:textId="77777777"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Wprowadzenie wszystkich celów wynikających ze strategii.</w:t>
            </w:r>
          </w:p>
        </w:tc>
      </w:tr>
    </w:tbl>
    <w:p w14:paraId="6AB5DBFD" w14:textId="77777777" w:rsidR="00FB6D0B" w:rsidRDefault="00FB6D0B">
      <w:pPr>
        <w:spacing w:before="120" w:after="120"/>
        <w:rPr>
          <w:color w:val="8CC731"/>
          <w:sz w:val="24"/>
          <w:szCs w:val="24"/>
        </w:rPr>
      </w:pPr>
    </w:p>
    <w:tbl>
      <w:tblPr>
        <w:tblStyle w:val="affff4"/>
        <w:tblW w:w="9070"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FB6D0B" w14:paraId="1650B37F" w14:textId="77777777" w:rsidTr="00FB6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F45918"/>
          </w:tcPr>
          <w:p w14:paraId="5DC56E66" w14:textId="77777777" w:rsidR="00FB6D0B" w:rsidRDefault="00471407">
            <w:pPr>
              <w:rPr>
                <w:color w:val="FFFFFF"/>
                <w:sz w:val="18"/>
                <w:szCs w:val="18"/>
              </w:rPr>
            </w:pPr>
            <w:r>
              <w:rPr>
                <w:color w:val="FFFFFF"/>
                <w:sz w:val="18"/>
                <w:szCs w:val="18"/>
              </w:rPr>
              <w:t>Nazwa</w:t>
            </w:r>
          </w:p>
        </w:tc>
        <w:tc>
          <w:tcPr>
            <w:tcW w:w="7937" w:type="dxa"/>
            <w:shd w:val="clear" w:color="auto" w:fill="F45918"/>
          </w:tcPr>
          <w:p w14:paraId="7A291D29" w14:textId="77777777" w:rsidR="00FB6D0B" w:rsidRDefault="00471407">
            <w:pP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UTWORZENIE CENTRUM USŁUG SPOŁECZNYCH MIASTA ŁOMŻA</w:t>
            </w:r>
          </w:p>
        </w:tc>
      </w:tr>
      <w:tr w:rsidR="00FB6D0B" w14:paraId="541C2294"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3102BD85" w14:textId="77777777" w:rsidR="00FB6D0B" w:rsidRDefault="00471407">
            <w:pPr>
              <w:rPr>
                <w:sz w:val="18"/>
                <w:szCs w:val="18"/>
              </w:rPr>
            </w:pPr>
            <w:r>
              <w:rPr>
                <w:b w:val="0"/>
                <w:sz w:val="18"/>
                <w:szCs w:val="18"/>
              </w:rPr>
              <w:t>Opis</w:t>
            </w:r>
          </w:p>
        </w:tc>
        <w:tc>
          <w:tcPr>
            <w:tcW w:w="7937" w:type="dxa"/>
            <w:shd w:val="clear" w:color="auto" w:fill="EFEFEF"/>
          </w:tcPr>
          <w:p w14:paraId="512D5B80" w14:textId="77777777" w:rsidR="00FB6D0B" w:rsidRDefault="00471407">
            <w:pPr>
              <w:jc w:val="both"/>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Wzrost dostępu do kompleksowej oferty usług społecznych odpowiadających na zdiagnozowane potrzeby mieszkańców</w:t>
            </w:r>
          </w:p>
        </w:tc>
      </w:tr>
      <w:tr w:rsidR="00FB6D0B" w14:paraId="2C61A6B7" w14:textId="77777777" w:rsidTr="00FB6D0B">
        <w:trPr>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566762E1" w14:textId="77777777" w:rsidR="00FB6D0B" w:rsidRDefault="00471407">
            <w:pPr>
              <w:rPr>
                <w:sz w:val="18"/>
                <w:szCs w:val="18"/>
              </w:rPr>
            </w:pPr>
            <w:r>
              <w:rPr>
                <w:b w:val="0"/>
                <w:sz w:val="18"/>
                <w:szCs w:val="18"/>
              </w:rPr>
              <w:t>Cel</w:t>
            </w:r>
          </w:p>
        </w:tc>
        <w:tc>
          <w:tcPr>
            <w:tcW w:w="7937" w:type="dxa"/>
            <w:shd w:val="clear" w:color="auto" w:fill="EFEFEF"/>
          </w:tcPr>
          <w:p w14:paraId="574926C8" w14:textId="77777777" w:rsidR="00FB6D0B" w:rsidRDefault="00471407">
            <w:pPr>
              <w:jc w:val="both"/>
              <w:cnfStyle w:val="000000000000" w:firstRow="0" w:lastRow="0" w:firstColumn="0" w:lastColumn="0" w:oddVBand="0" w:evenVBand="0" w:oddHBand="0" w:evenHBand="0" w:firstRowFirstColumn="0" w:firstRowLastColumn="0" w:lastRowFirstColumn="0" w:lastRowLastColumn="0"/>
              <w:rPr>
                <w:color w:val="6E6E6E"/>
                <w:sz w:val="18"/>
                <w:szCs w:val="18"/>
              </w:rPr>
            </w:pPr>
            <w:r>
              <w:rPr>
                <w:color w:val="6E6E6E"/>
                <w:sz w:val="18"/>
                <w:szCs w:val="18"/>
              </w:rPr>
              <w:t>Konsolidacja świadczenia usług w jednej instytucji, integrowanie i koordynowanie usług świadczonych przez różnych lokalnych usługodawców (publicznych i niepublicznych) współpracujących z centrum. Za pośrednictwem centrum  będą miały możliwość realizowania już świadczonych usług społecznych oraz wprowadzania nowych (jako zadań własnych fakultatywnych), wynikających z programów usług społecznych.</w:t>
            </w:r>
          </w:p>
        </w:tc>
      </w:tr>
      <w:tr w:rsidR="00FB6D0B" w14:paraId="47E396E9" w14:textId="77777777" w:rsidTr="00FB6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shd w:val="clear" w:color="auto" w:fill="B7B7B7"/>
          </w:tcPr>
          <w:p w14:paraId="39458F13" w14:textId="77777777" w:rsidR="00FB6D0B" w:rsidRDefault="00471407">
            <w:pPr>
              <w:rPr>
                <w:sz w:val="18"/>
                <w:szCs w:val="18"/>
              </w:rPr>
            </w:pPr>
            <w:r>
              <w:rPr>
                <w:b w:val="0"/>
                <w:sz w:val="18"/>
                <w:szCs w:val="18"/>
              </w:rPr>
              <w:t>Rezultat</w:t>
            </w:r>
          </w:p>
        </w:tc>
        <w:tc>
          <w:tcPr>
            <w:tcW w:w="7937" w:type="dxa"/>
            <w:shd w:val="clear" w:color="auto" w:fill="EFEFEF"/>
          </w:tcPr>
          <w:p w14:paraId="3C8EA884" w14:textId="77777777" w:rsidR="00FB6D0B" w:rsidRDefault="00471407">
            <w:pPr>
              <w:cnfStyle w:val="000000100000" w:firstRow="0" w:lastRow="0" w:firstColumn="0" w:lastColumn="0" w:oddVBand="0" w:evenVBand="0" w:oddHBand="1" w:evenHBand="0" w:firstRowFirstColumn="0" w:firstRowLastColumn="0" w:lastRowFirstColumn="0" w:lastRowLastColumn="0"/>
              <w:rPr>
                <w:color w:val="6E6E6E"/>
                <w:sz w:val="18"/>
                <w:szCs w:val="18"/>
              </w:rPr>
            </w:pPr>
            <w:r>
              <w:rPr>
                <w:color w:val="6E6E6E"/>
                <w:sz w:val="18"/>
                <w:szCs w:val="18"/>
              </w:rPr>
              <w:t>Zwiększenie poczucia bezpieczeństwa i radzenia sobie z problemami i wyzwaniami przez mieszkańców.</w:t>
            </w:r>
          </w:p>
        </w:tc>
      </w:tr>
    </w:tbl>
    <w:p w14:paraId="01214303" w14:textId="77777777" w:rsidR="00FB6D0B" w:rsidRDefault="00FB6D0B">
      <w:pPr>
        <w:spacing w:before="120" w:after="120" w:line="288" w:lineRule="auto"/>
        <w:jc w:val="both"/>
        <w:rPr>
          <w:color w:val="373737"/>
          <w:sz w:val="21"/>
          <w:szCs w:val="21"/>
        </w:rPr>
        <w:sectPr w:rsidR="00FB6D0B">
          <w:pgSz w:w="11906" w:h="16838"/>
          <w:pgMar w:top="1418" w:right="1418" w:bottom="709" w:left="1418" w:header="709" w:footer="450" w:gutter="0"/>
          <w:cols w:space="708"/>
        </w:sectPr>
      </w:pPr>
      <w:bookmarkStart w:id="101" w:name="_4bvk7pj" w:colFirst="0" w:colLast="0"/>
      <w:bookmarkEnd w:id="101"/>
    </w:p>
    <w:p w14:paraId="74147FD0" w14:textId="77777777" w:rsidR="00FB6D0B" w:rsidRDefault="00471407" w:rsidP="00DE3DCF">
      <w:pPr>
        <w:pStyle w:val="Nagwek2"/>
        <w:spacing w:before="240"/>
        <w:ind w:left="0" w:firstLine="0"/>
        <w:jc w:val="both"/>
      </w:pPr>
      <w:bookmarkStart w:id="102" w:name="_Toc94245782"/>
      <w:r>
        <w:lastRenderedPageBreak/>
        <w:t>Lista przykładowych projektów do realizacji w ramach Strategii:</w:t>
      </w:r>
      <w:bookmarkEnd w:id="102"/>
    </w:p>
    <w:p w14:paraId="51783178" w14:textId="77777777" w:rsidR="00FB6D0B" w:rsidRDefault="00FB6D0B"/>
    <w:p w14:paraId="0B0EA4FC" w14:textId="77777777" w:rsidR="00FB6D0B" w:rsidRDefault="00471407">
      <w:pPr>
        <w:spacing w:after="0" w:line="288" w:lineRule="auto"/>
        <w:jc w:val="both"/>
        <w:rPr>
          <w:color w:val="373737"/>
        </w:rPr>
      </w:pPr>
      <w:r>
        <w:rPr>
          <w:color w:val="373737"/>
        </w:rPr>
        <w:t>Typy projektu: Zasięg (Z): P – ponadlokalny, L – lokalny</w:t>
      </w:r>
    </w:p>
    <w:p w14:paraId="4BDC0999" w14:textId="77777777" w:rsidR="00FB6D0B" w:rsidRDefault="00471407">
      <w:pPr>
        <w:spacing w:after="0" w:line="288" w:lineRule="auto"/>
        <w:jc w:val="both"/>
        <w:rPr>
          <w:color w:val="373737"/>
        </w:rPr>
      </w:pPr>
      <w:r>
        <w:rPr>
          <w:color w:val="373737"/>
        </w:rPr>
        <w:t xml:space="preserve">Rodzaj projektu (RP): D – dokument, I – Infrastrukturalny, S – społeczny </w:t>
      </w:r>
    </w:p>
    <w:p w14:paraId="5369194F" w14:textId="77777777" w:rsidR="00FB6D0B" w:rsidRDefault="00471407">
      <w:pPr>
        <w:spacing w:after="0" w:line="288" w:lineRule="auto"/>
        <w:jc w:val="both"/>
        <w:rPr>
          <w:color w:val="373737"/>
        </w:rPr>
      </w:pPr>
      <w:r>
        <w:rPr>
          <w:color w:val="373737"/>
        </w:rPr>
        <w:t xml:space="preserve">Zakres projektu (ZP): P </w:t>
      </w:r>
      <w:r>
        <w:rPr>
          <w:rFonts w:ascii="Times New Roman" w:eastAsia="Times New Roman" w:hAnsi="Times New Roman" w:cs="Times New Roman"/>
          <w:color w:val="373737"/>
        </w:rPr>
        <w:t>–</w:t>
      </w:r>
      <w:r>
        <w:rPr>
          <w:color w:val="373737"/>
        </w:rPr>
        <w:t xml:space="preserve"> punktowy, L </w:t>
      </w:r>
      <w:r>
        <w:rPr>
          <w:rFonts w:ascii="Times New Roman" w:eastAsia="Times New Roman" w:hAnsi="Times New Roman" w:cs="Times New Roman"/>
          <w:color w:val="373737"/>
        </w:rPr>
        <w:t>–</w:t>
      </w:r>
      <w:r>
        <w:rPr>
          <w:color w:val="373737"/>
        </w:rPr>
        <w:t xml:space="preserve"> liniowy, O </w:t>
      </w:r>
      <w:r>
        <w:rPr>
          <w:rFonts w:ascii="Times New Roman" w:eastAsia="Times New Roman" w:hAnsi="Times New Roman" w:cs="Times New Roman"/>
          <w:color w:val="373737"/>
        </w:rPr>
        <w:t>–</w:t>
      </w:r>
      <w:r>
        <w:rPr>
          <w:color w:val="373737"/>
        </w:rPr>
        <w:t xml:space="preserve"> obszarowy.</w:t>
      </w:r>
    </w:p>
    <w:p w14:paraId="01FCC6AB" w14:textId="77777777" w:rsidR="00FB6D0B" w:rsidRDefault="00471407">
      <w:pPr>
        <w:pStyle w:val="Nagwek3"/>
        <w:rPr>
          <w:sz w:val="36"/>
          <w:szCs w:val="36"/>
        </w:rPr>
      </w:pPr>
      <w:bookmarkStart w:id="103" w:name="_Toc94245783"/>
      <w:r>
        <w:rPr>
          <w:sz w:val="36"/>
          <w:szCs w:val="36"/>
        </w:rPr>
        <w:t>OSI 1. WYMIAR GOSPODARCZY</w:t>
      </w:r>
      <w:bookmarkEnd w:id="103"/>
    </w:p>
    <w:p w14:paraId="595E2EDD" w14:textId="4904302C" w:rsidR="00FB6D0B" w:rsidRDefault="00FB2766" w:rsidP="00FB2766">
      <w:pPr>
        <w:pStyle w:val="Legenda"/>
      </w:pPr>
      <w:bookmarkStart w:id="104" w:name="_Toc94245805"/>
      <w:r w:rsidRPr="00FB2766">
        <w:rPr>
          <w:b/>
          <w:i w:val="0"/>
          <w:iCs w:val="0"/>
          <w:noProof/>
          <w:color w:val="373737"/>
          <w:sz w:val="21"/>
          <w:szCs w:val="21"/>
        </w:rPr>
        <w:t xml:space="preserve">Tabela </w:t>
      </w:r>
      <w:r w:rsidRPr="00FB2766">
        <w:rPr>
          <w:b/>
          <w:i w:val="0"/>
          <w:iCs w:val="0"/>
          <w:noProof/>
          <w:color w:val="373737"/>
          <w:sz w:val="21"/>
          <w:szCs w:val="21"/>
        </w:rPr>
        <w:fldChar w:fldCharType="begin"/>
      </w:r>
      <w:r w:rsidRPr="00FB2766">
        <w:rPr>
          <w:b/>
          <w:i w:val="0"/>
          <w:iCs w:val="0"/>
          <w:noProof/>
          <w:color w:val="373737"/>
          <w:sz w:val="21"/>
          <w:szCs w:val="21"/>
        </w:rPr>
        <w:instrText xml:space="preserve"> SEQ Tabela \* ARABIC </w:instrText>
      </w:r>
      <w:r w:rsidRPr="00FB2766">
        <w:rPr>
          <w:b/>
          <w:i w:val="0"/>
          <w:iCs w:val="0"/>
          <w:noProof/>
          <w:color w:val="373737"/>
          <w:sz w:val="21"/>
          <w:szCs w:val="21"/>
        </w:rPr>
        <w:fldChar w:fldCharType="separate"/>
      </w:r>
      <w:r w:rsidR="00F33AE3">
        <w:rPr>
          <w:b/>
          <w:i w:val="0"/>
          <w:iCs w:val="0"/>
          <w:noProof/>
          <w:color w:val="373737"/>
          <w:sz w:val="21"/>
          <w:szCs w:val="21"/>
        </w:rPr>
        <w:t>16</w:t>
      </w:r>
      <w:r w:rsidRPr="00FB2766">
        <w:rPr>
          <w:b/>
          <w:i w:val="0"/>
          <w:iCs w:val="0"/>
          <w:noProof/>
          <w:color w:val="373737"/>
          <w:sz w:val="21"/>
          <w:szCs w:val="21"/>
        </w:rPr>
        <w:fldChar w:fldCharType="end"/>
      </w:r>
      <w:r w:rsidRPr="00FB2766">
        <w:rPr>
          <w:b/>
          <w:i w:val="0"/>
          <w:iCs w:val="0"/>
          <w:noProof/>
          <w:color w:val="373737"/>
          <w:sz w:val="21"/>
          <w:szCs w:val="21"/>
        </w:rPr>
        <w:t xml:space="preserve"> </w:t>
      </w:r>
      <w:r w:rsidR="00471407" w:rsidRPr="00FB2766">
        <w:rPr>
          <w:b/>
          <w:i w:val="0"/>
          <w:iCs w:val="0"/>
          <w:noProof/>
          <w:color w:val="373737"/>
          <w:sz w:val="21"/>
          <w:szCs w:val="21"/>
        </w:rPr>
        <w:t>Przykładowe projekty w wymiarze gospodarczym</w:t>
      </w:r>
      <w:bookmarkEnd w:id="104"/>
    </w:p>
    <w:tbl>
      <w:tblPr>
        <w:tblStyle w:val="affff5"/>
        <w:tblW w:w="14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8"/>
        <w:gridCol w:w="7472"/>
        <w:gridCol w:w="1350"/>
        <w:gridCol w:w="1350"/>
        <w:gridCol w:w="1350"/>
        <w:gridCol w:w="1350"/>
      </w:tblGrid>
      <w:tr w:rsidR="00FB6D0B" w14:paraId="016FE34B" w14:textId="77777777" w:rsidTr="00FB2766">
        <w:trPr>
          <w:trHeight w:val="315"/>
        </w:trPr>
        <w:tc>
          <w:tcPr>
            <w:tcW w:w="1838" w:type="dxa"/>
            <w:vMerge w:val="restart"/>
            <w:tcBorders>
              <w:top w:val="single" w:sz="18" w:space="0" w:color="FFFFFF"/>
              <w:left w:val="single" w:sz="18" w:space="0" w:color="FFFFFF"/>
              <w:bottom w:val="single" w:sz="18" w:space="0" w:color="FFFFFF"/>
              <w:right w:val="single" w:sz="18" w:space="0" w:color="FFFFFF"/>
            </w:tcBorders>
            <w:shd w:val="clear" w:color="auto" w:fill="6E6E6E"/>
            <w:tcMar>
              <w:top w:w="40" w:type="dxa"/>
              <w:left w:w="40" w:type="dxa"/>
              <w:bottom w:w="40" w:type="dxa"/>
              <w:right w:w="40" w:type="dxa"/>
            </w:tcMar>
            <w:vAlign w:val="center"/>
          </w:tcPr>
          <w:p w14:paraId="0D38BC97" w14:textId="77777777" w:rsidR="00FB6D0B" w:rsidRDefault="00471407">
            <w:pPr>
              <w:widowControl w:val="0"/>
              <w:spacing w:after="0" w:line="276" w:lineRule="auto"/>
              <w:jc w:val="center"/>
              <w:rPr>
                <w:color w:val="FFFFFF"/>
                <w:sz w:val="18"/>
                <w:szCs w:val="18"/>
              </w:rPr>
            </w:pPr>
            <w:r>
              <w:rPr>
                <w:color w:val="FFFFFF"/>
                <w:sz w:val="18"/>
                <w:szCs w:val="18"/>
              </w:rPr>
              <w:t>Nazwa kierunku działania (priorytet inwestycyjny)</w:t>
            </w:r>
          </w:p>
        </w:tc>
        <w:tc>
          <w:tcPr>
            <w:tcW w:w="7472"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54A7B157" w14:textId="77777777" w:rsidR="00FB6D0B" w:rsidRDefault="00471407">
            <w:pPr>
              <w:widowControl w:val="0"/>
              <w:spacing w:after="0" w:line="276" w:lineRule="auto"/>
              <w:jc w:val="center"/>
              <w:rPr>
                <w:color w:val="FFFFFF"/>
                <w:sz w:val="18"/>
                <w:szCs w:val="18"/>
              </w:rPr>
            </w:pPr>
            <w:r>
              <w:rPr>
                <w:color w:val="FFFFFF"/>
                <w:sz w:val="18"/>
                <w:szCs w:val="18"/>
              </w:rPr>
              <w:t>Nazwa przykładowego działania</w:t>
            </w:r>
          </w:p>
        </w:tc>
        <w:tc>
          <w:tcPr>
            <w:tcW w:w="1350"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404B3132" w14:textId="77777777" w:rsidR="00FB6D0B" w:rsidRDefault="00471407">
            <w:pPr>
              <w:widowControl w:val="0"/>
              <w:spacing w:after="0" w:line="276" w:lineRule="auto"/>
              <w:jc w:val="center"/>
              <w:rPr>
                <w:color w:val="FFFFFF"/>
                <w:sz w:val="18"/>
                <w:szCs w:val="18"/>
              </w:rPr>
            </w:pPr>
            <w:r>
              <w:rPr>
                <w:color w:val="FFFFFF"/>
                <w:sz w:val="18"/>
                <w:szCs w:val="18"/>
              </w:rPr>
              <w:t>Szacunkowy koszt [zł]</w:t>
            </w:r>
          </w:p>
        </w:tc>
        <w:tc>
          <w:tcPr>
            <w:tcW w:w="4050" w:type="dxa"/>
            <w:gridSpan w:val="3"/>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1FAB15CC" w14:textId="77777777" w:rsidR="00FB6D0B" w:rsidRDefault="00471407">
            <w:pPr>
              <w:widowControl w:val="0"/>
              <w:spacing w:after="0" w:line="276" w:lineRule="auto"/>
              <w:jc w:val="center"/>
              <w:rPr>
                <w:rFonts w:ascii="Arial" w:eastAsia="Arial" w:hAnsi="Arial" w:cs="Arial"/>
              </w:rPr>
            </w:pPr>
            <w:r>
              <w:rPr>
                <w:color w:val="FFFFFF"/>
                <w:sz w:val="18"/>
                <w:szCs w:val="18"/>
              </w:rPr>
              <w:t>Typ projektu</w:t>
            </w:r>
          </w:p>
        </w:tc>
      </w:tr>
      <w:tr w:rsidR="00FB6D0B" w14:paraId="60B5608C" w14:textId="77777777" w:rsidTr="00FB2766">
        <w:trPr>
          <w:trHeight w:val="315"/>
        </w:trPr>
        <w:tc>
          <w:tcPr>
            <w:tcW w:w="1838"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3C6F5FDB" w14:textId="77777777" w:rsidR="00FB6D0B" w:rsidRDefault="00FB6D0B">
            <w:pPr>
              <w:widowControl w:val="0"/>
              <w:spacing w:after="0" w:line="276" w:lineRule="auto"/>
              <w:rPr>
                <w:rFonts w:ascii="Arial" w:eastAsia="Arial" w:hAnsi="Arial" w:cs="Arial"/>
              </w:rPr>
            </w:pPr>
          </w:p>
        </w:tc>
        <w:tc>
          <w:tcPr>
            <w:tcW w:w="7472"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17BD2376" w14:textId="77777777" w:rsidR="00FB6D0B" w:rsidRDefault="00FB6D0B">
            <w:pPr>
              <w:widowControl w:val="0"/>
              <w:spacing w:after="0" w:line="276" w:lineRule="auto"/>
              <w:rPr>
                <w:rFonts w:ascii="Arial" w:eastAsia="Arial" w:hAnsi="Arial" w:cs="Arial"/>
              </w:rPr>
            </w:pPr>
          </w:p>
        </w:tc>
        <w:tc>
          <w:tcPr>
            <w:tcW w:w="1350"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4E062F12" w14:textId="77777777" w:rsidR="00FB6D0B" w:rsidRDefault="00FB6D0B">
            <w:pPr>
              <w:widowControl w:val="0"/>
              <w:spacing w:after="0" w:line="276" w:lineRule="auto"/>
              <w:rPr>
                <w:rFonts w:ascii="Arial" w:eastAsia="Arial" w:hAnsi="Arial" w:cs="Arial"/>
              </w:rPr>
            </w:pPr>
          </w:p>
        </w:tc>
        <w:tc>
          <w:tcPr>
            <w:tcW w:w="135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5E48B122" w14:textId="77777777" w:rsidR="00FB6D0B" w:rsidRDefault="00471407">
            <w:pPr>
              <w:widowControl w:val="0"/>
              <w:spacing w:after="0" w:line="276" w:lineRule="auto"/>
              <w:jc w:val="center"/>
              <w:rPr>
                <w:rFonts w:ascii="Arial" w:eastAsia="Arial" w:hAnsi="Arial" w:cs="Arial"/>
              </w:rPr>
            </w:pPr>
            <w:r>
              <w:rPr>
                <w:color w:val="FFFFFF"/>
                <w:sz w:val="18"/>
                <w:szCs w:val="18"/>
              </w:rPr>
              <w:t>Z</w:t>
            </w:r>
          </w:p>
        </w:tc>
        <w:tc>
          <w:tcPr>
            <w:tcW w:w="135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25C05F43" w14:textId="77777777" w:rsidR="00FB6D0B" w:rsidRDefault="00471407">
            <w:pPr>
              <w:widowControl w:val="0"/>
              <w:spacing w:after="0" w:line="276" w:lineRule="auto"/>
              <w:jc w:val="center"/>
              <w:rPr>
                <w:rFonts w:ascii="Arial" w:eastAsia="Arial" w:hAnsi="Arial" w:cs="Arial"/>
              </w:rPr>
            </w:pPr>
            <w:r>
              <w:rPr>
                <w:color w:val="FFFFFF"/>
                <w:sz w:val="18"/>
                <w:szCs w:val="18"/>
              </w:rPr>
              <w:t>RP</w:t>
            </w:r>
          </w:p>
        </w:tc>
        <w:tc>
          <w:tcPr>
            <w:tcW w:w="135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6013551F" w14:textId="77777777" w:rsidR="00FB6D0B" w:rsidRDefault="00471407">
            <w:pPr>
              <w:widowControl w:val="0"/>
              <w:spacing w:after="0" w:line="276" w:lineRule="auto"/>
              <w:jc w:val="center"/>
              <w:rPr>
                <w:rFonts w:ascii="Arial" w:eastAsia="Arial" w:hAnsi="Arial" w:cs="Arial"/>
              </w:rPr>
            </w:pPr>
            <w:r>
              <w:rPr>
                <w:color w:val="FFFFFF"/>
                <w:sz w:val="18"/>
                <w:szCs w:val="18"/>
              </w:rPr>
              <w:t>ZP</w:t>
            </w:r>
          </w:p>
        </w:tc>
      </w:tr>
      <w:tr w:rsidR="00FB6D0B" w14:paraId="773CAEA1"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8CC731"/>
            <w:tcMar>
              <w:top w:w="40" w:type="dxa"/>
              <w:left w:w="40" w:type="dxa"/>
              <w:bottom w:w="40" w:type="dxa"/>
              <w:right w:w="40" w:type="dxa"/>
            </w:tcMar>
            <w:vAlign w:val="center"/>
          </w:tcPr>
          <w:p w14:paraId="2945D658" w14:textId="77777777" w:rsidR="00FB6D0B" w:rsidRDefault="00471407">
            <w:pPr>
              <w:widowControl w:val="0"/>
              <w:spacing w:after="0" w:line="276" w:lineRule="auto"/>
              <w:rPr>
                <w:rFonts w:ascii="Arial" w:eastAsia="Arial" w:hAnsi="Arial" w:cs="Arial"/>
              </w:rPr>
            </w:pPr>
            <w:r>
              <w:rPr>
                <w:color w:val="FFFFFF"/>
                <w:sz w:val="18"/>
                <w:szCs w:val="18"/>
              </w:rPr>
              <w:t>Cel strategiczny 1.: Rozwój gospodarczy Miasta Łomża kluczowym czynnikiem wzrostu dobrobytu mieszkańców</w:t>
            </w:r>
          </w:p>
        </w:tc>
      </w:tr>
      <w:tr w:rsidR="00FB6D0B" w14:paraId="3617464A" w14:textId="77777777" w:rsidTr="00FB2766">
        <w:trPr>
          <w:trHeight w:val="73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CCED9A"/>
            <w:tcMar>
              <w:top w:w="40" w:type="dxa"/>
              <w:left w:w="40" w:type="dxa"/>
              <w:bottom w:w="40" w:type="dxa"/>
              <w:right w:w="40" w:type="dxa"/>
            </w:tcMar>
            <w:vAlign w:val="center"/>
          </w:tcPr>
          <w:p w14:paraId="6E044D52" w14:textId="77777777" w:rsidR="00FB6D0B" w:rsidRDefault="00471407">
            <w:pPr>
              <w:widowControl w:val="0"/>
              <w:spacing w:after="0" w:line="276" w:lineRule="auto"/>
              <w:rPr>
                <w:rFonts w:ascii="Arial" w:eastAsia="Arial" w:hAnsi="Arial" w:cs="Arial"/>
              </w:rPr>
            </w:pPr>
            <w:r>
              <w:rPr>
                <w:b/>
                <w:sz w:val="18"/>
                <w:szCs w:val="18"/>
              </w:rPr>
              <w:t>Kierunek działania 1.1.: Rozwój gospodarczy oparty na nowoczesnych i ekologicznych technologiach, w tym tworzenie lepszych warunków prawnych, organizacyjnych i infrastrukturalnych do inwestowania oraz promocja gospodarcza obszaru.</w:t>
            </w:r>
          </w:p>
        </w:tc>
      </w:tr>
      <w:tr w:rsidR="009A5496" w14:paraId="064E66E3" w14:textId="77777777" w:rsidTr="00E4239E">
        <w:trPr>
          <w:trHeight w:val="525"/>
        </w:trPr>
        <w:tc>
          <w:tcPr>
            <w:tcW w:w="1838"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35F05655" w14:textId="77777777" w:rsidR="009A5496" w:rsidRDefault="009A5496">
            <w:pPr>
              <w:widowControl w:val="0"/>
              <w:spacing w:after="0" w:line="276" w:lineRule="auto"/>
              <w:jc w:val="center"/>
              <w:rPr>
                <w:color w:val="6E6E6E"/>
                <w:sz w:val="18"/>
                <w:szCs w:val="18"/>
              </w:rPr>
            </w:pPr>
            <w:r>
              <w:rPr>
                <w:color w:val="6E6E6E"/>
                <w:sz w:val="18"/>
                <w:szCs w:val="18"/>
              </w:rPr>
              <w:t>Rozwój lokalnego rynku pracy</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2CBF5D" w14:textId="77777777" w:rsidR="009A5496" w:rsidRPr="00076ECF" w:rsidRDefault="009A5496">
            <w:pPr>
              <w:widowControl w:val="0"/>
              <w:spacing w:after="0" w:line="276" w:lineRule="auto"/>
              <w:jc w:val="center"/>
              <w:rPr>
                <w:color w:val="6E6E6E"/>
                <w:sz w:val="18"/>
                <w:szCs w:val="18"/>
              </w:rPr>
            </w:pPr>
            <w:r w:rsidRPr="00076ECF">
              <w:rPr>
                <w:color w:val="6E6E6E"/>
                <w:sz w:val="18"/>
                <w:szCs w:val="18"/>
              </w:rPr>
              <w:t>Promocja gospodarcza miasta Łomża: konkurs Łomżyńskie Anioły Biznesu, konferencje promujące miasto, śniadania biznesowe, udział w targach, promocja marki miasta Łomża</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B62D60" w14:textId="77777777" w:rsidR="009A5496" w:rsidRPr="00076ECF" w:rsidRDefault="009A5496">
            <w:pPr>
              <w:widowControl w:val="0"/>
              <w:spacing w:after="0" w:line="276" w:lineRule="auto"/>
              <w:jc w:val="right"/>
              <w:rPr>
                <w:color w:val="6E6E6E"/>
                <w:sz w:val="18"/>
                <w:szCs w:val="18"/>
              </w:rPr>
            </w:pPr>
            <w:r w:rsidRPr="00076ECF">
              <w:rPr>
                <w:color w:val="6E6E6E"/>
                <w:sz w:val="18"/>
                <w:szCs w:val="18"/>
              </w:rPr>
              <w:t>100 000,00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F78680" w14:textId="77777777" w:rsidR="009A5496" w:rsidRPr="00076ECF" w:rsidRDefault="009A5496">
            <w:pPr>
              <w:widowControl w:val="0"/>
              <w:spacing w:after="0" w:line="276" w:lineRule="auto"/>
              <w:jc w:val="center"/>
              <w:rPr>
                <w:color w:val="6E6E6E"/>
                <w:sz w:val="18"/>
                <w:szCs w:val="18"/>
              </w:rPr>
            </w:pPr>
            <w:r w:rsidRPr="00076ECF">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EFD969" w14:textId="77777777" w:rsidR="009A5496" w:rsidRPr="00076ECF" w:rsidRDefault="009A5496">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743CD5" w14:textId="77777777" w:rsidR="009A5496" w:rsidRPr="00076ECF" w:rsidRDefault="009A5496">
            <w:pPr>
              <w:widowControl w:val="0"/>
              <w:spacing w:after="0" w:line="276" w:lineRule="auto"/>
              <w:jc w:val="center"/>
              <w:rPr>
                <w:color w:val="6E6E6E"/>
                <w:sz w:val="18"/>
                <w:szCs w:val="18"/>
              </w:rPr>
            </w:pPr>
            <w:r w:rsidRPr="00076ECF">
              <w:rPr>
                <w:color w:val="6E6E6E"/>
                <w:sz w:val="18"/>
                <w:szCs w:val="18"/>
              </w:rPr>
              <w:t>O</w:t>
            </w:r>
          </w:p>
        </w:tc>
      </w:tr>
      <w:tr w:rsidR="009A5496" w14:paraId="5FF5069C" w14:textId="77777777" w:rsidTr="00E4239E">
        <w:trPr>
          <w:trHeight w:val="525"/>
        </w:trPr>
        <w:tc>
          <w:tcPr>
            <w:tcW w:w="1838" w:type="dxa"/>
            <w:vMerge/>
            <w:tcBorders>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78631D7F" w14:textId="77777777" w:rsidR="009A5496" w:rsidRDefault="009A5496">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6F90BE" w14:textId="28A8091E" w:rsidR="009A5496" w:rsidRPr="00076ECF" w:rsidRDefault="009A5496">
            <w:pPr>
              <w:widowControl w:val="0"/>
              <w:spacing w:after="0" w:line="276" w:lineRule="auto"/>
              <w:jc w:val="center"/>
              <w:rPr>
                <w:color w:val="6E6E6E"/>
                <w:sz w:val="18"/>
                <w:szCs w:val="18"/>
              </w:rPr>
            </w:pPr>
            <w:r>
              <w:rPr>
                <w:color w:val="6E6E6E"/>
                <w:sz w:val="18"/>
                <w:szCs w:val="18"/>
              </w:rPr>
              <w:t>Utworzenie centrum usług wspólnych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C108964" w14:textId="44B55A3B" w:rsidR="009A5496" w:rsidRPr="00076ECF" w:rsidRDefault="009A5496">
            <w:pPr>
              <w:widowControl w:val="0"/>
              <w:spacing w:after="0" w:line="276" w:lineRule="auto"/>
              <w:jc w:val="right"/>
              <w:rPr>
                <w:color w:val="6E6E6E"/>
                <w:sz w:val="18"/>
                <w:szCs w:val="18"/>
              </w:rPr>
            </w:pPr>
            <w:r>
              <w:rPr>
                <w:color w:val="6E6E6E"/>
                <w:sz w:val="18"/>
                <w:szCs w:val="18"/>
              </w:rPr>
              <w:t>1 000 000,00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7375ED" w14:textId="7C536B36" w:rsidR="009A5496" w:rsidRPr="00076ECF" w:rsidRDefault="009A5496">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57FF291" w14:textId="2744F865" w:rsidR="009A5496" w:rsidRPr="00076ECF" w:rsidRDefault="009A5496">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8898D0D" w14:textId="1BFA053F" w:rsidR="009A5496" w:rsidRPr="00076ECF" w:rsidRDefault="009A5496">
            <w:pPr>
              <w:widowControl w:val="0"/>
              <w:spacing w:after="0" w:line="276" w:lineRule="auto"/>
              <w:jc w:val="center"/>
              <w:rPr>
                <w:color w:val="6E6E6E"/>
                <w:sz w:val="18"/>
                <w:szCs w:val="18"/>
              </w:rPr>
            </w:pPr>
            <w:r>
              <w:rPr>
                <w:color w:val="6E6E6E"/>
                <w:sz w:val="18"/>
                <w:szCs w:val="18"/>
              </w:rPr>
              <w:t>P</w:t>
            </w:r>
          </w:p>
        </w:tc>
      </w:tr>
      <w:tr w:rsidR="00FB6D0B" w14:paraId="65100D6F" w14:textId="77777777" w:rsidTr="00FB2766">
        <w:trPr>
          <w:trHeight w:val="315"/>
        </w:trPr>
        <w:tc>
          <w:tcPr>
            <w:tcW w:w="1838"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ADAB297" w14:textId="77777777" w:rsidR="00FB6D0B" w:rsidRDefault="00471407">
            <w:pPr>
              <w:widowControl w:val="0"/>
              <w:spacing w:after="0" w:line="276" w:lineRule="auto"/>
              <w:jc w:val="center"/>
              <w:rPr>
                <w:color w:val="6E6E6E"/>
                <w:sz w:val="18"/>
                <w:szCs w:val="18"/>
              </w:rPr>
            </w:pPr>
            <w:r>
              <w:rPr>
                <w:color w:val="6E6E6E"/>
                <w:sz w:val="18"/>
                <w:szCs w:val="18"/>
              </w:rPr>
              <w:t>Tworzenie atrakcyjnych warunków do rozwoju przedsiębiorstw i nowych inwestycji</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02461C"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Promocja terenów inwestycyjnych w Mieście Łomża</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94898BB"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300 000,00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1821BE"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5D32767"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9B68CC"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18714317"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3E0456D"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D42D55" w14:textId="77777777" w:rsidR="00FB6D0B" w:rsidRPr="00076ECF" w:rsidRDefault="00471407">
            <w:pPr>
              <w:widowControl w:val="0"/>
              <w:spacing w:after="0" w:line="276" w:lineRule="auto"/>
              <w:jc w:val="center"/>
              <w:rPr>
                <w:color w:val="6E6E6E"/>
                <w:sz w:val="18"/>
                <w:szCs w:val="18"/>
              </w:rPr>
            </w:pPr>
            <w:r>
              <w:rPr>
                <w:color w:val="6E6E6E"/>
                <w:sz w:val="18"/>
                <w:szCs w:val="18"/>
              </w:rPr>
              <w:t>Zapewnienie kompleksowej obsługi inwestorów</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DBDB57" w14:textId="77777777" w:rsidR="00FB6D0B" w:rsidRPr="00076ECF" w:rsidRDefault="00471407">
            <w:pPr>
              <w:widowControl w:val="0"/>
              <w:spacing w:after="0" w:line="276" w:lineRule="auto"/>
              <w:jc w:val="right"/>
              <w:rPr>
                <w:color w:val="6E6E6E"/>
                <w:sz w:val="18"/>
                <w:szCs w:val="18"/>
              </w:rPr>
            </w:pPr>
            <w:r>
              <w:rPr>
                <w:color w:val="6E6E6E"/>
                <w:sz w:val="18"/>
                <w:szCs w:val="18"/>
              </w:rPr>
              <w:t>50 000,00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7A5AB2"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F61A14"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53730B"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r>
      <w:tr w:rsidR="00FB6D0B" w14:paraId="580740CE"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4C2797E1"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5FA7A5E" w14:textId="77777777" w:rsidR="00FB6D0B" w:rsidRPr="00076ECF" w:rsidRDefault="00471407">
            <w:pPr>
              <w:widowControl w:val="0"/>
              <w:spacing w:after="0" w:line="276" w:lineRule="auto"/>
              <w:jc w:val="center"/>
              <w:rPr>
                <w:color w:val="6E6E6E"/>
                <w:sz w:val="18"/>
                <w:szCs w:val="18"/>
              </w:rPr>
            </w:pPr>
            <w:r>
              <w:rPr>
                <w:color w:val="6E6E6E"/>
                <w:sz w:val="18"/>
                <w:szCs w:val="18"/>
              </w:rPr>
              <w:t>Projekt – Centrum Inwestora (zewnętrznego i wewnętrznego)</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3523A5" w14:textId="77777777" w:rsidR="00FB6D0B" w:rsidRPr="00076ECF" w:rsidRDefault="00471407">
            <w:pPr>
              <w:widowControl w:val="0"/>
              <w:spacing w:after="0" w:line="276" w:lineRule="auto"/>
              <w:jc w:val="right"/>
              <w:rPr>
                <w:color w:val="6E6E6E"/>
                <w:sz w:val="18"/>
                <w:szCs w:val="18"/>
              </w:rPr>
            </w:pPr>
            <w:r>
              <w:rPr>
                <w:color w:val="6E6E6E"/>
                <w:sz w:val="18"/>
                <w:szCs w:val="18"/>
              </w:rPr>
              <w:t>1 000 000,00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A52CF6"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5BA9FCE"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914B6B"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r>
      <w:tr w:rsidR="00FB6D0B" w14:paraId="75566E6C"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94DFF1F"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0410B66" w14:textId="77777777" w:rsidR="00FB6D0B" w:rsidRPr="00076ECF" w:rsidRDefault="00471407">
            <w:pPr>
              <w:widowControl w:val="0"/>
              <w:spacing w:after="0" w:line="276" w:lineRule="auto"/>
              <w:jc w:val="center"/>
              <w:rPr>
                <w:color w:val="6E6E6E"/>
                <w:sz w:val="18"/>
                <w:szCs w:val="18"/>
              </w:rPr>
            </w:pPr>
            <w:r>
              <w:rPr>
                <w:color w:val="6E6E6E"/>
                <w:sz w:val="18"/>
                <w:szCs w:val="18"/>
              </w:rPr>
              <w:t>Centrum Transferu w obszarze biznesu, technologii, administracji i kultury: EUROPA – WSCHÓD</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A5F184D" w14:textId="2ACC9296" w:rsidR="00FB6D0B" w:rsidRPr="00076ECF" w:rsidRDefault="00471407">
            <w:pPr>
              <w:widowControl w:val="0"/>
              <w:spacing w:after="0" w:line="276" w:lineRule="auto"/>
              <w:jc w:val="right"/>
              <w:rPr>
                <w:color w:val="6E6E6E"/>
                <w:sz w:val="18"/>
                <w:szCs w:val="18"/>
              </w:rPr>
            </w:pPr>
            <w:r>
              <w:rPr>
                <w:color w:val="6E6E6E"/>
                <w:sz w:val="18"/>
                <w:szCs w:val="18"/>
              </w:rPr>
              <w:t>15 000 000, 00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34306B"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3248AC" w14:textId="77777777" w:rsidR="00FB6D0B" w:rsidRPr="00076ECF" w:rsidRDefault="00471407">
            <w:pPr>
              <w:widowControl w:val="0"/>
              <w:spacing w:after="0" w:line="276" w:lineRule="auto"/>
              <w:jc w:val="center"/>
              <w:rPr>
                <w:color w:val="6E6E6E"/>
                <w:sz w:val="18"/>
                <w:szCs w:val="18"/>
              </w:rPr>
            </w:pPr>
            <w:r>
              <w:rPr>
                <w:color w:val="6E6E6E"/>
                <w:sz w:val="18"/>
                <w:szCs w:val="18"/>
              </w:rPr>
              <w:t>I,S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21AB31F"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4DDE45BA" w14:textId="77777777" w:rsidTr="00FB2766">
        <w:trPr>
          <w:trHeight w:val="52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FD70DFD"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84053FD" w14:textId="77777777" w:rsidR="00FB6D0B" w:rsidRPr="00076ECF" w:rsidRDefault="00471407">
            <w:pPr>
              <w:widowControl w:val="0"/>
              <w:spacing w:after="0" w:line="276" w:lineRule="auto"/>
              <w:jc w:val="center"/>
              <w:rPr>
                <w:color w:val="6E6E6E"/>
                <w:sz w:val="18"/>
                <w:szCs w:val="18"/>
              </w:rPr>
            </w:pPr>
            <w:r>
              <w:rPr>
                <w:color w:val="6E6E6E"/>
                <w:sz w:val="18"/>
                <w:szCs w:val="18"/>
              </w:rPr>
              <w:t>Promocja terenów inwestycyjnych i mieszkaniowych w aglomeracjach położonych w otoczeniu Łomży – pakiet ulg, atrakcyjność przyrodnicza, dostępność</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6E2E9C6" w14:textId="77777777" w:rsidR="00FB6D0B" w:rsidRPr="00076ECF" w:rsidRDefault="00471407">
            <w:pPr>
              <w:widowControl w:val="0"/>
              <w:spacing w:after="0" w:line="276" w:lineRule="auto"/>
              <w:jc w:val="right"/>
              <w:rPr>
                <w:color w:val="6E6E6E"/>
                <w:sz w:val="18"/>
                <w:szCs w:val="18"/>
              </w:rPr>
            </w:pPr>
            <w:r>
              <w:rPr>
                <w:color w:val="6E6E6E"/>
                <w:sz w:val="18"/>
                <w:szCs w:val="18"/>
              </w:rPr>
              <w:t>500 000,00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A2F3B1B"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FB3D0B"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61BEB6"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F0DDB" w14:paraId="4F6B0D0E" w14:textId="77777777" w:rsidTr="0061173E">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6325C2EA" w14:textId="77777777" w:rsidR="00FF0DDB" w:rsidRPr="00101311" w:rsidRDefault="00FF0DDB" w:rsidP="00FF0DDB">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B37CC0" w14:textId="77777777" w:rsidR="00FF0DDB" w:rsidRPr="00076ECF" w:rsidRDefault="00FF0DDB" w:rsidP="00FF0DDB">
            <w:pPr>
              <w:widowControl w:val="0"/>
              <w:spacing w:after="0" w:line="276" w:lineRule="auto"/>
              <w:jc w:val="center"/>
              <w:rPr>
                <w:color w:val="6E6E6E"/>
                <w:sz w:val="18"/>
                <w:szCs w:val="18"/>
              </w:rPr>
            </w:pPr>
            <w:r>
              <w:rPr>
                <w:color w:val="6E6E6E"/>
                <w:sz w:val="18"/>
                <w:szCs w:val="18"/>
              </w:rPr>
              <w:t>Rozwój przedsiębiorczości w Mieście Łomża</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C5A141" w14:textId="77777777" w:rsidR="00FF0DDB" w:rsidRPr="00076ECF" w:rsidRDefault="00FF0DDB" w:rsidP="00FF0DDB">
            <w:pPr>
              <w:widowControl w:val="0"/>
              <w:spacing w:after="0" w:line="276" w:lineRule="auto"/>
              <w:jc w:val="right"/>
              <w:rPr>
                <w:color w:val="6E6E6E"/>
                <w:sz w:val="18"/>
                <w:szCs w:val="18"/>
              </w:rPr>
            </w:pPr>
            <w:r>
              <w:rPr>
                <w:color w:val="6E6E6E"/>
                <w:sz w:val="18"/>
                <w:szCs w:val="18"/>
              </w:rPr>
              <w:t>40 000 000,00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42C7E360" w14:textId="304DAFA0" w:rsidR="00FF0DDB" w:rsidRPr="00076ECF" w:rsidRDefault="00FF0DDB" w:rsidP="00FF0DDB">
            <w:pPr>
              <w:widowControl w:val="0"/>
              <w:spacing w:after="0" w:line="276" w:lineRule="auto"/>
              <w:jc w:val="center"/>
              <w:rPr>
                <w:color w:val="6E6E6E"/>
                <w:sz w:val="18"/>
                <w:szCs w:val="18"/>
              </w:rPr>
            </w:pPr>
            <w:r w:rsidRPr="00FF0DDB">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096AAC86" w14:textId="6C6533FF" w:rsidR="00FF0DDB" w:rsidRPr="00076ECF" w:rsidRDefault="00E95138" w:rsidP="00FF0DDB">
            <w:pPr>
              <w:widowControl w:val="0"/>
              <w:spacing w:after="0" w:line="276" w:lineRule="auto"/>
              <w:jc w:val="center"/>
              <w:rPr>
                <w:color w:val="6E6E6E"/>
                <w:sz w:val="18"/>
                <w:szCs w:val="18"/>
              </w:rPr>
            </w:pPr>
            <w:r w:rsidRPr="00FF0DDB">
              <w:rPr>
                <w:color w:val="6E6E6E"/>
                <w:sz w:val="18"/>
                <w:szCs w:val="18"/>
              </w:rPr>
              <w:t>I, 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5C695191" w14:textId="5F8FD5ED" w:rsidR="00FF0DDB" w:rsidRPr="00076ECF" w:rsidRDefault="00FF0DDB" w:rsidP="00FF0DDB">
            <w:pPr>
              <w:widowControl w:val="0"/>
              <w:spacing w:after="0" w:line="276" w:lineRule="auto"/>
              <w:jc w:val="center"/>
              <w:rPr>
                <w:color w:val="6E6E6E"/>
                <w:sz w:val="18"/>
                <w:szCs w:val="18"/>
              </w:rPr>
            </w:pPr>
            <w:r w:rsidRPr="00FF0DDB">
              <w:rPr>
                <w:color w:val="6E6E6E"/>
                <w:sz w:val="18"/>
                <w:szCs w:val="18"/>
              </w:rPr>
              <w:t>O</w:t>
            </w:r>
          </w:p>
        </w:tc>
      </w:tr>
      <w:tr w:rsidR="0016323D" w14:paraId="57EFF95F" w14:textId="77777777" w:rsidTr="0028410B">
        <w:trPr>
          <w:trHeight w:val="735"/>
        </w:trPr>
        <w:tc>
          <w:tcPr>
            <w:tcW w:w="1838"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5464554E" w14:textId="77777777" w:rsidR="0016323D" w:rsidRPr="00101311" w:rsidRDefault="0016323D">
            <w:pPr>
              <w:widowControl w:val="0"/>
              <w:spacing w:after="0" w:line="276" w:lineRule="auto"/>
              <w:jc w:val="center"/>
              <w:rPr>
                <w:color w:val="6E6E6E"/>
                <w:sz w:val="18"/>
                <w:szCs w:val="18"/>
              </w:rPr>
            </w:pPr>
            <w:r>
              <w:rPr>
                <w:color w:val="6E6E6E"/>
                <w:sz w:val="18"/>
                <w:szCs w:val="18"/>
              </w:rPr>
              <w:t>Zwiększenie dostępności terenów przeznaczonych pod inwestycje</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29736B" w14:textId="77777777" w:rsidR="0016323D" w:rsidRPr="00076ECF" w:rsidRDefault="0016323D">
            <w:pPr>
              <w:widowControl w:val="0"/>
              <w:spacing w:after="0" w:line="276" w:lineRule="auto"/>
              <w:jc w:val="center"/>
              <w:rPr>
                <w:color w:val="6E6E6E"/>
                <w:sz w:val="18"/>
                <w:szCs w:val="18"/>
              </w:rPr>
            </w:pPr>
            <w:r w:rsidRPr="00076ECF">
              <w:rPr>
                <w:color w:val="6E6E6E"/>
                <w:sz w:val="18"/>
                <w:szCs w:val="18"/>
              </w:rPr>
              <w:t>Przygotowanie i uzbrojenie terenów inwestycyjnych w sieć wodociągową i sieć kanalizacji sanitarnej, oświetlenie, kanalizację deszczową, drogi</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3DA0CB" w14:textId="77777777" w:rsidR="0016323D" w:rsidRPr="00076ECF" w:rsidRDefault="0016323D">
            <w:pPr>
              <w:widowControl w:val="0"/>
              <w:spacing w:after="0" w:line="276" w:lineRule="auto"/>
              <w:jc w:val="right"/>
              <w:rPr>
                <w:color w:val="6E6E6E"/>
                <w:sz w:val="18"/>
                <w:szCs w:val="18"/>
              </w:rPr>
            </w:pPr>
            <w:r w:rsidRPr="00076ECF">
              <w:rPr>
                <w:color w:val="6E6E6E"/>
                <w:sz w:val="18"/>
                <w:szCs w:val="18"/>
              </w:rPr>
              <w:t>3 000 000,00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4E6C2E" w14:textId="77777777" w:rsidR="0016323D" w:rsidRPr="00076ECF" w:rsidRDefault="0016323D">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98F1C8" w14:textId="77777777" w:rsidR="0016323D" w:rsidRPr="00076ECF" w:rsidRDefault="0016323D">
            <w:pPr>
              <w:widowControl w:val="0"/>
              <w:spacing w:after="0" w:line="276" w:lineRule="auto"/>
              <w:jc w:val="center"/>
              <w:rPr>
                <w:color w:val="6E6E6E"/>
                <w:sz w:val="18"/>
                <w:szCs w:val="18"/>
              </w:rPr>
            </w:pPr>
            <w:r w:rsidRPr="00076ECF">
              <w:rPr>
                <w:color w:val="6E6E6E"/>
                <w:sz w:val="18"/>
                <w:szCs w:val="18"/>
              </w:rPr>
              <w:t>I</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807407" w14:textId="77777777" w:rsidR="0016323D" w:rsidRPr="00076ECF" w:rsidRDefault="0016323D">
            <w:pPr>
              <w:widowControl w:val="0"/>
              <w:spacing w:after="0" w:line="276" w:lineRule="auto"/>
              <w:jc w:val="center"/>
              <w:rPr>
                <w:color w:val="6E6E6E"/>
                <w:sz w:val="18"/>
                <w:szCs w:val="18"/>
              </w:rPr>
            </w:pPr>
            <w:r w:rsidRPr="00076ECF">
              <w:rPr>
                <w:color w:val="6E6E6E"/>
                <w:sz w:val="18"/>
                <w:szCs w:val="18"/>
              </w:rPr>
              <w:t>L</w:t>
            </w:r>
          </w:p>
        </w:tc>
      </w:tr>
      <w:tr w:rsidR="0016323D" w14:paraId="632BF9DF" w14:textId="77777777" w:rsidTr="0028410B">
        <w:trPr>
          <w:trHeight w:val="735"/>
        </w:trPr>
        <w:tc>
          <w:tcPr>
            <w:tcW w:w="1838" w:type="dxa"/>
            <w:vMerge/>
            <w:tcBorders>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2CAEA92D" w14:textId="77777777" w:rsidR="0016323D" w:rsidRDefault="0016323D">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9CDBEB" w14:textId="53E96843" w:rsidR="0016323D" w:rsidRPr="00076ECF" w:rsidRDefault="0016323D">
            <w:pPr>
              <w:widowControl w:val="0"/>
              <w:spacing w:after="0" w:line="276" w:lineRule="auto"/>
              <w:jc w:val="center"/>
              <w:rPr>
                <w:color w:val="6E6E6E"/>
                <w:sz w:val="18"/>
                <w:szCs w:val="18"/>
              </w:rPr>
            </w:pPr>
            <w:r w:rsidRPr="0016323D">
              <w:rPr>
                <w:color w:val="6E6E6E"/>
                <w:sz w:val="18"/>
                <w:szCs w:val="18"/>
              </w:rPr>
              <w:t>Scalenia gruntów na terenach inwestycyjnych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3ADA587" w14:textId="12DDE90C" w:rsidR="0016323D" w:rsidRPr="00076ECF" w:rsidRDefault="0016323D">
            <w:pPr>
              <w:widowControl w:val="0"/>
              <w:spacing w:after="0" w:line="276" w:lineRule="auto"/>
              <w:jc w:val="right"/>
              <w:rPr>
                <w:color w:val="6E6E6E"/>
                <w:sz w:val="18"/>
                <w:szCs w:val="18"/>
              </w:rPr>
            </w:pPr>
            <w:r>
              <w:rPr>
                <w:color w:val="6E6E6E"/>
                <w:sz w:val="18"/>
                <w:szCs w:val="18"/>
              </w:rPr>
              <w:t>15 000 000,00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B4201B" w14:textId="66421CAA" w:rsidR="0016323D" w:rsidRPr="00076ECF" w:rsidRDefault="0016323D">
            <w:pPr>
              <w:widowControl w:val="0"/>
              <w:spacing w:after="0" w:line="276" w:lineRule="auto"/>
              <w:jc w:val="center"/>
              <w:rPr>
                <w:color w:val="6E6E6E"/>
                <w:sz w:val="18"/>
                <w:szCs w:val="18"/>
              </w:rPr>
            </w:pPr>
            <w:r>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409397" w14:textId="1152A584" w:rsidR="0016323D" w:rsidRPr="00076ECF" w:rsidRDefault="0016323D">
            <w:pPr>
              <w:widowControl w:val="0"/>
              <w:spacing w:after="0" w:line="276" w:lineRule="auto"/>
              <w:jc w:val="center"/>
              <w:rPr>
                <w:color w:val="6E6E6E"/>
                <w:sz w:val="18"/>
                <w:szCs w:val="18"/>
              </w:rPr>
            </w:pPr>
            <w:r>
              <w:rPr>
                <w:color w:val="6E6E6E"/>
                <w:sz w:val="18"/>
                <w:szCs w:val="18"/>
              </w:rPr>
              <w:t>I</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6AAAEC" w14:textId="2AA460D1" w:rsidR="0016323D" w:rsidRPr="00076ECF" w:rsidRDefault="0016323D">
            <w:pPr>
              <w:widowControl w:val="0"/>
              <w:spacing w:after="0" w:line="276" w:lineRule="auto"/>
              <w:jc w:val="center"/>
              <w:rPr>
                <w:color w:val="6E6E6E"/>
                <w:sz w:val="18"/>
                <w:szCs w:val="18"/>
              </w:rPr>
            </w:pPr>
            <w:r>
              <w:rPr>
                <w:color w:val="6E6E6E"/>
                <w:sz w:val="18"/>
                <w:szCs w:val="18"/>
              </w:rPr>
              <w:t>L</w:t>
            </w:r>
          </w:p>
        </w:tc>
      </w:tr>
      <w:tr w:rsidR="0016323D" w14:paraId="7B3B401A" w14:textId="77777777" w:rsidTr="00891DB5">
        <w:trPr>
          <w:trHeight w:val="315"/>
        </w:trPr>
        <w:tc>
          <w:tcPr>
            <w:tcW w:w="1838"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2C3EA0A2" w14:textId="77777777" w:rsidR="0016323D" w:rsidRDefault="0016323D">
            <w:pPr>
              <w:widowControl w:val="0"/>
              <w:spacing w:after="0" w:line="276" w:lineRule="auto"/>
              <w:jc w:val="center"/>
              <w:rPr>
                <w:color w:val="6E6E6E"/>
                <w:sz w:val="18"/>
                <w:szCs w:val="18"/>
              </w:rPr>
            </w:pPr>
            <w:r>
              <w:rPr>
                <w:color w:val="6E6E6E"/>
                <w:sz w:val="18"/>
                <w:szCs w:val="18"/>
              </w:rPr>
              <w:t>Wsparcie działań informacyjno-promocyjnych w zakresie wdrażania innowacyjnych rozwiązań i technologii</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A528A3" w14:textId="77777777" w:rsidR="0016323D" w:rsidRPr="00076ECF" w:rsidRDefault="0016323D">
            <w:pPr>
              <w:widowControl w:val="0"/>
              <w:spacing w:after="0" w:line="276" w:lineRule="auto"/>
              <w:jc w:val="center"/>
              <w:rPr>
                <w:color w:val="6E6E6E"/>
                <w:sz w:val="18"/>
                <w:szCs w:val="18"/>
              </w:rPr>
            </w:pPr>
            <w:r>
              <w:rPr>
                <w:color w:val="6E6E6E"/>
                <w:sz w:val="18"/>
                <w:szCs w:val="18"/>
              </w:rPr>
              <w:t>Opracowanie systemu wsparcia/ zachęt dla start-upów i przedsiębiorstw innowacyjnych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14E17C" w14:textId="77777777" w:rsidR="0016323D" w:rsidRPr="00076ECF" w:rsidRDefault="0016323D">
            <w:pPr>
              <w:widowControl w:val="0"/>
              <w:spacing w:after="0" w:line="276" w:lineRule="auto"/>
              <w:jc w:val="right"/>
              <w:rPr>
                <w:color w:val="6E6E6E"/>
                <w:sz w:val="18"/>
                <w:szCs w:val="18"/>
              </w:rPr>
            </w:pPr>
            <w:r>
              <w:rPr>
                <w:color w:val="6E6E6E"/>
                <w:sz w:val="18"/>
                <w:szCs w:val="18"/>
              </w:rPr>
              <w:t>100 000,00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1B3E05" w14:textId="77777777" w:rsidR="0016323D" w:rsidRPr="00076ECF" w:rsidRDefault="0016323D">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2715D7" w14:textId="77777777" w:rsidR="0016323D" w:rsidRPr="00076ECF" w:rsidRDefault="0016323D">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7DB2A6" w14:textId="77777777" w:rsidR="0016323D" w:rsidRPr="00076ECF" w:rsidRDefault="0016323D">
            <w:pPr>
              <w:widowControl w:val="0"/>
              <w:spacing w:after="0" w:line="276" w:lineRule="auto"/>
              <w:jc w:val="center"/>
              <w:rPr>
                <w:color w:val="6E6E6E"/>
                <w:sz w:val="18"/>
                <w:szCs w:val="18"/>
              </w:rPr>
            </w:pPr>
            <w:r>
              <w:rPr>
                <w:color w:val="6E6E6E"/>
                <w:sz w:val="18"/>
                <w:szCs w:val="18"/>
              </w:rPr>
              <w:t>L</w:t>
            </w:r>
          </w:p>
        </w:tc>
      </w:tr>
      <w:tr w:rsidR="0016323D" w14:paraId="09292A57" w14:textId="77777777" w:rsidTr="00891DB5">
        <w:trPr>
          <w:trHeight w:val="525"/>
        </w:trPr>
        <w:tc>
          <w:tcPr>
            <w:tcW w:w="1838"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2B170F52" w14:textId="77777777" w:rsidR="0016323D" w:rsidRPr="00101311" w:rsidRDefault="0016323D"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EB38998" w14:textId="77777777" w:rsidR="0016323D" w:rsidRPr="00076ECF" w:rsidRDefault="0016323D">
            <w:pPr>
              <w:widowControl w:val="0"/>
              <w:spacing w:after="0" w:line="276" w:lineRule="auto"/>
              <w:jc w:val="center"/>
              <w:rPr>
                <w:color w:val="6E6E6E"/>
                <w:sz w:val="18"/>
                <w:szCs w:val="18"/>
              </w:rPr>
            </w:pPr>
            <w:r>
              <w:rPr>
                <w:color w:val="6E6E6E"/>
                <w:sz w:val="18"/>
                <w:szCs w:val="18"/>
              </w:rPr>
              <w:t>Realizacja programów inkubacji: Projekt „Platforma startowa dla nowych pomysłów - Hub of Talents 3" (Projekt realizowany w partnerstwie)</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B246AA" w14:textId="77777777" w:rsidR="0016323D" w:rsidRPr="00076ECF" w:rsidRDefault="0016323D">
            <w:pPr>
              <w:widowControl w:val="0"/>
              <w:spacing w:after="0" w:line="276" w:lineRule="auto"/>
              <w:jc w:val="right"/>
              <w:rPr>
                <w:color w:val="6E6E6E"/>
                <w:sz w:val="18"/>
                <w:szCs w:val="18"/>
              </w:rPr>
            </w:pPr>
            <w:r>
              <w:rPr>
                <w:color w:val="6E6E6E"/>
                <w:sz w:val="18"/>
                <w:szCs w:val="18"/>
              </w:rPr>
              <w:t>24 000 000,00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A4DB54F" w14:textId="77777777" w:rsidR="0016323D" w:rsidRPr="00076ECF" w:rsidRDefault="0016323D">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317178" w14:textId="77777777" w:rsidR="0016323D" w:rsidRPr="00076ECF" w:rsidRDefault="0016323D">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DAACEF" w14:textId="77777777" w:rsidR="0016323D" w:rsidRPr="00076ECF" w:rsidRDefault="0016323D">
            <w:pPr>
              <w:widowControl w:val="0"/>
              <w:spacing w:after="0" w:line="276" w:lineRule="auto"/>
              <w:jc w:val="center"/>
              <w:rPr>
                <w:color w:val="6E6E6E"/>
                <w:sz w:val="18"/>
                <w:szCs w:val="18"/>
              </w:rPr>
            </w:pPr>
            <w:r>
              <w:rPr>
                <w:color w:val="6E6E6E"/>
                <w:sz w:val="18"/>
                <w:szCs w:val="18"/>
              </w:rPr>
              <w:t>L</w:t>
            </w:r>
          </w:p>
        </w:tc>
      </w:tr>
      <w:tr w:rsidR="0016323D" w14:paraId="149C6507" w14:textId="77777777" w:rsidTr="00891DB5">
        <w:trPr>
          <w:trHeight w:val="525"/>
        </w:trPr>
        <w:tc>
          <w:tcPr>
            <w:tcW w:w="1838" w:type="dxa"/>
            <w:vMerge/>
            <w:tcBorders>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vAlign w:val="center"/>
          </w:tcPr>
          <w:p w14:paraId="09F3504B" w14:textId="77777777" w:rsidR="0016323D" w:rsidRPr="00101311" w:rsidRDefault="0016323D"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5C001F" w14:textId="78B7EC32" w:rsidR="0016323D" w:rsidRDefault="0016323D">
            <w:pPr>
              <w:widowControl w:val="0"/>
              <w:spacing w:after="0" w:line="276" w:lineRule="auto"/>
              <w:jc w:val="center"/>
              <w:rPr>
                <w:color w:val="6E6E6E"/>
                <w:sz w:val="18"/>
                <w:szCs w:val="18"/>
              </w:rPr>
            </w:pPr>
            <w:r w:rsidRPr="0016323D">
              <w:rPr>
                <w:color w:val="6E6E6E"/>
                <w:sz w:val="18"/>
                <w:szCs w:val="18"/>
              </w:rPr>
              <w:t>Warsztaty edukacji ekonomicznej dla najmłodszych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15E99BA" w14:textId="77777777" w:rsidR="00167523" w:rsidRDefault="0016323D">
            <w:pPr>
              <w:widowControl w:val="0"/>
              <w:spacing w:after="0" w:line="276" w:lineRule="auto"/>
              <w:jc w:val="right"/>
              <w:rPr>
                <w:color w:val="6E6E6E"/>
                <w:sz w:val="18"/>
                <w:szCs w:val="18"/>
              </w:rPr>
            </w:pPr>
            <w:r>
              <w:rPr>
                <w:color w:val="6E6E6E"/>
                <w:sz w:val="18"/>
                <w:szCs w:val="18"/>
              </w:rPr>
              <w:t>53 000,00</w:t>
            </w:r>
          </w:p>
          <w:p w14:paraId="227D8BEA" w14:textId="606869DE" w:rsidR="0016323D" w:rsidRDefault="00167523">
            <w:pPr>
              <w:widowControl w:val="0"/>
              <w:spacing w:after="0" w:line="276" w:lineRule="auto"/>
              <w:jc w:val="right"/>
              <w:rPr>
                <w:color w:val="6E6E6E"/>
                <w:sz w:val="18"/>
                <w:szCs w:val="18"/>
              </w:rPr>
            </w:pPr>
            <w:r>
              <w:rPr>
                <w:color w:val="6E6E6E"/>
                <w:sz w:val="18"/>
                <w:szCs w:val="18"/>
              </w:rPr>
              <w:t>rocznie</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56D6401" w14:textId="057B1D23" w:rsidR="0016323D" w:rsidRDefault="00F74BD6">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A24598" w14:textId="5F198574" w:rsidR="0016323D" w:rsidRDefault="00F74BD6">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5499C8" w14:textId="7121A6C1" w:rsidR="0016323D" w:rsidRDefault="00F74BD6">
            <w:pPr>
              <w:widowControl w:val="0"/>
              <w:spacing w:after="0" w:line="276" w:lineRule="auto"/>
              <w:jc w:val="center"/>
              <w:rPr>
                <w:color w:val="6E6E6E"/>
                <w:sz w:val="18"/>
                <w:szCs w:val="18"/>
              </w:rPr>
            </w:pPr>
            <w:r>
              <w:rPr>
                <w:color w:val="6E6E6E"/>
                <w:sz w:val="18"/>
                <w:szCs w:val="18"/>
              </w:rPr>
              <w:t>O</w:t>
            </w:r>
          </w:p>
        </w:tc>
      </w:tr>
      <w:tr w:rsidR="00FB6D0B" w14:paraId="542717BE" w14:textId="77777777" w:rsidTr="00FB2766">
        <w:trPr>
          <w:trHeight w:val="945"/>
        </w:trPr>
        <w:tc>
          <w:tcPr>
            <w:tcW w:w="1838"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0B4A0A19" w14:textId="640A3A59" w:rsidR="00FB6D0B" w:rsidRPr="00101311" w:rsidRDefault="00471407">
            <w:pPr>
              <w:widowControl w:val="0"/>
              <w:spacing w:after="0" w:line="276" w:lineRule="auto"/>
              <w:jc w:val="center"/>
              <w:rPr>
                <w:color w:val="6E6E6E"/>
                <w:sz w:val="18"/>
                <w:szCs w:val="18"/>
              </w:rPr>
            </w:pPr>
            <w:r>
              <w:rPr>
                <w:color w:val="6E6E6E"/>
                <w:sz w:val="18"/>
                <w:szCs w:val="18"/>
              </w:rPr>
              <w:t xml:space="preserve">Zwiększenie liczby wykwalifikowanych pracowników na terenie </w:t>
            </w:r>
            <w:r w:rsidR="009A4372">
              <w:rPr>
                <w:color w:val="6E6E6E"/>
                <w:sz w:val="18"/>
                <w:szCs w:val="18"/>
              </w:rPr>
              <w:t>miasta</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72274A"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Aktualizacja Strategii Promocji Miasta Łomża i jej wdrożenie</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5A234A"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08ACD0"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DAAD16"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D</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2EF2D7"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4F054FC6" w14:textId="77777777" w:rsidTr="00FB2766">
        <w:trPr>
          <w:trHeight w:val="735"/>
        </w:trPr>
        <w:tc>
          <w:tcPr>
            <w:tcW w:w="1838"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7AC6B4C1" w14:textId="66955B51" w:rsidR="00FB6D0B" w:rsidRPr="00101311" w:rsidRDefault="00471407">
            <w:pPr>
              <w:widowControl w:val="0"/>
              <w:spacing w:after="0" w:line="276" w:lineRule="auto"/>
              <w:jc w:val="center"/>
              <w:rPr>
                <w:color w:val="6E6E6E"/>
                <w:sz w:val="18"/>
                <w:szCs w:val="18"/>
              </w:rPr>
            </w:pPr>
            <w:r w:rsidRPr="00101311">
              <w:rPr>
                <w:color w:val="6E6E6E"/>
                <w:sz w:val="18"/>
                <w:szCs w:val="18"/>
              </w:rPr>
              <w:t xml:space="preserve">Zmniejszenie stopy bezrobocia na terenie </w:t>
            </w:r>
            <w:r w:rsidR="009A4372">
              <w:rPr>
                <w:color w:val="6E6E6E"/>
                <w:sz w:val="18"/>
                <w:szCs w:val="18"/>
              </w:rPr>
              <w:t>miasta</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4113D0F"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Promocja łomżyńskich przedsiębiorców</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60467D"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7CDB50"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F664DA"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87E267"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3411AA1F" w14:textId="77777777" w:rsidTr="00FB2766">
        <w:trPr>
          <w:trHeight w:val="73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CCED9A"/>
            <w:tcMar>
              <w:top w:w="40" w:type="dxa"/>
              <w:left w:w="40" w:type="dxa"/>
              <w:bottom w:w="40" w:type="dxa"/>
              <w:right w:w="40" w:type="dxa"/>
            </w:tcMar>
            <w:vAlign w:val="center"/>
          </w:tcPr>
          <w:p w14:paraId="19D24E47" w14:textId="77777777" w:rsidR="00FB6D0B" w:rsidRDefault="00471407">
            <w:pPr>
              <w:widowControl w:val="0"/>
              <w:spacing w:after="0" w:line="276" w:lineRule="auto"/>
              <w:rPr>
                <w:rFonts w:ascii="Arial" w:eastAsia="Arial" w:hAnsi="Arial" w:cs="Arial"/>
              </w:rPr>
            </w:pPr>
            <w:r>
              <w:rPr>
                <w:b/>
                <w:sz w:val="18"/>
                <w:szCs w:val="18"/>
              </w:rPr>
              <w:t>Kierunek działania 1.2.: Rozwój przedsiębiorczości mieszkańców i lokalnego biznesu, w tym wspieranie współpracy między: przedsiębiorstwami, przedsiębiorstwami a łomżyńskimi szkołami ponadpodstawowymi i wyższymi oraz podmiotami sektora publicznego</w:t>
            </w:r>
          </w:p>
        </w:tc>
      </w:tr>
      <w:tr w:rsidR="00FB6D0B" w14:paraId="72C9505E" w14:textId="77777777" w:rsidTr="00FB2766">
        <w:trPr>
          <w:trHeight w:val="525"/>
        </w:trPr>
        <w:tc>
          <w:tcPr>
            <w:tcW w:w="1838"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24B8472C" w14:textId="77777777" w:rsidR="00FB6D0B" w:rsidRPr="00101311" w:rsidRDefault="00471407">
            <w:pPr>
              <w:widowControl w:val="0"/>
              <w:spacing w:after="0" w:line="276" w:lineRule="auto"/>
              <w:jc w:val="center"/>
              <w:rPr>
                <w:color w:val="6E6E6E"/>
                <w:sz w:val="18"/>
                <w:szCs w:val="18"/>
              </w:rPr>
            </w:pPr>
            <w:r>
              <w:rPr>
                <w:color w:val="6E6E6E"/>
                <w:sz w:val="18"/>
                <w:szCs w:val="18"/>
              </w:rPr>
              <w:t>Rozwój infrastruktury okołobiznesowej</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8F29A4" w14:textId="77777777" w:rsidR="00FB6D0B" w:rsidRPr="00076ECF" w:rsidRDefault="00471407">
            <w:pPr>
              <w:widowControl w:val="0"/>
              <w:spacing w:after="0" w:line="276" w:lineRule="auto"/>
              <w:jc w:val="center"/>
              <w:rPr>
                <w:color w:val="6E6E6E"/>
                <w:sz w:val="18"/>
                <w:szCs w:val="18"/>
              </w:rPr>
            </w:pPr>
            <w:r>
              <w:rPr>
                <w:color w:val="6E6E6E"/>
                <w:sz w:val="18"/>
                <w:szCs w:val="18"/>
              </w:rPr>
              <w:t>II etap budowy Parku Przemysłowego: budowa wielofunkcyjnej hali produkcyjno-logistycznej wraz z infrastrukturą towarzyszącą.</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3D5D6F" w14:textId="77777777" w:rsidR="00FB6D0B" w:rsidRPr="00076ECF" w:rsidRDefault="00471407">
            <w:pPr>
              <w:widowControl w:val="0"/>
              <w:spacing w:after="0" w:line="276" w:lineRule="auto"/>
              <w:jc w:val="right"/>
              <w:rPr>
                <w:color w:val="6E6E6E"/>
                <w:sz w:val="18"/>
                <w:szCs w:val="18"/>
              </w:rPr>
            </w:pPr>
            <w:r>
              <w:rPr>
                <w:color w:val="6E6E6E"/>
                <w:sz w:val="18"/>
                <w:szCs w:val="18"/>
              </w:rPr>
              <w:t>20 000 000,00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363188"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170FCF" w14:textId="77777777" w:rsidR="00FB6D0B" w:rsidRPr="00076ECF" w:rsidRDefault="00471407">
            <w:pPr>
              <w:widowControl w:val="0"/>
              <w:spacing w:after="0" w:line="276" w:lineRule="auto"/>
              <w:jc w:val="center"/>
              <w:rPr>
                <w:color w:val="6E6E6E"/>
                <w:sz w:val="18"/>
                <w:szCs w:val="18"/>
              </w:rPr>
            </w:pPr>
            <w:r>
              <w:rPr>
                <w:color w:val="6E6E6E"/>
                <w:sz w:val="18"/>
                <w:szCs w:val="18"/>
              </w:rPr>
              <w:t>I</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DC67D7F"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r>
      <w:tr w:rsidR="00FB6D0B" w14:paraId="497A1F70" w14:textId="77777777" w:rsidTr="00FB2766">
        <w:trPr>
          <w:trHeight w:val="315"/>
        </w:trPr>
        <w:tc>
          <w:tcPr>
            <w:tcW w:w="1838"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301D2142" w14:textId="77777777" w:rsidR="00FB6D0B" w:rsidRDefault="00471407">
            <w:pPr>
              <w:widowControl w:val="0"/>
              <w:spacing w:after="0" w:line="276" w:lineRule="auto"/>
              <w:jc w:val="center"/>
              <w:rPr>
                <w:color w:val="6E6E6E"/>
                <w:sz w:val="18"/>
                <w:szCs w:val="18"/>
              </w:rPr>
            </w:pPr>
            <w:r>
              <w:rPr>
                <w:color w:val="6E6E6E"/>
                <w:sz w:val="18"/>
                <w:szCs w:val="18"/>
              </w:rPr>
              <w:t>Współpraca biznesu, rolnictwa z uczelniami, centrami transferu wiedzy</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891A53C"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Realizacja strategii rozwoju szkolnictwa w Łomży</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7CDAD8"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1 000 000,00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E46775"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B61EF49"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25A00F"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713DE81D" w14:textId="77777777" w:rsidTr="00FB2766">
        <w:trPr>
          <w:trHeight w:val="1170"/>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6D14EA2B"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6875B2" w14:textId="77777777" w:rsidR="00FB6D0B" w:rsidRPr="00076ECF" w:rsidRDefault="00471407">
            <w:pPr>
              <w:widowControl w:val="0"/>
              <w:spacing w:after="0" w:line="276" w:lineRule="auto"/>
              <w:jc w:val="center"/>
              <w:rPr>
                <w:color w:val="6E6E6E"/>
                <w:sz w:val="18"/>
                <w:szCs w:val="18"/>
              </w:rPr>
            </w:pPr>
            <w:r>
              <w:rPr>
                <w:color w:val="6E6E6E"/>
                <w:sz w:val="18"/>
                <w:szCs w:val="18"/>
              </w:rPr>
              <w:t>Wprowadzanie zajęć: Podstawy biznesu i przedsiębiorczość w placówkach oświatowych i edukacyjnych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781418" w14:textId="390850A4" w:rsidR="00FB6D0B" w:rsidRPr="00076ECF" w:rsidRDefault="00E33936">
            <w:pPr>
              <w:widowControl w:val="0"/>
              <w:spacing w:after="0" w:line="276" w:lineRule="auto"/>
              <w:jc w:val="right"/>
              <w:rPr>
                <w:color w:val="6E6E6E"/>
                <w:sz w:val="18"/>
                <w:szCs w:val="18"/>
              </w:rPr>
            </w:pPr>
            <w:r w:rsidRPr="00E33936">
              <w:rPr>
                <w:color w:val="6E6E6E"/>
                <w:sz w:val="18"/>
                <w:szCs w:val="18"/>
              </w:rPr>
              <w:t>100 000,00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9A79BD0"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112BCB"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3C9D6B1"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0D36D73B" w14:textId="77777777" w:rsidTr="00FB2766">
        <w:trPr>
          <w:trHeight w:val="52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6EFE99FE"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66900C" w14:textId="77777777" w:rsidR="00FB6D0B" w:rsidRPr="00076ECF" w:rsidRDefault="00471407">
            <w:pPr>
              <w:widowControl w:val="0"/>
              <w:spacing w:after="0" w:line="276" w:lineRule="auto"/>
              <w:jc w:val="center"/>
              <w:rPr>
                <w:color w:val="6E6E6E"/>
                <w:sz w:val="18"/>
                <w:szCs w:val="18"/>
              </w:rPr>
            </w:pPr>
            <w:r>
              <w:rPr>
                <w:color w:val="6E6E6E"/>
                <w:sz w:val="18"/>
                <w:szCs w:val="18"/>
              </w:rPr>
              <w:t>Kształcenie kompetencji i promocja postaw przedsiębiorczych wśród dzieci i młodzieży: konkurs mój pomysł na biznes, konferencja akademia biznesu</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1B0F00E" w14:textId="77777777" w:rsidR="00FB6D0B" w:rsidRPr="00076ECF" w:rsidRDefault="00471407">
            <w:pPr>
              <w:widowControl w:val="0"/>
              <w:spacing w:after="0" w:line="276" w:lineRule="auto"/>
              <w:jc w:val="right"/>
              <w:rPr>
                <w:color w:val="6E6E6E"/>
                <w:sz w:val="18"/>
                <w:szCs w:val="18"/>
              </w:rPr>
            </w:pPr>
            <w:r>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F61ECF"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C0896E1"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9131F7"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34A28FB5"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BEBA7B6"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8DAA36" w14:textId="77777777" w:rsidR="00FB6D0B" w:rsidRPr="00076ECF" w:rsidRDefault="00471407">
            <w:pPr>
              <w:widowControl w:val="0"/>
              <w:spacing w:after="0" w:line="276" w:lineRule="auto"/>
              <w:jc w:val="center"/>
              <w:rPr>
                <w:color w:val="6E6E6E"/>
                <w:sz w:val="18"/>
                <w:szCs w:val="18"/>
              </w:rPr>
            </w:pPr>
            <w:r>
              <w:rPr>
                <w:color w:val="6E6E6E"/>
                <w:sz w:val="18"/>
                <w:szCs w:val="18"/>
              </w:rPr>
              <w:t>Praktycy w szkole - Właściciele, menedżerowie przedstawiają doświadczenia, zarażają pasją uczniów, studentów</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C7C331" w14:textId="77777777" w:rsidR="00FB6D0B" w:rsidRPr="00076ECF" w:rsidRDefault="00471407">
            <w:pPr>
              <w:widowControl w:val="0"/>
              <w:spacing w:after="0" w:line="276" w:lineRule="auto"/>
              <w:jc w:val="right"/>
              <w:rPr>
                <w:color w:val="6E6E6E"/>
                <w:sz w:val="18"/>
                <w:szCs w:val="18"/>
              </w:rPr>
            </w:pPr>
            <w:r>
              <w:rPr>
                <w:color w:val="6E6E6E"/>
                <w:sz w:val="18"/>
                <w:szCs w:val="18"/>
              </w:rPr>
              <w:t>100 000,00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5980605"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42BB1C7"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4FEF78"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2025F74C"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B6FE6AC" w14:textId="77777777" w:rsidR="00FB6D0B" w:rsidRPr="00101311" w:rsidRDefault="00FB6D0B" w:rsidP="00101311">
            <w:pPr>
              <w:widowControl w:val="0"/>
              <w:spacing w:after="0" w:line="276" w:lineRule="auto"/>
              <w:jc w:val="center"/>
              <w:rPr>
                <w:color w:val="6E6E6E"/>
                <w:sz w:val="18"/>
                <w:szCs w:val="18"/>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F13F1B" w14:textId="77777777" w:rsidR="00FB6D0B" w:rsidRPr="00076ECF" w:rsidRDefault="00471407">
            <w:pPr>
              <w:widowControl w:val="0"/>
              <w:spacing w:after="0" w:line="276" w:lineRule="auto"/>
              <w:jc w:val="center"/>
              <w:rPr>
                <w:color w:val="6E6E6E"/>
                <w:sz w:val="18"/>
                <w:szCs w:val="18"/>
              </w:rPr>
            </w:pPr>
            <w:r>
              <w:rPr>
                <w:color w:val="6E6E6E"/>
                <w:sz w:val="18"/>
                <w:szCs w:val="18"/>
              </w:rPr>
              <w:t>Projekt – „Przedsiębiorczość” – od przedszkola do uczelni</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0EDADB" w14:textId="77777777" w:rsidR="00FB6D0B" w:rsidRPr="00076ECF" w:rsidRDefault="00471407">
            <w:pPr>
              <w:widowControl w:val="0"/>
              <w:spacing w:after="0" w:line="276" w:lineRule="auto"/>
              <w:jc w:val="right"/>
              <w:rPr>
                <w:color w:val="6E6E6E"/>
                <w:sz w:val="18"/>
                <w:szCs w:val="18"/>
              </w:rPr>
            </w:pPr>
            <w:r>
              <w:rPr>
                <w:color w:val="6E6E6E"/>
                <w:sz w:val="18"/>
                <w:szCs w:val="18"/>
              </w:rPr>
              <w:t>100 000,00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EEDAB4"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48E861"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207CBE6"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33D5D4CC" w14:textId="77777777" w:rsidTr="00FB2766">
        <w:trPr>
          <w:trHeight w:val="315"/>
        </w:trPr>
        <w:tc>
          <w:tcPr>
            <w:tcW w:w="1838"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1291B7B" w14:textId="77777777" w:rsidR="00FB6D0B" w:rsidRDefault="00471407">
            <w:pPr>
              <w:widowControl w:val="0"/>
              <w:spacing w:after="0" w:line="276" w:lineRule="auto"/>
              <w:jc w:val="center"/>
              <w:rPr>
                <w:color w:val="6E6E6E"/>
                <w:sz w:val="18"/>
                <w:szCs w:val="18"/>
              </w:rPr>
            </w:pPr>
            <w:r>
              <w:rPr>
                <w:color w:val="6E6E6E"/>
                <w:sz w:val="18"/>
                <w:szCs w:val="18"/>
              </w:rPr>
              <w:t>Wspieranie aktywności gospodarczej lokalnych przedsiębiorców, w tym branży turystycznej, noclegowej i gastronomicznej</w:t>
            </w: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1103B31"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Opracowanie Nowego Programu Przedsiębiorczości Miasta Łomża i jego realizacja</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6BB83CA"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2BBD70B"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358D33"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D</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76ACF4"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5AAE6062"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D516CE1" w14:textId="77777777" w:rsidR="00FB6D0B" w:rsidRDefault="00FB6D0B">
            <w:pPr>
              <w:widowControl w:val="0"/>
              <w:spacing w:after="0" w:line="276" w:lineRule="auto"/>
              <w:rPr>
                <w:rFonts w:ascii="Arial" w:eastAsia="Arial" w:hAnsi="Arial" w:cs="Arial"/>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7CAB441"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Opracowanie systemu ulg i preferencji dla osób rozpoczynających działalność gospodarczą</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671E427"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5 000,00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4A6B08"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F8FAF5"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D</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1C055F4"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521CC90A"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6EB47B45" w14:textId="77777777" w:rsidR="00FB6D0B" w:rsidRDefault="00FB6D0B">
            <w:pPr>
              <w:widowControl w:val="0"/>
              <w:spacing w:after="0" w:line="276" w:lineRule="auto"/>
              <w:rPr>
                <w:rFonts w:ascii="Arial" w:eastAsia="Arial" w:hAnsi="Arial" w:cs="Arial"/>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EA06F2"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Opracowanie i wdrożenie wspólnego portalu dla przedsiębiorców</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193593"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40 000,00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292311"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3314C6" w14:textId="2BBC1856" w:rsidR="00FB6D0B" w:rsidRPr="00076ECF" w:rsidRDefault="00E95138">
            <w:pPr>
              <w:widowControl w:val="0"/>
              <w:spacing w:after="0" w:line="276" w:lineRule="auto"/>
              <w:jc w:val="center"/>
              <w:rPr>
                <w:color w:val="6E6E6E"/>
                <w:sz w:val="18"/>
                <w:szCs w:val="18"/>
              </w:rPr>
            </w:pPr>
            <w:r w:rsidRPr="00076ECF">
              <w:rPr>
                <w:color w:val="6E6E6E"/>
                <w:sz w:val="18"/>
                <w:szCs w:val="18"/>
              </w:rPr>
              <w:t>I, 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B0C25B"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0D371365"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5597661" w14:textId="77777777" w:rsidR="00FB6D0B" w:rsidRDefault="00FB6D0B">
            <w:pPr>
              <w:widowControl w:val="0"/>
              <w:spacing w:after="0" w:line="276" w:lineRule="auto"/>
              <w:rPr>
                <w:rFonts w:ascii="Arial" w:eastAsia="Arial" w:hAnsi="Arial" w:cs="Arial"/>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41F2761"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Kampania dla przedsiębiorców dot. pozyskiwania środków unijnych</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367A4B"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50 000,00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FE8915"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DDAB98"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C0CAC33"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0D40F589"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14EFCEB4" w14:textId="77777777" w:rsidR="00FB6D0B" w:rsidRDefault="00FB6D0B">
            <w:pPr>
              <w:widowControl w:val="0"/>
              <w:spacing w:after="0" w:line="276" w:lineRule="auto"/>
              <w:rPr>
                <w:rFonts w:ascii="Arial" w:eastAsia="Arial" w:hAnsi="Arial" w:cs="Arial"/>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D98E08"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Współpraca z organizacjami wspierającymi przedsiębiorczość</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2A9D0E"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CD7D4E2"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F0EE825"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ECD1FE"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2C14C4B8" w14:textId="77777777" w:rsidTr="00FB2766">
        <w:trPr>
          <w:trHeight w:val="315"/>
        </w:trPr>
        <w:tc>
          <w:tcPr>
            <w:tcW w:w="1838"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101850C7" w14:textId="77777777" w:rsidR="00FB6D0B" w:rsidRDefault="00FB6D0B">
            <w:pPr>
              <w:widowControl w:val="0"/>
              <w:spacing w:after="0" w:line="276" w:lineRule="auto"/>
              <w:rPr>
                <w:rFonts w:ascii="Arial" w:eastAsia="Arial" w:hAnsi="Arial" w:cs="Arial"/>
              </w:rPr>
            </w:pPr>
          </w:p>
        </w:tc>
        <w:tc>
          <w:tcPr>
            <w:tcW w:w="747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DFAB20"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Rozwój działalności Centrum Obsługi Przedsiębiorców UM Łomża</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B4B362"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10 000,00</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527864"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E15A3D"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35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F4F9BB1" w14:textId="5E8F98F5" w:rsidR="00FB6D0B" w:rsidRPr="00076ECF" w:rsidRDefault="00023E83">
            <w:pPr>
              <w:widowControl w:val="0"/>
              <w:spacing w:after="0" w:line="276" w:lineRule="auto"/>
              <w:jc w:val="center"/>
              <w:rPr>
                <w:color w:val="6E6E6E"/>
                <w:sz w:val="18"/>
                <w:szCs w:val="18"/>
              </w:rPr>
            </w:pPr>
            <w:r>
              <w:rPr>
                <w:color w:val="6E6E6E"/>
                <w:sz w:val="18"/>
                <w:szCs w:val="18"/>
              </w:rPr>
              <w:t>O</w:t>
            </w:r>
          </w:p>
        </w:tc>
      </w:tr>
    </w:tbl>
    <w:p w14:paraId="72BDFA84" w14:textId="77777777" w:rsidR="00FB2766" w:rsidRDefault="00FB2766" w:rsidP="00FB2766">
      <w:pPr>
        <w:spacing w:before="240" w:after="0"/>
        <w:rPr>
          <w:color w:val="6E6E6E"/>
          <w:sz w:val="22"/>
          <w:szCs w:val="22"/>
        </w:rPr>
      </w:pPr>
      <w:r w:rsidRPr="00886F51">
        <w:rPr>
          <w:color w:val="6E6E6E"/>
          <w:sz w:val="22"/>
          <w:szCs w:val="22"/>
        </w:rPr>
        <w:t>Źródło: opracowanie własne</w:t>
      </w:r>
    </w:p>
    <w:p w14:paraId="33CBA495" w14:textId="3C9BDE7C" w:rsidR="00FB2766" w:rsidRDefault="00FB2766">
      <w:pPr>
        <w:rPr>
          <w:b/>
          <w:color w:val="08204C"/>
          <w:sz w:val="36"/>
          <w:szCs w:val="36"/>
        </w:rPr>
      </w:pPr>
      <w:r>
        <w:rPr>
          <w:color w:val="08204C"/>
          <w:sz w:val="36"/>
          <w:szCs w:val="36"/>
        </w:rPr>
        <w:br w:type="page"/>
      </w:r>
    </w:p>
    <w:p w14:paraId="2675A486" w14:textId="77777777" w:rsidR="00FB6D0B" w:rsidRDefault="00471407">
      <w:pPr>
        <w:pStyle w:val="Nagwek3"/>
        <w:spacing w:before="0" w:after="0"/>
        <w:rPr>
          <w:color w:val="08204C"/>
          <w:sz w:val="36"/>
          <w:szCs w:val="36"/>
        </w:rPr>
      </w:pPr>
      <w:bookmarkStart w:id="105" w:name="_Toc94245784"/>
      <w:r>
        <w:rPr>
          <w:color w:val="08204C"/>
          <w:sz w:val="36"/>
          <w:szCs w:val="36"/>
        </w:rPr>
        <w:lastRenderedPageBreak/>
        <w:t>OSI 2. WYMIAR PRZESTRZENNY</w:t>
      </w:r>
      <w:bookmarkEnd w:id="105"/>
    </w:p>
    <w:p w14:paraId="0A356B98" w14:textId="77777777" w:rsidR="00FB6D0B" w:rsidRDefault="00FB6D0B"/>
    <w:p w14:paraId="3E6D6190" w14:textId="704F6B05" w:rsidR="00FB6D0B" w:rsidRPr="00FB2766" w:rsidRDefault="00FB2766" w:rsidP="00FB2766">
      <w:pPr>
        <w:pStyle w:val="Legenda"/>
        <w:rPr>
          <w:b/>
          <w:i w:val="0"/>
          <w:iCs w:val="0"/>
          <w:noProof/>
          <w:color w:val="373737"/>
          <w:sz w:val="21"/>
          <w:szCs w:val="21"/>
        </w:rPr>
      </w:pPr>
      <w:bookmarkStart w:id="106" w:name="_Toc94245806"/>
      <w:r w:rsidRPr="00FB2766">
        <w:rPr>
          <w:b/>
          <w:i w:val="0"/>
          <w:iCs w:val="0"/>
          <w:noProof/>
          <w:color w:val="373737"/>
          <w:sz w:val="21"/>
          <w:szCs w:val="21"/>
        </w:rPr>
        <w:t xml:space="preserve">Tabela </w:t>
      </w:r>
      <w:r w:rsidRPr="00FB2766">
        <w:rPr>
          <w:b/>
          <w:i w:val="0"/>
          <w:iCs w:val="0"/>
          <w:noProof/>
          <w:color w:val="373737"/>
          <w:sz w:val="21"/>
          <w:szCs w:val="21"/>
        </w:rPr>
        <w:fldChar w:fldCharType="begin"/>
      </w:r>
      <w:r w:rsidRPr="00FB2766">
        <w:rPr>
          <w:b/>
          <w:i w:val="0"/>
          <w:iCs w:val="0"/>
          <w:noProof/>
          <w:color w:val="373737"/>
          <w:sz w:val="21"/>
          <w:szCs w:val="21"/>
        </w:rPr>
        <w:instrText xml:space="preserve"> SEQ Tabela \* ARABIC </w:instrText>
      </w:r>
      <w:r w:rsidRPr="00FB2766">
        <w:rPr>
          <w:b/>
          <w:i w:val="0"/>
          <w:iCs w:val="0"/>
          <w:noProof/>
          <w:color w:val="373737"/>
          <w:sz w:val="21"/>
          <w:szCs w:val="21"/>
        </w:rPr>
        <w:fldChar w:fldCharType="separate"/>
      </w:r>
      <w:r w:rsidR="00F33AE3">
        <w:rPr>
          <w:b/>
          <w:i w:val="0"/>
          <w:iCs w:val="0"/>
          <w:noProof/>
          <w:color w:val="373737"/>
          <w:sz w:val="21"/>
          <w:szCs w:val="21"/>
        </w:rPr>
        <w:t>17</w:t>
      </w:r>
      <w:r w:rsidRPr="00FB2766">
        <w:rPr>
          <w:b/>
          <w:i w:val="0"/>
          <w:iCs w:val="0"/>
          <w:noProof/>
          <w:color w:val="373737"/>
          <w:sz w:val="21"/>
          <w:szCs w:val="21"/>
        </w:rPr>
        <w:fldChar w:fldCharType="end"/>
      </w:r>
      <w:r w:rsidRPr="00FB2766">
        <w:rPr>
          <w:b/>
          <w:i w:val="0"/>
          <w:iCs w:val="0"/>
          <w:noProof/>
          <w:color w:val="373737"/>
          <w:sz w:val="21"/>
          <w:szCs w:val="21"/>
        </w:rPr>
        <w:t xml:space="preserve"> </w:t>
      </w:r>
      <w:r w:rsidR="00471407" w:rsidRPr="00FB2766">
        <w:rPr>
          <w:b/>
          <w:i w:val="0"/>
          <w:iCs w:val="0"/>
          <w:noProof/>
          <w:color w:val="373737"/>
          <w:sz w:val="21"/>
          <w:szCs w:val="21"/>
        </w:rPr>
        <w:t>Przykładowe projekty w wymiarze przestrzennym</w:t>
      </w:r>
      <w:bookmarkEnd w:id="106"/>
    </w:p>
    <w:tbl>
      <w:tblPr>
        <w:tblStyle w:val="affff6"/>
        <w:tblW w:w="147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417"/>
        <w:gridCol w:w="6925"/>
        <w:gridCol w:w="1342"/>
        <w:gridCol w:w="1342"/>
        <w:gridCol w:w="1342"/>
        <w:gridCol w:w="1342"/>
      </w:tblGrid>
      <w:tr w:rsidR="00FB6D0B" w14:paraId="516427F8" w14:textId="77777777" w:rsidTr="00FB2766">
        <w:trPr>
          <w:trHeight w:val="315"/>
          <w:jc w:val="center"/>
        </w:trPr>
        <w:tc>
          <w:tcPr>
            <w:tcW w:w="2417" w:type="dxa"/>
            <w:vMerge w:val="restart"/>
            <w:tcBorders>
              <w:top w:val="single" w:sz="18" w:space="0" w:color="FFFFFF"/>
              <w:left w:val="single" w:sz="18" w:space="0" w:color="FFFFFF"/>
              <w:bottom w:val="single" w:sz="18" w:space="0" w:color="FFFFFF"/>
              <w:right w:val="single" w:sz="18" w:space="0" w:color="FFFFFF"/>
            </w:tcBorders>
            <w:shd w:val="clear" w:color="auto" w:fill="6E6E6E"/>
            <w:tcMar>
              <w:top w:w="40" w:type="dxa"/>
              <w:left w:w="40" w:type="dxa"/>
              <w:bottom w:w="40" w:type="dxa"/>
              <w:right w:w="40" w:type="dxa"/>
            </w:tcMar>
            <w:vAlign w:val="center"/>
          </w:tcPr>
          <w:p w14:paraId="0544A5C3" w14:textId="77777777" w:rsidR="00FB6D0B" w:rsidRDefault="00471407">
            <w:pPr>
              <w:jc w:val="center"/>
              <w:rPr>
                <w:color w:val="FFFFFF"/>
                <w:sz w:val="18"/>
                <w:szCs w:val="18"/>
              </w:rPr>
            </w:pPr>
            <w:r>
              <w:rPr>
                <w:color w:val="FFFFFF"/>
                <w:sz w:val="18"/>
                <w:szCs w:val="18"/>
              </w:rPr>
              <w:t>Nazwa kierunku działania (priorytet inwestycyjny)</w:t>
            </w:r>
          </w:p>
        </w:tc>
        <w:tc>
          <w:tcPr>
            <w:tcW w:w="6925"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3597D227" w14:textId="77777777" w:rsidR="00FB6D0B" w:rsidRDefault="00471407">
            <w:pPr>
              <w:jc w:val="center"/>
              <w:rPr>
                <w:color w:val="FFFFFF"/>
                <w:sz w:val="18"/>
                <w:szCs w:val="18"/>
              </w:rPr>
            </w:pPr>
            <w:r>
              <w:rPr>
                <w:color w:val="FFFFFF"/>
                <w:sz w:val="18"/>
                <w:szCs w:val="18"/>
              </w:rPr>
              <w:t>Nazwa przykładowego działania</w:t>
            </w:r>
          </w:p>
        </w:tc>
        <w:tc>
          <w:tcPr>
            <w:tcW w:w="1342"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1C65F15F" w14:textId="77777777" w:rsidR="00FB6D0B" w:rsidRDefault="00471407">
            <w:pPr>
              <w:jc w:val="center"/>
              <w:rPr>
                <w:color w:val="FFFFFF"/>
                <w:sz w:val="18"/>
                <w:szCs w:val="18"/>
              </w:rPr>
            </w:pPr>
            <w:r>
              <w:rPr>
                <w:color w:val="FFFFFF"/>
                <w:sz w:val="18"/>
                <w:szCs w:val="18"/>
              </w:rPr>
              <w:t>Szacunkowy koszt [zł]</w:t>
            </w:r>
          </w:p>
        </w:tc>
        <w:tc>
          <w:tcPr>
            <w:tcW w:w="4026" w:type="dxa"/>
            <w:gridSpan w:val="3"/>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0DE97CC4" w14:textId="77777777" w:rsidR="00FB6D0B" w:rsidRDefault="00471407">
            <w:pPr>
              <w:jc w:val="center"/>
              <w:rPr>
                <w:rFonts w:ascii="Arial" w:eastAsia="Arial" w:hAnsi="Arial" w:cs="Arial"/>
              </w:rPr>
            </w:pPr>
            <w:r>
              <w:rPr>
                <w:color w:val="FFFFFF"/>
                <w:sz w:val="18"/>
                <w:szCs w:val="18"/>
              </w:rPr>
              <w:t>Typ projektu</w:t>
            </w:r>
          </w:p>
        </w:tc>
      </w:tr>
      <w:tr w:rsidR="00FB6D0B" w14:paraId="7D362624" w14:textId="77777777" w:rsidTr="00FB2766">
        <w:trPr>
          <w:trHeight w:val="315"/>
          <w:jc w:val="center"/>
        </w:trPr>
        <w:tc>
          <w:tcPr>
            <w:tcW w:w="2417"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0A5E3ADA" w14:textId="77777777" w:rsidR="00FB6D0B" w:rsidRDefault="00FB6D0B">
            <w:pPr>
              <w:rPr>
                <w:rFonts w:ascii="Arial" w:eastAsia="Arial" w:hAnsi="Arial" w:cs="Arial"/>
              </w:rPr>
            </w:pPr>
          </w:p>
        </w:tc>
        <w:tc>
          <w:tcPr>
            <w:tcW w:w="6925"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5C0463EF" w14:textId="77777777" w:rsidR="00FB6D0B" w:rsidRDefault="00FB6D0B">
            <w:pPr>
              <w:rPr>
                <w:rFonts w:ascii="Arial" w:eastAsia="Arial" w:hAnsi="Arial" w:cs="Arial"/>
              </w:rPr>
            </w:pPr>
          </w:p>
        </w:tc>
        <w:tc>
          <w:tcPr>
            <w:tcW w:w="1342"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2F7A9E25" w14:textId="77777777" w:rsidR="00FB6D0B" w:rsidRDefault="00FB6D0B">
            <w:pPr>
              <w:rPr>
                <w:rFonts w:ascii="Arial" w:eastAsia="Arial" w:hAnsi="Arial" w:cs="Arial"/>
              </w:rPr>
            </w:pPr>
          </w:p>
        </w:tc>
        <w:tc>
          <w:tcPr>
            <w:tcW w:w="1342"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0E11AE83" w14:textId="77777777" w:rsidR="00FB6D0B" w:rsidRDefault="00471407">
            <w:pPr>
              <w:jc w:val="center"/>
              <w:rPr>
                <w:rFonts w:ascii="Arial" w:eastAsia="Arial" w:hAnsi="Arial" w:cs="Arial"/>
              </w:rPr>
            </w:pPr>
            <w:r>
              <w:rPr>
                <w:color w:val="FFFFFF"/>
                <w:sz w:val="18"/>
                <w:szCs w:val="18"/>
              </w:rPr>
              <w:t>Z</w:t>
            </w:r>
          </w:p>
        </w:tc>
        <w:tc>
          <w:tcPr>
            <w:tcW w:w="1342"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57608C7D" w14:textId="77777777" w:rsidR="00FB6D0B" w:rsidRDefault="00471407">
            <w:pPr>
              <w:jc w:val="center"/>
              <w:rPr>
                <w:rFonts w:ascii="Arial" w:eastAsia="Arial" w:hAnsi="Arial" w:cs="Arial"/>
              </w:rPr>
            </w:pPr>
            <w:r>
              <w:rPr>
                <w:color w:val="FFFFFF"/>
                <w:sz w:val="18"/>
                <w:szCs w:val="18"/>
              </w:rPr>
              <w:t>RP</w:t>
            </w:r>
          </w:p>
        </w:tc>
        <w:tc>
          <w:tcPr>
            <w:tcW w:w="1342"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2DFA7A64" w14:textId="77777777" w:rsidR="00FB6D0B" w:rsidRDefault="00471407">
            <w:pPr>
              <w:jc w:val="center"/>
              <w:rPr>
                <w:rFonts w:ascii="Arial" w:eastAsia="Arial" w:hAnsi="Arial" w:cs="Arial"/>
              </w:rPr>
            </w:pPr>
            <w:r>
              <w:rPr>
                <w:color w:val="FFFFFF"/>
                <w:sz w:val="18"/>
                <w:szCs w:val="18"/>
              </w:rPr>
              <w:t>ZP</w:t>
            </w:r>
          </w:p>
        </w:tc>
      </w:tr>
      <w:tr w:rsidR="00FB6D0B" w14:paraId="4EA9AAA9" w14:textId="77777777" w:rsidTr="00FB2766">
        <w:trPr>
          <w:trHeight w:val="315"/>
          <w:jc w:val="center"/>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08204C"/>
            <w:tcMar>
              <w:top w:w="40" w:type="dxa"/>
              <w:left w:w="40" w:type="dxa"/>
              <w:bottom w:w="40" w:type="dxa"/>
              <w:right w:w="40" w:type="dxa"/>
            </w:tcMar>
            <w:vAlign w:val="center"/>
          </w:tcPr>
          <w:p w14:paraId="21622EC9" w14:textId="77777777" w:rsidR="00FB6D0B" w:rsidRDefault="00471407">
            <w:pPr>
              <w:rPr>
                <w:rFonts w:ascii="Arial" w:eastAsia="Arial" w:hAnsi="Arial" w:cs="Arial"/>
              </w:rPr>
            </w:pPr>
            <w:r>
              <w:rPr>
                <w:color w:val="FFFFFF"/>
                <w:sz w:val="18"/>
                <w:szCs w:val="18"/>
              </w:rPr>
              <w:t>Cel strategiczny 2.: Zrównoważona i atrakcyjna przestrzeń miejska</w:t>
            </w:r>
          </w:p>
        </w:tc>
      </w:tr>
      <w:tr w:rsidR="00FB6D0B" w14:paraId="01E419BC" w14:textId="77777777" w:rsidTr="00FB2766">
        <w:trPr>
          <w:trHeight w:val="525"/>
          <w:jc w:val="center"/>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5E0506D6" w14:textId="77777777" w:rsidR="00FB6D0B" w:rsidRDefault="00471407">
            <w:pPr>
              <w:rPr>
                <w:rFonts w:ascii="Arial" w:eastAsia="Arial" w:hAnsi="Arial" w:cs="Arial"/>
              </w:rPr>
            </w:pPr>
            <w:r>
              <w:rPr>
                <w:b/>
                <w:sz w:val="18"/>
                <w:szCs w:val="18"/>
              </w:rPr>
              <w:t>Kierunek działania 2.1.: Zwiększenie odporności Miasta na zmiany klimatu – adaptacja i mitygacja.</w:t>
            </w:r>
          </w:p>
        </w:tc>
      </w:tr>
      <w:tr w:rsidR="00FB6D0B" w14:paraId="160FC1A1" w14:textId="77777777" w:rsidTr="00FB2766">
        <w:trPr>
          <w:trHeight w:val="34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26BBFA8B" w14:textId="77777777" w:rsidR="00FB6D0B" w:rsidRDefault="00471407" w:rsidP="00101311">
            <w:pPr>
              <w:widowControl w:val="0"/>
              <w:spacing w:after="0" w:line="276" w:lineRule="auto"/>
              <w:jc w:val="center"/>
              <w:rPr>
                <w:color w:val="6E6E6E"/>
                <w:sz w:val="18"/>
                <w:szCs w:val="18"/>
              </w:rPr>
            </w:pPr>
            <w:r>
              <w:rPr>
                <w:color w:val="6E6E6E"/>
                <w:sz w:val="18"/>
                <w:szCs w:val="18"/>
              </w:rPr>
              <w:t>Adaptacja obszarów miejskich do pojawiających się ekstremalnych zjawisk pogodowych (gwałtowne deszcze, wiatry, burze, susze, fale upałów i zimna, miejskie wyspy ciepła)</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8777A6"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Pogłębienie koryta rzeki na wysokości PORTU Łomża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05DAEC"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7AC4B60"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7D49232"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20F9466F"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r>
      <w:tr w:rsidR="00FB6D0B" w14:paraId="4160E974" w14:textId="77777777" w:rsidTr="00FB2766">
        <w:trPr>
          <w:trHeight w:val="34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758404E4"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BCA30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Realizacja planu adaptacji do zmian klimatu</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3C620BA"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3 000 000,00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2E23E5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7F3181"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D</w:t>
            </w:r>
          </w:p>
        </w:tc>
        <w:tc>
          <w:tcPr>
            <w:tcW w:w="1342"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469AF2C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O</w:t>
            </w:r>
          </w:p>
        </w:tc>
      </w:tr>
      <w:tr w:rsidR="00FB6D0B" w14:paraId="14481EC4" w14:textId="77777777" w:rsidTr="00FB2766">
        <w:trPr>
          <w:trHeight w:val="34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DE8D837"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BB7DFD" w14:textId="05F496F1" w:rsidR="00FB6D0B" w:rsidRPr="00076ECF" w:rsidRDefault="00471407" w:rsidP="00076ECF">
            <w:pPr>
              <w:widowControl w:val="0"/>
              <w:spacing w:after="0" w:line="276" w:lineRule="auto"/>
              <w:jc w:val="center"/>
              <w:rPr>
                <w:color w:val="6E6E6E"/>
                <w:sz w:val="18"/>
                <w:szCs w:val="18"/>
              </w:rPr>
            </w:pPr>
            <w:r>
              <w:rPr>
                <w:color w:val="6E6E6E"/>
                <w:sz w:val="18"/>
                <w:szCs w:val="18"/>
              </w:rPr>
              <w:t xml:space="preserve">Realizacja programu rozwoju kanalizacji deszczowej w </w:t>
            </w:r>
            <w:r w:rsidR="007D7458">
              <w:rPr>
                <w:color w:val="6E6E6E"/>
                <w:sz w:val="18"/>
                <w:szCs w:val="18"/>
              </w:rPr>
              <w:t>M</w:t>
            </w:r>
            <w:r>
              <w:rPr>
                <w:color w:val="6E6E6E"/>
                <w:sz w:val="18"/>
                <w:szCs w:val="18"/>
              </w:rPr>
              <w:t>ieście Łomża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DD1BBE"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7E10C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568A71"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4209FD5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74BD6" w14:paraId="1199B4D9" w14:textId="77777777" w:rsidTr="00803B68">
        <w:trPr>
          <w:trHeight w:val="1590"/>
          <w:jc w:val="center"/>
        </w:trPr>
        <w:tc>
          <w:tcPr>
            <w:tcW w:w="2417"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2DD0EEDD" w14:textId="77777777" w:rsidR="00F74BD6" w:rsidRDefault="00F74BD6" w:rsidP="00101311">
            <w:pPr>
              <w:widowControl w:val="0"/>
              <w:spacing w:after="0" w:line="276" w:lineRule="auto"/>
              <w:jc w:val="center"/>
              <w:rPr>
                <w:color w:val="6E6E6E"/>
                <w:sz w:val="18"/>
                <w:szCs w:val="18"/>
              </w:rPr>
            </w:pPr>
            <w:r>
              <w:rPr>
                <w:color w:val="6E6E6E"/>
                <w:sz w:val="18"/>
                <w:szCs w:val="18"/>
              </w:rPr>
              <w:t>Wdrażanie systemu zrównoważonej gospodarki wodnej, w tym programów małej retencji i rozwój zielono-niebieskiej infrastruktury</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686DD3" w14:textId="77777777" w:rsidR="00F74BD6" w:rsidRPr="00076ECF" w:rsidRDefault="00F74BD6" w:rsidP="00076ECF">
            <w:pPr>
              <w:widowControl w:val="0"/>
              <w:spacing w:after="0" w:line="276" w:lineRule="auto"/>
              <w:jc w:val="center"/>
              <w:rPr>
                <w:color w:val="6E6E6E"/>
                <w:sz w:val="18"/>
                <w:szCs w:val="18"/>
              </w:rPr>
            </w:pPr>
            <w:r w:rsidRPr="00076ECF">
              <w:rPr>
                <w:color w:val="6E6E6E"/>
                <w:sz w:val="18"/>
                <w:szCs w:val="18"/>
              </w:rPr>
              <w:t>Modernizacja Parku Wodnego w Łomży w zakresie gospodarki energii cieplnej, elektrycznej i ściekowej:</w:t>
            </w:r>
          </w:p>
          <w:p w14:paraId="184A13D1" w14:textId="3E98D026" w:rsidR="00F74BD6" w:rsidRPr="00076ECF" w:rsidRDefault="00F74BD6" w:rsidP="00B86F25">
            <w:pPr>
              <w:widowControl w:val="0"/>
              <w:spacing w:after="0" w:line="276" w:lineRule="auto"/>
              <w:rPr>
                <w:color w:val="6E6E6E"/>
                <w:sz w:val="18"/>
                <w:szCs w:val="18"/>
              </w:rPr>
            </w:pPr>
            <w:r>
              <w:rPr>
                <w:color w:val="6E6E6E"/>
                <w:sz w:val="18"/>
                <w:szCs w:val="18"/>
              </w:rPr>
              <w:t xml:space="preserve">- </w:t>
            </w:r>
            <w:r w:rsidRPr="00076ECF">
              <w:rPr>
                <w:color w:val="6E6E6E"/>
                <w:sz w:val="18"/>
                <w:szCs w:val="18"/>
              </w:rPr>
              <w:t>Zastosowanie systemu paneli fotowoltaicznych.</w:t>
            </w:r>
          </w:p>
          <w:p w14:paraId="746F2169" w14:textId="595FD6FE" w:rsidR="00F74BD6" w:rsidRPr="00076ECF" w:rsidRDefault="00F74BD6" w:rsidP="00B86F25">
            <w:pPr>
              <w:widowControl w:val="0"/>
              <w:spacing w:after="0" w:line="276" w:lineRule="auto"/>
              <w:rPr>
                <w:color w:val="6E6E6E"/>
                <w:sz w:val="18"/>
                <w:szCs w:val="18"/>
              </w:rPr>
            </w:pPr>
            <w:r>
              <w:rPr>
                <w:color w:val="6E6E6E"/>
                <w:sz w:val="18"/>
                <w:szCs w:val="18"/>
              </w:rPr>
              <w:t xml:space="preserve">- </w:t>
            </w:r>
            <w:r w:rsidRPr="00076ECF">
              <w:rPr>
                <w:color w:val="6E6E6E"/>
                <w:sz w:val="18"/>
                <w:szCs w:val="18"/>
              </w:rPr>
              <w:t>Wymiana instalacji uzdatniania wody basenowej z zastosowaniem nowoczesnych filtrów.</w:t>
            </w:r>
          </w:p>
          <w:p w14:paraId="4E105D14" w14:textId="226C7381" w:rsidR="00F74BD6" w:rsidRPr="00076ECF" w:rsidRDefault="00F74BD6" w:rsidP="00B86F25">
            <w:pPr>
              <w:widowControl w:val="0"/>
              <w:spacing w:after="0" w:line="276" w:lineRule="auto"/>
              <w:rPr>
                <w:color w:val="6E6E6E"/>
                <w:sz w:val="18"/>
                <w:szCs w:val="18"/>
              </w:rPr>
            </w:pPr>
            <w:r>
              <w:rPr>
                <w:color w:val="6E6E6E"/>
                <w:sz w:val="18"/>
                <w:szCs w:val="18"/>
              </w:rPr>
              <w:t xml:space="preserve">- </w:t>
            </w:r>
            <w:r w:rsidRPr="00076ECF">
              <w:rPr>
                <w:color w:val="6E6E6E"/>
                <w:sz w:val="18"/>
                <w:szCs w:val="18"/>
              </w:rPr>
              <w:t>Instalacja automatycznego nawadniania części terenów zielonych w Parku Jana Pawła Il.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CFA89F" w14:textId="77777777" w:rsidR="00F74BD6" w:rsidRPr="00076ECF" w:rsidRDefault="00F74BD6" w:rsidP="00076ECF">
            <w:pPr>
              <w:widowControl w:val="0"/>
              <w:spacing w:after="0" w:line="276" w:lineRule="auto"/>
              <w:jc w:val="right"/>
              <w:rPr>
                <w:color w:val="6E6E6E"/>
                <w:sz w:val="18"/>
                <w:szCs w:val="18"/>
              </w:rPr>
            </w:pPr>
            <w:r w:rsidRPr="00076ECF">
              <w:rPr>
                <w:color w:val="6E6E6E"/>
                <w:sz w:val="18"/>
                <w:szCs w:val="18"/>
              </w:rPr>
              <w:t>700 000,00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84CC3C" w14:textId="77777777" w:rsidR="00F74BD6" w:rsidRPr="00076ECF" w:rsidRDefault="00F74BD6"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9BBF90" w14:textId="77777777" w:rsidR="00F74BD6" w:rsidRPr="00076ECF" w:rsidRDefault="00F74BD6"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10BFC6" w14:textId="77777777" w:rsidR="00F74BD6" w:rsidRPr="00076ECF" w:rsidRDefault="00F74BD6" w:rsidP="00076ECF">
            <w:pPr>
              <w:widowControl w:val="0"/>
              <w:spacing w:after="0" w:line="276" w:lineRule="auto"/>
              <w:jc w:val="center"/>
              <w:rPr>
                <w:color w:val="6E6E6E"/>
                <w:sz w:val="18"/>
                <w:szCs w:val="18"/>
              </w:rPr>
            </w:pPr>
            <w:r w:rsidRPr="00076ECF">
              <w:rPr>
                <w:color w:val="6E6E6E"/>
                <w:sz w:val="18"/>
                <w:szCs w:val="18"/>
              </w:rPr>
              <w:t>P</w:t>
            </w:r>
          </w:p>
        </w:tc>
      </w:tr>
      <w:tr w:rsidR="00F74BD6" w14:paraId="0878D4CE" w14:textId="77777777" w:rsidTr="00803B68">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50BB98DC" w14:textId="77777777" w:rsidR="00F74BD6" w:rsidRPr="00101311" w:rsidRDefault="00F74BD6"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7E41A52" w14:textId="77777777" w:rsidR="00F74BD6" w:rsidRPr="00076ECF" w:rsidRDefault="00F74BD6" w:rsidP="00076ECF">
            <w:pPr>
              <w:widowControl w:val="0"/>
              <w:spacing w:after="0" w:line="276" w:lineRule="auto"/>
              <w:jc w:val="center"/>
              <w:rPr>
                <w:color w:val="6E6E6E"/>
                <w:sz w:val="18"/>
                <w:szCs w:val="18"/>
              </w:rPr>
            </w:pPr>
            <w:r>
              <w:rPr>
                <w:color w:val="6E6E6E"/>
                <w:sz w:val="18"/>
                <w:szCs w:val="18"/>
              </w:rPr>
              <w:t>EKOwieża - Centrum Edukacji Ekologicznej w Łomży: stworzenie centrum edukacji ekologicznej w istniejącej wieży ciśnień położonej przy ul. Sikorskiego (DK 63)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D292EF" w14:textId="77777777" w:rsidR="00F74BD6" w:rsidRPr="00076ECF" w:rsidRDefault="00F74BD6" w:rsidP="00076ECF">
            <w:pPr>
              <w:widowControl w:val="0"/>
              <w:spacing w:after="0" w:line="276" w:lineRule="auto"/>
              <w:jc w:val="right"/>
              <w:rPr>
                <w:color w:val="6E6E6E"/>
                <w:sz w:val="18"/>
                <w:szCs w:val="18"/>
              </w:rPr>
            </w:pPr>
            <w:r>
              <w:rPr>
                <w:color w:val="6E6E6E"/>
                <w:sz w:val="18"/>
                <w:szCs w:val="18"/>
              </w:rPr>
              <w:t>30 000 000,00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D5B97D0" w14:textId="77777777" w:rsidR="00F74BD6" w:rsidRPr="00076ECF" w:rsidRDefault="00F74BD6"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DDC0138" w14:textId="6BC08828" w:rsidR="00F74BD6" w:rsidRPr="00076ECF" w:rsidRDefault="00F74BD6" w:rsidP="00076ECF">
            <w:pPr>
              <w:widowControl w:val="0"/>
              <w:spacing w:after="0" w:line="276" w:lineRule="auto"/>
              <w:jc w:val="center"/>
              <w:rPr>
                <w:color w:val="6E6E6E"/>
                <w:sz w:val="18"/>
                <w:szCs w:val="18"/>
              </w:rPr>
            </w:pPr>
            <w:r>
              <w:rPr>
                <w:color w:val="6E6E6E"/>
                <w:sz w:val="18"/>
                <w:szCs w:val="18"/>
              </w:rPr>
              <w:t>I, S</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27A886" w14:textId="77777777" w:rsidR="00F74BD6" w:rsidRPr="00076ECF" w:rsidRDefault="00F74BD6" w:rsidP="00076ECF">
            <w:pPr>
              <w:widowControl w:val="0"/>
              <w:spacing w:after="0" w:line="276" w:lineRule="auto"/>
              <w:jc w:val="center"/>
              <w:rPr>
                <w:color w:val="6E6E6E"/>
                <w:sz w:val="18"/>
                <w:szCs w:val="18"/>
              </w:rPr>
            </w:pPr>
            <w:r>
              <w:rPr>
                <w:color w:val="6E6E6E"/>
                <w:sz w:val="18"/>
                <w:szCs w:val="18"/>
              </w:rPr>
              <w:t>P</w:t>
            </w:r>
          </w:p>
        </w:tc>
      </w:tr>
      <w:tr w:rsidR="00F74BD6" w14:paraId="2B891244" w14:textId="77777777" w:rsidTr="00803B68">
        <w:trPr>
          <w:trHeight w:val="525"/>
          <w:jc w:val="center"/>
        </w:trPr>
        <w:tc>
          <w:tcPr>
            <w:tcW w:w="2417" w:type="dxa"/>
            <w:vMerge/>
            <w:tcBorders>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vAlign w:val="center"/>
          </w:tcPr>
          <w:p w14:paraId="1A8F165C" w14:textId="77777777" w:rsidR="00F74BD6" w:rsidRPr="00101311" w:rsidRDefault="00F74BD6"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E59810A" w14:textId="2E35864B" w:rsidR="00F74BD6" w:rsidRDefault="00F74BD6" w:rsidP="00076ECF">
            <w:pPr>
              <w:widowControl w:val="0"/>
              <w:spacing w:after="0" w:line="276" w:lineRule="auto"/>
              <w:jc w:val="center"/>
              <w:rPr>
                <w:color w:val="6E6E6E"/>
                <w:sz w:val="18"/>
                <w:szCs w:val="18"/>
              </w:rPr>
            </w:pPr>
            <w:r w:rsidRPr="00F74BD6">
              <w:rPr>
                <w:color w:val="6E6E6E"/>
                <w:sz w:val="18"/>
                <w:szCs w:val="18"/>
              </w:rPr>
              <w:t>Zagospodarowanie terenów przy Grobli Jednaczewskiej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AB8509F" w14:textId="470C7FE3" w:rsidR="00F74BD6" w:rsidRDefault="00F74BD6"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BF9C47F" w14:textId="4592FF22" w:rsidR="00F74BD6" w:rsidRDefault="00F74BD6"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F402B8" w14:textId="335282C2" w:rsidR="00F74BD6" w:rsidRDefault="00F74BD6"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7192ABB" w14:textId="7F6F2A49" w:rsidR="00F74BD6" w:rsidRDefault="00F74BD6" w:rsidP="00076ECF">
            <w:pPr>
              <w:widowControl w:val="0"/>
              <w:spacing w:after="0" w:line="276" w:lineRule="auto"/>
              <w:jc w:val="center"/>
              <w:rPr>
                <w:color w:val="6E6E6E"/>
                <w:sz w:val="18"/>
                <w:szCs w:val="18"/>
              </w:rPr>
            </w:pPr>
            <w:r>
              <w:rPr>
                <w:color w:val="6E6E6E"/>
                <w:sz w:val="18"/>
                <w:szCs w:val="18"/>
              </w:rPr>
              <w:t>P</w:t>
            </w:r>
          </w:p>
        </w:tc>
      </w:tr>
      <w:tr w:rsidR="00FB6D0B" w14:paraId="047A1A54" w14:textId="77777777" w:rsidTr="00FB2766">
        <w:trPr>
          <w:trHeight w:val="52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1E889830" w14:textId="77777777" w:rsidR="00FB6D0B" w:rsidRDefault="00471407" w:rsidP="00101311">
            <w:pPr>
              <w:widowControl w:val="0"/>
              <w:spacing w:after="0" w:line="276" w:lineRule="auto"/>
              <w:jc w:val="center"/>
              <w:rPr>
                <w:color w:val="6E6E6E"/>
                <w:sz w:val="18"/>
                <w:szCs w:val="18"/>
              </w:rPr>
            </w:pPr>
            <w:r>
              <w:rPr>
                <w:color w:val="6E6E6E"/>
                <w:sz w:val="18"/>
                <w:szCs w:val="18"/>
              </w:rPr>
              <w:t xml:space="preserve">Rozwiązania przyjazne dla środowiska i ograniczające </w:t>
            </w:r>
            <w:r>
              <w:rPr>
                <w:color w:val="6E6E6E"/>
                <w:sz w:val="18"/>
                <w:szCs w:val="18"/>
              </w:rPr>
              <w:lastRenderedPageBreak/>
              <w:t>niską emisję w mieście</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43297F"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lastRenderedPageBreak/>
              <w:t>Termomodernizacja budynku Urzędu Miejskiego w Łomży wraz z wykorzystaniem odnawialnych źródeł energii (OZE) oraz z systemem zarządzania energią.</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09BF8F5"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6 000 000,00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AAA8062"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A0BFDFB"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1B3982"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r>
      <w:tr w:rsidR="00FB6D0B" w14:paraId="42D7D41D" w14:textId="77777777" w:rsidTr="00FB2766">
        <w:trPr>
          <w:trHeight w:val="94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B50C3C8"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473C37F"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Dofinansowanie wymiany pieców nieekologicznych tzw. "kopciuchów" na nowoczesne niskoemisyjne. Dofinansowanie zmiany instalacji i systemów centralnego ogrzewania z tradycyjnego na ekologiczne.</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1FB1EF" w14:textId="725770D0" w:rsidR="00FB6D0B" w:rsidRPr="00076ECF" w:rsidRDefault="00876AAE" w:rsidP="00076ECF">
            <w:pPr>
              <w:widowControl w:val="0"/>
              <w:spacing w:after="0" w:line="276" w:lineRule="auto"/>
              <w:jc w:val="right"/>
              <w:rPr>
                <w:color w:val="6E6E6E"/>
                <w:sz w:val="18"/>
                <w:szCs w:val="18"/>
              </w:rPr>
            </w:pPr>
            <w:r>
              <w:rPr>
                <w:color w:val="6E6E6E"/>
                <w:sz w:val="18"/>
                <w:szCs w:val="18"/>
              </w:rPr>
              <w:t>3</w:t>
            </w:r>
            <w:r w:rsidRPr="00876AAE">
              <w:rPr>
                <w:color w:val="6E6E6E"/>
                <w:sz w:val="18"/>
                <w:szCs w:val="18"/>
              </w:rPr>
              <w:t xml:space="preserve">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F9ECA6"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F87971"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57B56C"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r>
      <w:tr w:rsidR="00FB6D0B" w14:paraId="55A1493B" w14:textId="77777777" w:rsidTr="00FB2766">
        <w:trPr>
          <w:trHeight w:val="360"/>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CF13B3E" w14:textId="77777777" w:rsidR="00FB6D0B" w:rsidRDefault="00471407" w:rsidP="00101311">
            <w:pPr>
              <w:widowControl w:val="0"/>
              <w:spacing w:after="0" w:line="276" w:lineRule="auto"/>
              <w:jc w:val="center"/>
              <w:rPr>
                <w:color w:val="6E6E6E"/>
                <w:sz w:val="18"/>
                <w:szCs w:val="18"/>
              </w:rPr>
            </w:pPr>
            <w:r>
              <w:rPr>
                <w:color w:val="6E6E6E"/>
                <w:sz w:val="18"/>
                <w:szCs w:val="18"/>
              </w:rPr>
              <w:t>Doskonalenie gospodarki odpadami, w tym poprzez budowę kwatery do składowania odpadów wraz z niezbędną infrastrukturą</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7AAA2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kwatery do składowania odpadów wraz z niezbędną infrastrukturą.</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5DE0137"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E1889B"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424BD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56382E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4360EB0" w14:textId="77777777" w:rsidTr="00FB2766">
        <w:trPr>
          <w:trHeight w:val="37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783458F"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21052B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Edukacja w zakresie segregacji odpadów poprzez organizację akcji informacyjnych</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7423987"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100 000,00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2A5E468" w14:textId="77777777" w:rsidR="00FB6D0B" w:rsidRPr="00076ECF" w:rsidRDefault="00FB6D0B" w:rsidP="00076ECF">
            <w:pPr>
              <w:widowControl w:val="0"/>
              <w:spacing w:after="0" w:line="276" w:lineRule="auto"/>
              <w:rPr>
                <w:color w:val="6E6E6E"/>
                <w:sz w:val="18"/>
                <w:szCs w:val="18"/>
              </w:rPr>
            </w:pP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384710" w14:textId="77777777" w:rsidR="00FB6D0B" w:rsidRPr="00076ECF" w:rsidRDefault="00FB6D0B" w:rsidP="00076ECF">
            <w:pPr>
              <w:widowControl w:val="0"/>
              <w:spacing w:after="0" w:line="276" w:lineRule="auto"/>
              <w:rPr>
                <w:color w:val="6E6E6E"/>
                <w:sz w:val="18"/>
                <w:szCs w:val="18"/>
              </w:rPr>
            </w:pP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70B367D" w14:textId="77777777" w:rsidR="00FB6D0B" w:rsidRPr="00076ECF" w:rsidRDefault="00FB6D0B" w:rsidP="00076ECF">
            <w:pPr>
              <w:widowControl w:val="0"/>
              <w:spacing w:after="0" w:line="276" w:lineRule="auto"/>
              <w:rPr>
                <w:color w:val="6E6E6E"/>
                <w:sz w:val="18"/>
                <w:szCs w:val="18"/>
              </w:rPr>
            </w:pPr>
          </w:p>
        </w:tc>
      </w:tr>
      <w:tr w:rsidR="00FB6D0B" w14:paraId="56517F2E" w14:textId="77777777" w:rsidTr="00FB2766">
        <w:trPr>
          <w:trHeight w:val="52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48DE2F08" w14:textId="77777777" w:rsidR="00FB6D0B" w:rsidRDefault="00471407" w:rsidP="00101311">
            <w:pPr>
              <w:widowControl w:val="0"/>
              <w:spacing w:after="0" w:line="276" w:lineRule="auto"/>
              <w:jc w:val="center"/>
              <w:rPr>
                <w:color w:val="6E6E6E"/>
                <w:sz w:val="18"/>
                <w:szCs w:val="18"/>
              </w:rPr>
            </w:pPr>
            <w:r>
              <w:rPr>
                <w:color w:val="6E6E6E"/>
                <w:sz w:val="18"/>
                <w:szCs w:val="18"/>
              </w:rPr>
              <w:t>Rozwój i promocja odnawialnych źródeł energii i paliw alternatywnych, w tym poprzez budowę linii produkcyjnej paliwa alternatywnego RDF</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EBF2F7C"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Wykonanie instalacji fotowoltaicznej oświetlenia obiektów sportowych (Stadion Miejski, Boisko Orlik przy I LO)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8D58E6"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100 000,00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9859E0"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BCDCE9"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F73BE1F"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r>
      <w:tr w:rsidR="00FB6D0B" w14:paraId="23DFA17C"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F88F256"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C592EE"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Inwestycje związane z OZE (panele fotowoltaiczne, kolektory słoneczne, biogazownia, wiatraki, pompy ciepła itp.)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DA26518"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10 000 000,00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0CF8C5"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EB0A077"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08DBA8"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r>
      <w:tr w:rsidR="00FB6D0B" w14:paraId="21F5F937"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542E9A3"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309F905" w14:textId="783698F9"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 xml:space="preserve">Budowa hali garażowej w </w:t>
            </w:r>
            <w:r w:rsidR="00E95138" w:rsidRPr="00076ECF">
              <w:rPr>
                <w:color w:val="6E6E6E"/>
                <w:sz w:val="18"/>
                <w:szCs w:val="18"/>
              </w:rPr>
              <w:t>MPK</w:t>
            </w:r>
            <w:r w:rsidRPr="00076ECF">
              <w:rPr>
                <w:color w:val="6E6E6E"/>
                <w:sz w:val="18"/>
                <w:szCs w:val="18"/>
              </w:rPr>
              <w:t xml:space="preserve"> jako konstrukcję pod instalację fotowoltaiczną</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0A2F063"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5ECC8F3"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7E611F5"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4BAB42"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r>
      <w:tr w:rsidR="00FB6D0B" w14:paraId="075FFA75"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74667EBB"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B18BE47" w14:textId="4621497F"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 xml:space="preserve">Instalacje fotowoltaiczne/kolektory słoneczne na budynkach mieszkalnych na terenie </w:t>
            </w:r>
            <w:r w:rsidR="000D6285">
              <w:rPr>
                <w:color w:val="6E6E6E"/>
                <w:sz w:val="18"/>
                <w:szCs w:val="18"/>
              </w:rPr>
              <w:t>M</w:t>
            </w:r>
            <w:r w:rsidRPr="00076ECF">
              <w:rPr>
                <w:color w:val="6E6E6E"/>
                <w:sz w:val="18"/>
                <w:szCs w:val="18"/>
              </w:rPr>
              <w:t>iasta Łomża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F486477"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6 000 000,00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42E553"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646E8E"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3F2096A"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P</w:t>
            </w:r>
          </w:p>
        </w:tc>
      </w:tr>
      <w:tr w:rsidR="00FB6D0B" w14:paraId="5365ED00" w14:textId="77777777" w:rsidTr="00FB2766">
        <w:trPr>
          <w:trHeight w:val="1380"/>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81810E8"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E4D42D0"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Obieg przyszłości - Budowa linii produkcyjnej paliwa alternatywnego RDF:</w:t>
            </w:r>
          </w:p>
          <w:p w14:paraId="1508F7B0" w14:textId="79B027CE" w:rsidR="00FB6D0B" w:rsidRPr="00076ECF" w:rsidRDefault="000B6C3D" w:rsidP="000B6C3D">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Zadanie I – budowa stacji transformatorowej</w:t>
            </w:r>
          </w:p>
          <w:p w14:paraId="1412D16A" w14:textId="2A5DBF8E" w:rsidR="00FB6D0B" w:rsidRPr="00076ECF" w:rsidRDefault="000B6C3D" w:rsidP="000B6C3D">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Zadanie II – budowa instalacji do produkcji paliwa alternatywnego RDF</w:t>
            </w:r>
          </w:p>
          <w:p w14:paraId="30F88502" w14:textId="01F01C4F" w:rsidR="00FB6D0B" w:rsidRPr="00076ECF" w:rsidRDefault="000B6C3D" w:rsidP="000B6C3D">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Zadanie III – zakup środków transportu specjalistycznego</w:t>
            </w:r>
          </w:p>
          <w:p w14:paraId="49136BBA" w14:textId="44CB781C" w:rsidR="00FB6D0B" w:rsidRPr="00076ECF" w:rsidRDefault="000B6C3D" w:rsidP="000B6C3D">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Zadanie IV – budowa budynku socjalno-biurowego</w:t>
            </w:r>
          </w:p>
          <w:p w14:paraId="09189BC9" w14:textId="3B31DAD5" w:rsidR="00FB6D0B" w:rsidRPr="00076ECF" w:rsidRDefault="000B6C3D" w:rsidP="000B6C3D">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Zadanie V – dodatkowe wyposażenie</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1D2000"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45 500 000,00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8615965"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AF56C6"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A0D707" w14:textId="77777777" w:rsidR="00FB6D0B" w:rsidRPr="00076ECF" w:rsidRDefault="00471407" w:rsidP="00076ECF">
            <w:pPr>
              <w:widowControl w:val="0"/>
              <w:spacing w:after="0" w:line="276" w:lineRule="auto"/>
              <w:jc w:val="center"/>
              <w:rPr>
                <w:color w:val="6E6E6E"/>
                <w:sz w:val="18"/>
                <w:szCs w:val="18"/>
              </w:rPr>
            </w:pPr>
            <w:r w:rsidRPr="00076ECF">
              <w:rPr>
                <w:color w:val="6E6E6E"/>
                <w:sz w:val="18"/>
                <w:szCs w:val="18"/>
              </w:rPr>
              <w:t>L</w:t>
            </w:r>
          </w:p>
        </w:tc>
      </w:tr>
      <w:tr w:rsidR="00FB6D0B" w14:paraId="673E7A8F" w14:textId="77777777" w:rsidTr="00FB2766">
        <w:trPr>
          <w:trHeight w:val="525"/>
          <w:jc w:val="center"/>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08420174" w14:textId="77777777" w:rsidR="00FB6D0B" w:rsidRDefault="00471407">
            <w:pPr>
              <w:rPr>
                <w:rFonts w:ascii="Arial" w:eastAsia="Arial" w:hAnsi="Arial" w:cs="Arial"/>
              </w:rPr>
            </w:pPr>
            <w:r>
              <w:rPr>
                <w:b/>
                <w:sz w:val="18"/>
                <w:szCs w:val="18"/>
              </w:rPr>
              <w:t>Kierunek działania 2.2.: Zwiększenie efektywności systemu komunikacyjnego, ze szczególnym uwzględnieniem elektromobilności, cyfryzacji, niskoemisyjności i dostępności.</w:t>
            </w:r>
          </w:p>
        </w:tc>
      </w:tr>
      <w:tr w:rsidR="00FB6D0B" w14:paraId="48EBF037" w14:textId="77777777" w:rsidTr="00FB2766">
        <w:trPr>
          <w:trHeight w:val="31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2F09B5C" w14:textId="77777777" w:rsidR="00FB6D0B" w:rsidRDefault="00471407" w:rsidP="00101311">
            <w:pPr>
              <w:widowControl w:val="0"/>
              <w:spacing w:after="0" w:line="276" w:lineRule="auto"/>
              <w:jc w:val="center"/>
              <w:rPr>
                <w:color w:val="6E6E6E"/>
                <w:sz w:val="18"/>
                <w:szCs w:val="18"/>
              </w:rPr>
            </w:pPr>
            <w:r>
              <w:rPr>
                <w:color w:val="6E6E6E"/>
                <w:sz w:val="18"/>
                <w:szCs w:val="18"/>
              </w:rPr>
              <w:t>Rozwój sieci szerokopasmowej</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85095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Poprawa dostępu do Internetu i sieci telefonii komórkowej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1C41E2D"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C6A0C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13CD5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8BA2A0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45FF3D5D"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1E6B505D"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F6C63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sieci szkieletowej dla potrzeb budynków użyteczności publicznej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1F224B"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7369D1"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6AF573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B175C1"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6B90ACA2"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6BE1E0DD"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37C747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kanałów technologicznych umożliwiających operatorom rozbudowę sieci szerokopasmowych</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88C247C"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60988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C8CAC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17728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7835EDB7"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83BA0AA"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8F5D1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Utworzenie przestrzeni miejskich z wolnym WiFi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0F42D0E"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200 000,00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2712DC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AF708C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217DAE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1BB9A5EA" w14:textId="77777777" w:rsidTr="00FB2766">
        <w:trPr>
          <w:trHeight w:val="52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4FD6F4B5" w14:textId="77777777" w:rsidR="00FB6D0B" w:rsidRDefault="00471407" w:rsidP="00101311">
            <w:pPr>
              <w:widowControl w:val="0"/>
              <w:spacing w:after="0" w:line="276" w:lineRule="auto"/>
              <w:jc w:val="center"/>
              <w:rPr>
                <w:color w:val="6E6E6E"/>
                <w:sz w:val="18"/>
                <w:szCs w:val="18"/>
              </w:rPr>
            </w:pPr>
            <w:r>
              <w:rPr>
                <w:color w:val="6E6E6E"/>
                <w:sz w:val="18"/>
                <w:szCs w:val="18"/>
              </w:rPr>
              <w:t>Rozwój i doskonalenie transportu publicznego</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76AA4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Zrównoważona mobilność miejska w Łomży - zakup autobusów bezemisyjnych i niskoemisyjnych oraz promocja transportu niskoemisyjnego.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6E6C09"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30 000 000,00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23368B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4601D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DC14D2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O</w:t>
            </w:r>
          </w:p>
        </w:tc>
      </w:tr>
      <w:tr w:rsidR="00FB6D0B" w14:paraId="4EC6E3CC"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C1EC631"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3A62AE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Realizacja Łomżyńskiej Karty Miejskiej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8C7D4DB"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250 000,00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53D843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06F83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S</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6D50E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2672BE" w14:paraId="2EC21A57" w14:textId="77777777" w:rsidTr="0061173E">
        <w:trPr>
          <w:trHeight w:val="315"/>
          <w:jc w:val="center"/>
        </w:trPr>
        <w:tc>
          <w:tcPr>
            <w:tcW w:w="2417"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3F1DF66E" w14:textId="77777777" w:rsidR="002672BE" w:rsidRDefault="002672BE" w:rsidP="00101311">
            <w:pPr>
              <w:widowControl w:val="0"/>
              <w:spacing w:after="0" w:line="276" w:lineRule="auto"/>
              <w:jc w:val="center"/>
              <w:rPr>
                <w:color w:val="6E6E6E"/>
                <w:sz w:val="18"/>
                <w:szCs w:val="18"/>
              </w:rPr>
            </w:pPr>
            <w:r>
              <w:rPr>
                <w:color w:val="6E6E6E"/>
                <w:sz w:val="18"/>
                <w:szCs w:val="18"/>
              </w:rPr>
              <w:t>Rozwój infrastruktury transportowej, w tym dla rowerzystów i pieszych</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83B45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sieci ścieżek rowerowych na terenie miasta.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6A9B03E"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DAF72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947F7E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FDE18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AD15397"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7793FB7"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8E2D9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Montaż ławek i przysiadków wzdłuż najbardziej uczęszczanych ciągów pieszych wraz z zielenią, koszem na śmieci.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77D917"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ED01C0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CFF5C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513FCA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11C338B5"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B808586"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8F2BF6" w14:textId="49710ACC" w:rsidR="002672BE" w:rsidRPr="00076ECF" w:rsidRDefault="002672BE" w:rsidP="00076ECF">
            <w:pPr>
              <w:widowControl w:val="0"/>
              <w:spacing w:after="0" w:line="276" w:lineRule="auto"/>
              <w:jc w:val="center"/>
              <w:rPr>
                <w:color w:val="6E6E6E"/>
                <w:sz w:val="18"/>
                <w:szCs w:val="18"/>
              </w:rPr>
            </w:pPr>
            <w:r>
              <w:rPr>
                <w:color w:val="6E6E6E"/>
                <w:sz w:val="18"/>
                <w:szCs w:val="18"/>
              </w:rPr>
              <w:t xml:space="preserve">Poprawa efektywności energetycznej oświetlenia ulicznego w </w:t>
            </w:r>
            <w:r w:rsidR="000D6285">
              <w:rPr>
                <w:color w:val="6E6E6E"/>
                <w:sz w:val="18"/>
                <w:szCs w:val="18"/>
              </w:rPr>
              <w:t>M</w:t>
            </w:r>
            <w:r>
              <w:rPr>
                <w:color w:val="6E6E6E"/>
                <w:sz w:val="18"/>
                <w:szCs w:val="18"/>
              </w:rPr>
              <w:t>ieście Łomża – przebudowa zgodnie z audytem energetycznym oświetlenia.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9664BE"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12 150 000,00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A3A7D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6A9C4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FA19F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F74BD6" w14:paraId="3A2568F8"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59F014A" w14:textId="77777777" w:rsidR="00F74BD6" w:rsidRPr="00101311" w:rsidRDefault="00F74BD6"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01378C" w14:textId="446D7316" w:rsidR="00F74BD6" w:rsidRDefault="00F74BD6" w:rsidP="00076ECF">
            <w:pPr>
              <w:widowControl w:val="0"/>
              <w:spacing w:after="0" w:line="276" w:lineRule="auto"/>
              <w:jc w:val="center"/>
              <w:rPr>
                <w:color w:val="6E6E6E"/>
                <w:sz w:val="18"/>
                <w:szCs w:val="18"/>
              </w:rPr>
            </w:pPr>
            <w:r w:rsidRPr="00F74BD6">
              <w:rPr>
                <w:color w:val="6E6E6E"/>
                <w:sz w:val="18"/>
                <w:szCs w:val="18"/>
              </w:rPr>
              <w:t>Budowa przedłużenia ul. Chmielnej (3KDZ)</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9BCAA29" w14:textId="2D4E4A48" w:rsidR="00F74BD6" w:rsidRDefault="00F74BD6"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5D8B87D" w14:textId="2F8477FC" w:rsidR="00F74BD6" w:rsidRDefault="00F74BD6"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2A8C33" w14:textId="07FBD17F" w:rsidR="00F74BD6" w:rsidRDefault="00F74BD6"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512C82" w14:textId="62A0AB88" w:rsidR="00F74BD6" w:rsidRDefault="00F74BD6" w:rsidP="00076ECF">
            <w:pPr>
              <w:widowControl w:val="0"/>
              <w:spacing w:after="0" w:line="276" w:lineRule="auto"/>
              <w:jc w:val="center"/>
              <w:rPr>
                <w:color w:val="6E6E6E"/>
                <w:sz w:val="18"/>
                <w:szCs w:val="18"/>
              </w:rPr>
            </w:pPr>
            <w:r>
              <w:rPr>
                <w:color w:val="6E6E6E"/>
                <w:sz w:val="18"/>
                <w:szCs w:val="18"/>
              </w:rPr>
              <w:t>L</w:t>
            </w:r>
          </w:p>
        </w:tc>
      </w:tr>
      <w:tr w:rsidR="002672BE" w14:paraId="14196169"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96323AA"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5BF52B" w14:textId="1D126694" w:rsidR="002672BE" w:rsidRPr="00076ECF" w:rsidRDefault="002672BE" w:rsidP="00076ECF">
            <w:pPr>
              <w:widowControl w:val="0"/>
              <w:spacing w:after="0" w:line="276" w:lineRule="auto"/>
              <w:jc w:val="center"/>
              <w:rPr>
                <w:color w:val="6E6E6E"/>
                <w:sz w:val="18"/>
                <w:szCs w:val="18"/>
              </w:rPr>
            </w:pPr>
            <w:r>
              <w:rPr>
                <w:color w:val="6E6E6E"/>
                <w:sz w:val="18"/>
                <w:szCs w:val="18"/>
              </w:rPr>
              <w:t xml:space="preserve">Budowa drogi od ulicy </w:t>
            </w:r>
            <w:r w:rsidR="00F74BD6" w:rsidRPr="00F74BD6">
              <w:rPr>
                <w:color w:val="6E6E6E"/>
                <w:sz w:val="18"/>
                <w:szCs w:val="18"/>
              </w:rPr>
              <w:t>Ks. Bp. Stanisława Kostki Łukomskiego do ul. Bolesława Chrobrego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1D9463E"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768874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01A5E9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EABE91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1FE2538"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2CBAB50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BF12F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układu ulic Reymonta - Bema - Al. Piłsudskiego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46CC77"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9 000 000,00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1EE96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ED6ED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C1CDB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0DE5A5E"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DE6CE9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A8FD9B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Wojska Polskiego w Łomży (od ul. Fabrycznej do granic miasta)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B9FDBB4"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28 000 000,00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EBC784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F5E5D1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225D80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E25CDD7"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D3D945B"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E71101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Nowogrodzkiej w Łomży (odc. od ul. Wojska Polskiego do ul. Sikorskiego)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2843D6B"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63508A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993C1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A32741"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95F58F9"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B569A2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64BD5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Szosy Zambrowskiej w Łomży (odc. od ul. Owocowej do granicy miasta)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C046B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649B7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CADE42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6175D3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6B79AD4"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9E5346D"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9192FF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ul. Pawiej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52B015"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D3A182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8BD7A3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05847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C96D9F4"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CBB8971"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94600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sięgaczy ul. Nowogrodzkiej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3504A7"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9 000 000,00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10023C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6A64F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5B0040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D0F5C24"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2345103"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14C52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Kierzkowej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3DCDDBB"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334A5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B7CBB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B0FED4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35061D5"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14EC19E"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566C3D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Akademickiej w Łomży (odc. od ul. Pileckiego do ul. Poznańskiej)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274934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4217A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B914E6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7AD52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636ACD0B"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7DC5FD5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95186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ul. Wąskiej w Łomży (odc. od ul. Kazimierza Wielkiego do granicy miasta)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5D6C007"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8 000 000,00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A91896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C50615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B2762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1F78A210"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348FEE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267D0F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Kardynała S. Wyszyńskiego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C76C0B"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4 000 000,00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88A85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9AF740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037A5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12FC0C1"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71EE067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37B0E7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Poznańskiej w Łomży (odc. I Wojska Polskiego-Piłsudskiego, odc. II Piłsudskiego - Cieślewskiego, odc. III Cieślewskiego - Poligonowa)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E61823"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38BFB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C1EE65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7810F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25CCE96"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0026A9B"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C0828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przedłużenia ul. Kazańskiej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5BE35B"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7 000 000,00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32E1F5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75C54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01EA2E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E61F195"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D6E39B0"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A8160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Ogrodowej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3625646"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E9490B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7FF1A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B6575B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62E4106F"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7E7D9D9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413C07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Strzelców Kurpiowskich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CB4C99" w14:textId="2BA1132A" w:rsidR="002672BE" w:rsidRPr="00076ECF" w:rsidRDefault="00167523" w:rsidP="00076ECF">
            <w:pPr>
              <w:widowControl w:val="0"/>
              <w:spacing w:after="0" w:line="276" w:lineRule="auto"/>
              <w:jc w:val="right"/>
              <w:rPr>
                <w:color w:val="6E6E6E"/>
                <w:sz w:val="18"/>
                <w:szCs w:val="18"/>
              </w:rPr>
            </w:pPr>
            <w:r>
              <w:rPr>
                <w:color w:val="6E6E6E"/>
                <w:sz w:val="18"/>
                <w:szCs w:val="18"/>
              </w:rPr>
              <w:t>7</w:t>
            </w:r>
            <w:r w:rsidR="002672BE">
              <w:rPr>
                <w:color w:val="6E6E6E"/>
                <w:sz w:val="18"/>
                <w:szCs w:val="18"/>
              </w:rPr>
              <w:t xml:space="preserve"> </w:t>
            </w:r>
            <w:r>
              <w:rPr>
                <w:color w:val="6E6E6E"/>
                <w:sz w:val="18"/>
                <w:szCs w:val="18"/>
              </w:rPr>
              <w:t>0</w:t>
            </w:r>
            <w:r w:rsidR="002672BE">
              <w:rPr>
                <w:color w:val="6E6E6E"/>
                <w:sz w:val="18"/>
                <w:szCs w:val="18"/>
              </w:rPr>
              <w:t>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4692B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76C67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3A8196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1349A8F7"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257681C"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41E8B1"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Kołłątaja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188A51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31640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D82F9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A7CBF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2A06618"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BE3CF8B"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9DC9B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Placu Niepodległości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950FAA6"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ACABD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49226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B9DEA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0D3FF69D"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E7978FE"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5236CAF" w14:textId="51CDC209" w:rsidR="002672BE" w:rsidRPr="00076ECF" w:rsidRDefault="002672BE" w:rsidP="00076ECF">
            <w:pPr>
              <w:widowControl w:val="0"/>
              <w:spacing w:after="0" w:line="276" w:lineRule="auto"/>
              <w:jc w:val="center"/>
              <w:rPr>
                <w:color w:val="6E6E6E"/>
                <w:sz w:val="18"/>
                <w:szCs w:val="18"/>
              </w:rPr>
            </w:pPr>
            <w:r>
              <w:rPr>
                <w:color w:val="6E6E6E"/>
                <w:sz w:val="18"/>
                <w:szCs w:val="18"/>
              </w:rPr>
              <w:t xml:space="preserve">Przebudowa ulic: </w:t>
            </w:r>
            <w:r w:rsidR="00E95138">
              <w:rPr>
                <w:color w:val="6E6E6E"/>
                <w:sz w:val="18"/>
                <w:szCs w:val="18"/>
              </w:rPr>
              <w:t>A. Chętnika</w:t>
            </w:r>
            <w:r>
              <w:rPr>
                <w:color w:val="6E6E6E"/>
                <w:sz w:val="18"/>
                <w:szCs w:val="18"/>
              </w:rPr>
              <w:t xml:space="preserve">, </w:t>
            </w:r>
            <w:r w:rsidR="00667C36">
              <w:rPr>
                <w:color w:val="6E6E6E"/>
                <w:sz w:val="18"/>
                <w:szCs w:val="18"/>
              </w:rPr>
              <w:t>W. Raginisa</w:t>
            </w:r>
            <w:r>
              <w:rPr>
                <w:color w:val="6E6E6E"/>
                <w:sz w:val="18"/>
                <w:szCs w:val="18"/>
              </w:rPr>
              <w:t>, E. Ciborowskiego oraz Żwirki i Wigury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0D4932"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5 215 668,00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BDD1E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82AD42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1A97D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6A46AC5"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9E4A0E7"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FD9CC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ul. Kalinowej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74567C"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1 043 537,73</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826A4D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8FD6F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37181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CE9F224"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CA0F2CB"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58F068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mostu na rzece Łomżyczce w ciągu drogi krajowej DK 61 ul. Wojska Polskiego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FA2609"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991FB91"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6CAA6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D27BF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5F32D835"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5FB3941"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1D034E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drogi powiatowej ul. Jesiennej w Łomży (na odcinku od ul. Przykoszarowej do ul. Szosa do Mężenina)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8B386C"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7 002 000,00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700564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FB113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CFB3D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11B0951"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C9D545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B8E3A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drogi gminnej nr 101146B ul. Tkackiej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2021592"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3 050 250,00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50259C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63B1C0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AF389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B3213DB"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5414A0F"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C2EF01"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drogi gminnej nr 101089B ul. Piaski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557ACC3"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1 970 954,00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8BA5E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B6892C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5D4439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A1A1250"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5B30992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26FD91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gminnej ul. Studenckiej (nr 101172B)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7E8071F"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2 262 000,00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65F9E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31750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E6454E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1137398"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53D6339"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146B9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gminnej nr 101155B ul. Topolowej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D6FFFDB"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1 602 000,00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B74E6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4770B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2BC68F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E5732AA"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24659FA"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F6716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gminnej nr 101038B ul. Kasztelańskiej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C6A9036"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3 736 440,00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2B2CC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6619AD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7F291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25BE8AB"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23F7427"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757F88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drogi gminnej ul. Słonecznikowej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4E700C7"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3 702 000,00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D15BE0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28671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08A984"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32107661"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AF9DF68"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FC793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drogi gminnej z sięgaczem – ul. Wspólna (połączenie ul. Nowogrodzkiej z ul. Partyzantów)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6C3040D"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2 200 339,00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7F553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F6024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C2B7C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3536399E" w14:textId="77777777" w:rsidTr="0061173E">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C9A261B"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B49C8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Owocowej i DG101145B (ul. Talesa z Miletu) oraz budowa ul. 1KDZ (przedłużenia ul. Sybiraków do ul. Owocowej)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E480F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11 000 000,00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3357F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C3AAB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1780A7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7BCBC8BB"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7C4D39B0"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AB063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gminnej nr 101065B ul. por. Łagody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1AD17C"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4 900 000,00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E369E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626D1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00626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1799141B"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53E09A81"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94285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gminnej nr 101069B ul. Magazynowej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DC9DDF"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A14F0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6273C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013D4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085A9739"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66A5099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46D4E5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Rozbudowa drogi gminnej nr 101021B ul. Dmowskiego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62C50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2 850 000,00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2CA50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C5074A"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8B58FC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60B0115F"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66820D4"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3C0248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ul. Pułkowej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D47369F"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07663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E896D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3F031B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4D5584A"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5D9745E6"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6160F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ul. Parkowej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5D1F0D3"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10834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881BB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9C4A25"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0B5493DC"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7A8E979"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11919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dróg gminnych w Łomży (rejon ul. Żabiej)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B0AFE08"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C0713E"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C5266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5FE15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1E1B09C1"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46B91CD0"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69332C0"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Przebudowa drogi wojewódzkiej nr 677 (Al. Legionów)</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80ECBC4"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30 000 000,00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AABD3C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CE84E4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70F396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4982EEA8"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E51EE09"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25763B"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sygnalizacji na skrzyżowaniu ul. Wesołej z Wojska Polskiego</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35A0A8"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750 000,00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461242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B58F5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948D0E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0A91653C"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40" w:type="dxa"/>
              <w:left w:w="40" w:type="dxa"/>
              <w:bottom w:w="40" w:type="dxa"/>
              <w:right w:w="40" w:type="dxa"/>
            </w:tcMar>
            <w:vAlign w:val="center"/>
          </w:tcPr>
          <w:p w14:paraId="3F0A7A79" w14:textId="77777777" w:rsidR="002672BE" w:rsidRPr="00101311" w:rsidRDefault="002672BE"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0094CD3"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sięgacza ul. Zawadzkiej (na wysokości ul. Starej)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D4FE76" w14:textId="4D2ED5F0" w:rsidR="002672BE" w:rsidRPr="00076ECF" w:rsidRDefault="008B2CDE" w:rsidP="00076ECF">
            <w:pPr>
              <w:widowControl w:val="0"/>
              <w:spacing w:after="0" w:line="276" w:lineRule="auto"/>
              <w:jc w:val="right"/>
              <w:rPr>
                <w:color w:val="6E6E6E"/>
                <w:sz w:val="18"/>
                <w:szCs w:val="18"/>
              </w:rPr>
            </w:pPr>
            <w:r>
              <w:rPr>
                <w:color w:val="6E6E6E"/>
                <w:sz w:val="18"/>
                <w:szCs w:val="18"/>
              </w:rPr>
              <w:t>80</w:t>
            </w:r>
            <w:r w:rsidR="002672BE">
              <w:rPr>
                <w:color w:val="6E6E6E"/>
                <w:sz w:val="18"/>
                <w:szCs w:val="18"/>
              </w:rPr>
              <w:t>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32DD78"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670DF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8EF672"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6BCABA21" w14:textId="77777777" w:rsidTr="0061173E">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6E55EE8" w14:textId="77777777" w:rsidR="002672BE" w:rsidRDefault="002672BE">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768EEC"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Budowa sygnalizacji na skrzyżowaniu z ul. Polną</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55C6C1"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750 000,00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B6BDD7"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D9DD83D"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7D9506"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r>
      <w:tr w:rsidR="002672BE" w14:paraId="266A4786" w14:textId="77777777" w:rsidTr="0061173E">
        <w:trPr>
          <w:trHeight w:val="315"/>
          <w:jc w:val="center"/>
        </w:trPr>
        <w:tc>
          <w:tcPr>
            <w:tcW w:w="2417" w:type="dxa"/>
            <w:vMerge/>
            <w:tcBorders>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vAlign w:val="center"/>
          </w:tcPr>
          <w:p w14:paraId="5B53719B" w14:textId="77777777" w:rsidR="002672BE" w:rsidRDefault="002672BE">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3A3D9F" w14:textId="7F245EA5" w:rsidR="002672BE" w:rsidRPr="00076ECF" w:rsidRDefault="002672BE" w:rsidP="00076ECF">
            <w:pPr>
              <w:widowControl w:val="0"/>
              <w:spacing w:after="0" w:line="276" w:lineRule="auto"/>
              <w:jc w:val="center"/>
              <w:rPr>
                <w:color w:val="6E6E6E"/>
                <w:sz w:val="18"/>
                <w:szCs w:val="18"/>
              </w:rPr>
            </w:pPr>
            <w:r>
              <w:rPr>
                <w:color w:val="6E6E6E"/>
                <w:sz w:val="18"/>
                <w:szCs w:val="18"/>
              </w:rPr>
              <w:t xml:space="preserve">Obsługa systemu roweru publicznego w </w:t>
            </w:r>
            <w:r w:rsidR="000D6285">
              <w:rPr>
                <w:color w:val="6E6E6E"/>
                <w:sz w:val="18"/>
                <w:szCs w:val="18"/>
              </w:rPr>
              <w:t>M</w:t>
            </w:r>
            <w:r>
              <w:rPr>
                <w:color w:val="6E6E6E"/>
                <w:sz w:val="18"/>
                <w:szCs w:val="18"/>
              </w:rPr>
              <w:t>ieście Łomża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5ACF54" w14:textId="77777777" w:rsidR="002672BE" w:rsidRPr="00076ECF" w:rsidRDefault="002672BE" w:rsidP="00076ECF">
            <w:pPr>
              <w:widowControl w:val="0"/>
              <w:spacing w:after="0" w:line="276" w:lineRule="auto"/>
              <w:jc w:val="right"/>
              <w:rPr>
                <w:color w:val="6E6E6E"/>
                <w:sz w:val="18"/>
                <w:szCs w:val="18"/>
              </w:rPr>
            </w:pPr>
            <w:r>
              <w:rPr>
                <w:color w:val="6E6E6E"/>
                <w:sz w:val="18"/>
                <w:szCs w:val="18"/>
              </w:rPr>
              <w:t>2 064 000,00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AD0D02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7CE9E79"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S</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A238CF" w14:textId="77777777" w:rsidR="002672BE" w:rsidRPr="00076ECF" w:rsidRDefault="002672BE" w:rsidP="00076ECF">
            <w:pPr>
              <w:widowControl w:val="0"/>
              <w:spacing w:after="0" w:line="276" w:lineRule="auto"/>
              <w:jc w:val="center"/>
              <w:rPr>
                <w:color w:val="6E6E6E"/>
                <w:sz w:val="18"/>
                <w:szCs w:val="18"/>
              </w:rPr>
            </w:pPr>
            <w:r>
              <w:rPr>
                <w:color w:val="6E6E6E"/>
                <w:sz w:val="18"/>
                <w:szCs w:val="18"/>
              </w:rPr>
              <w:t>O</w:t>
            </w:r>
          </w:p>
        </w:tc>
      </w:tr>
      <w:tr w:rsidR="00FB6D0B" w14:paraId="70D8058A" w14:textId="77777777" w:rsidTr="00FB2766">
        <w:trPr>
          <w:trHeight w:val="525"/>
          <w:jc w:val="center"/>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5646AFED" w14:textId="77777777" w:rsidR="00FB6D0B" w:rsidRDefault="00471407">
            <w:pPr>
              <w:rPr>
                <w:rFonts w:ascii="Arial" w:eastAsia="Arial" w:hAnsi="Arial" w:cs="Arial"/>
              </w:rPr>
            </w:pPr>
            <w:r>
              <w:rPr>
                <w:sz w:val="18"/>
                <w:szCs w:val="18"/>
              </w:rPr>
              <w:t>Kierunek działania 2.3.: Poprawa funkcjonalności infrastruktury publicznej oraz estetyki i funkcjonalności przestrzeni publicznej, w tym w celu efektywnego świadczenia usług.</w:t>
            </w:r>
          </w:p>
        </w:tc>
      </w:tr>
      <w:tr w:rsidR="00FB6D0B" w14:paraId="03ED8547" w14:textId="77777777" w:rsidTr="00FB2766">
        <w:trPr>
          <w:trHeight w:val="31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4F47D187" w14:textId="12B7B921" w:rsidR="00FB6D0B" w:rsidRDefault="00471407" w:rsidP="009A4372">
            <w:pPr>
              <w:widowControl w:val="0"/>
              <w:spacing w:after="0" w:line="276" w:lineRule="auto"/>
              <w:jc w:val="center"/>
              <w:rPr>
                <w:color w:val="6E6E6E"/>
                <w:sz w:val="18"/>
                <w:szCs w:val="18"/>
              </w:rPr>
            </w:pPr>
            <w:r>
              <w:rPr>
                <w:color w:val="6E6E6E"/>
                <w:sz w:val="18"/>
                <w:szCs w:val="18"/>
              </w:rPr>
              <w:t>Zwiększenie atrakcyjności usług turystycznych dostępnych na terenie</w:t>
            </w:r>
            <w:r w:rsidR="009A4372">
              <w:rPr>
                <w:color w:val="6E6E6E"/>
                <w:sz w:val="18"/>
                <w:szCs w:val="18"/>
              </w:rPr>
              <w:t xml:space="preserve"> miasta</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3E05DB"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bulwarów nad Narwią w Łomży (Etap II i III)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7365EC"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54 572 042,00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D19CD8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EE6FC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425CC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78E6B4E9"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4A1E9F80"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D9DFD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Wypłycenie niecki basenu sportowego Pływalni Miejskiej Nr 1 przy ul. Wyszyńskiego w Łomży poprzez wdrożenie systemu regulacji podnoszenia i opuszczania wysokości dna.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6E36D8"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6 000 000,00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73AC53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AD03D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79D4D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520B95A3"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45B73E10"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D4C98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Przebudowa budynku Hostelu przy ul. Zjazd 18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44E29D"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1 200 000,00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B68A5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E4DA7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9E7C1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1E4BBC74"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1785DCA"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B2E47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Rozbudowa Parku Wodnego w Łomży o rekreacyjną część zewnętrzną wraz z zadaszeniem parkingu oraz montażem paneli fotowoltaicznych na zadaszeniu.</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6F3EAD8"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85481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2BA29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08C3C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74712B84"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A897E16"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B70AE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Modernizacja amfiteatru (muszla koncertowa)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2B0661"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3 500 000,00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A0A0B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A4342E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16AACBB"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35A40BD6"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49F5FE4"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12E734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Przebudowa zabytkowego budynku Ratusza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E099FF8"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24ACEE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EF42C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7E209E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3C58FA" w14:paraId="2DB4B655" w14:textId="77777777" w:rsidTr="0061173E">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7166EDE0" w14:textId="77777777" w:rsidR="003C58FA" w:rsidRPr="00101311" w:rsidRDefault="003C58FA" w:rsidP="003C58FA">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C0A21D" w14:textId="77777777" w:rsidR="003C58FA" w:rsidRPr="00076ECF" w:rsidRDefault="003C58FA" w:rsidP="003C58FA">
            <w:pPr>
              <w:widowControl w:val="0"/>
              <w:spacing w:after="0" w:line="276" w:lineRule="auto"/>
              <w:jc w:val="center"/>
              <w:rPr>
                <w:color w:val="6E6E6E"/>
                <w:sz w:val="18"/>
                <w:szCs w:val="18"/>
              </w:rPr>
            </w:pPr>
            <w:r>
              <w:rPr>
                <w:color w:val="6E6E6E"/>
                <w:sz w:val="18"/>
                <w:szCs w:val="18"/>
              </w:rPr>
              <w:t>Szlak Kamperów Polski Wschodniej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17F034" w14:textId="77777777" w:rsidR="003C58FA" w:rsidRPr="00076ECF" w:rsidRDefault="003C58FA" w:rsidP="003C58FA">
            <w:pPr>
              <w:widowControl w:val="0"/>
              <w:spacing w:after="0" w:line="276" w:lineRule="auto"/>
              <w:jc w:val="right"/>
              <w:rPr>
                <w:color w:val="6E6E6E"/>
                <w:sz w:val="18"/>
                <w:szCs w:val="18"/>
              </w:rPr>
            </w:pPr>
            <w:r>
              <w:rPr>
                <w:color w:val="6E6E6E"/>
                <w:sz w:val="18"/>
                <w:szCs w:val="18"/>
              </w:rPr>
              <w:t>5 000 000,00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5A66C12C" w14:textId="6B34C923" w:rsidR="003C58FA" w:rsidRPr="00076ECF" w:rsidRDefault="003C58FA" w:rsidP="003C58FA">
            <w:pPr>
              <w:widowControl w:val="0"/>
              <w:spacing w:after="0" w:line="276" w:lineRule="auto"/>
              <w:jc w:val="center"/>
              <w:rPr>
                <w:color w:val="6E6E6E"/>
                <w:sz w:val="18"/>
                <w:szCs w:val="18"/>
              </w:rPr>
            </w:pPr>
            <w:r w:rsidRPr="003C58FA">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330D9D5C" w14:textId="63152472" w:rsidR="003C58FA" w:rsidRPr="00076ECF" w:rsidRDefault="003C58FA" w:rsidP="003C58FA">
            <w:pPr>
              <w:widowControl w:val="0"/>
              <w:spacing w:after="0" w:line="276" w:lineRule="auto"/>
              <w:jc w:val="center"/>
              <w:rPr>
                <w:color w:val="6E6E6E"/>
                <w:sz w:val="18"/>
                <w:szCs w:val="18"/>
              </w:rPr>
            </w:pPr>
            <w:r w:rsidRPr="003C58FA">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2C5AAD3D" w14:textId="3D24166F" w:rsidR="003C58FA" w:rsidRPr="00076ECF" w:rsidRDefault="003C58FA" w:rsidP="003C58FA">
            <w:pPr>
              <w:widowControl w:val="0"/>
              <w:spacing w:after="0" w:line="276" w:lineRule="auto"/>
              <w:jc w:val="center"/>
              <w:rPr>
                <w:color w:val="6E6E6E"/>
                <w:sz w:val="18"/>
                <w:szCs w:val="18"/>
              </w:rPr>
            </w:pPr>
            <w:r w:rsidRPr="003C58FA">
              <w:rPr>
                <w:color w:val="6E6E6E"/>
                <w:sz w:val="18"/>
                <w:szCs w:val="18"/>
              </w:rPr>
              <w:t>P</w:t>
            </w:r>
          </w:p>
        </w:tc>
      </w:tr>
      <w:tr w:rsidR="00B51F95" w14:paraId="116C4DF0" w14:textId="77777777" w:rsidTr="00B94D79">
        <w:trPr>
          <w:trHeight w:val="315"/>
          <w:jc w:val="center"/>
        </w:trPr>
        <w:tc>
          <w:tcPr>
            <w:tcW w:w="2417"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center"/>
          </w:tcPr>
          <w:p w14:paraId="08C3A510" w14:textId="77777777" w:rsidR="00B51F95" w:rsidRPr="00101311" w:rsidRDefault="00B51F95" w:rsidP="00101311">
            <w:pPr>
              <w:widowControl w:val="0"/>
              <w:spacing w:after="0" w:line="276" w:lineRule="auto"/>
              <w:jc w:val="center"/>
              <w:rPr>
                <w:color w:val="6E6E6E"/>
                <w:sz w:val="18"/>
                <w:szCs w:val="18"/>
              </w:rPr>
            </w:pPr>
            <w:r w:rsidRPr="00101311">
              <w:rPr>
                <w:color w:val="6E6E6E"/>
                <w:sz w:val="18"/>
                <w:szCs w:val="18"/>
              </w:rPr>
              <w:t>Poprawa estetyki i zagospodarowanie przestrzeni publicznych (rynku, placów, skwerów, miejsc spotkań), ze szczególnym uwzględnieniem zieleni wysokiej</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4A0038B"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Rewitalizacja Parku Jakuba Wagi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9B4D632" w14:textId="77777777" w:rsidR="00B51F95" w:rsidRPr="00076ECF" w:rsidRDefault="00B51F95" w:rsidP="00076ECF">
            <w:pPr>
              <w:widowControl w:val="0"/>
              <w:spacing w:after="0" w:line="276" w:lineRule="auto"/>
              <w:jc w:val="right"/>
              <w:rPr>
                <w:color w:val="6E6E6E"/>
                <w:sz w:val="18"/>
                <w:szCs w:val="18"/>
              </w:rPr>
            </w:pPr>
            <w:r>
              <w:rPr>
                <w:color w:val="6E6E6E"/>
                <w:sz w:val="18"/>
                <w:szCs w:val="18"/>
              </w:rPr>
              <w:t>7 500 000,00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8A08D1"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810CCC"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D4C3E7"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r>
      <w:tr w:rsidR="00B51F95" w14:paraId="61F8416A" w14:textId="77777777" w:rsidTr="00B94D79">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2F69B93"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BB1066" w14:textId="07B2B1F7" w:rsidR="00B51F95" w:rsidRPr="00076ECF" w:rsidRDefault="00B51F95" w:rsidP="00076ECF">
            <w:pPr>
              <w:widowControl w:val="0"/>
              <w:spacing w:after="0" w:line="276" w:lineRule="auto"/>
              <w:jc w:val="center"/>
              <w:rPr>
                <w:color w:val="6E6E6E"/>
                <w:sz w:val="18"/>
                <w:szCs w:val="18"/>
              </w:rPr>
            </w:pPr>
            <w:r>
              <w:rPr>
                <w:color w:val="6E6E6E"/>
                <w:sz w:val="18"/>
                <w:szCs w:val="18"/>
              </w:rPr>
              <w:t>Rewitalizacja Parku Ludowego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70E32A" w14:textId="77777777" w:rsidR="00B51F95" w:rsidRPr="00076ECF" w:rsidRDefault="00B51F95" w:rsidP="00076ECF">
            <w:pPr>
              <w:widowControl w:val="0"/>
              <w:spacing w:after="0" w:line="276" w:lineRule="auto"/>
              <w:jc w:val="right"/>
              <w:rPr>
                <w:color w:val="6E6E6E"/>
                <w:sz w:val="18"/>
                <w:szCs w:val="18"/>
              </w:rPr>
            </w:pPr>
            <w:r>
              <w:rPr>
                <w:color w:val="6E6E6E"/>
                <w:sz w:val="18"/>
                <w:szCs w:val="18"/>
              </w:rPr>
              <w:t>6 000 000,00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C77F07"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60EEEF"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BB13ED"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r>
      <w:tr w:rsidR="00B51F95" w14:paraId="23FF75EA" w14:textId="77777777" w:rsidTr="00B94D79">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0BF262F1"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CA6C73"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Park pszczeli - wykonanie pasieki i ścieżki edukacyjnej dot. pszczelarstwa z tablicami edukacyjnymi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AF5AC2" w14:textId="77777777" w:rsidR="00B51F95" w:rsidRPr="00076ECF" w:rsidRDefault="00B51F95" w:rsidP="00076ECF">
            <w:pPr>
              <w:widowControl w:val="0"/>
              <w:spacing w:after="0" w:line="276" w:lineRule="auto"/>
              <w:jc w:val="right"/>
              <w:rPr>
                <w:color w:val="6E6E6E"/>
                <w:sz w:val="18"/>
                <w:szCs w:val="18"/>
              </w:rPr>
            </w:pPr>
            <w:r>
              <w:rPr>
                <w:color w:val="6E6E6E"/>
                <w:sz w:val="18"/>
                <w:szCs w:val="18"/>
              </w:rPr>
              <w:t>250 000,00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E399C5E"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3309E75"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B3BE650"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r>
      <w:tr w:rsidR="00B51F95" w14:paraId="60C27761" w14:textId="77777777" w:rsidTr="00B94D79">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21D4A86F"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4E74E0" w14:textId="5878B45A" w:rsidR="00B51F95" w:rsidRDefault="00B51F95" w:rsidP="00076ECF">
            <w:pPr>
              <w:widowControl w:val="0"/>
              <w:spacing w:after="0" w:line="276" w:lineRule="auto"/>
              <w:jc w:val="center"/>
              <w:rPr>
                <w:color w:val="6E6E6E"/>
                <w:sz w:val="18"/>
                <w:szCs w:val="18"/>
              </w:rPr>
            </w:pPr>
            <w:r w:rsidRPr="00F74BD6">
              <w:rPr>
                <w:color w:val="6E6E6E"/>
                <w:sz w:val="18"/>
                <w:szCs w:val="18"/>
              </w:rPr>
              <w:t>Zagospodarowanie terenów zielonych wzdłuż ul. Przykoszarowej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E6AB50" w14:textId="73700D29" w:rsidR="00B51F95" w:rsidRDefault="00B51F95" w:rsidP="00076ECF">
            <w:pPr>
              <w:widowControl w:val="0"/>
              <w:spacing w:after="0" w:line="276" w:lineRule="auto"/>
              <w:jc w:val="right"/>
              <w:rPr>
                <w:color w:val="6E6E6E"/>
                <w:sz w:val="18"/>
                <w:szCs w:val="18"/>
              </w:rPr>
            </w:pPr>
            <w:r>
              <w:rPr>
                <w:color w:val="6E6E6E"/>
                <w:sz w:val="18"/>
                <w:szCs w:val="18"/>
              </w:rPr>
              <w:t>1 000 000,00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E46F24E" w14:textId="2CB5C1B3" w:rsidR="00B51F95"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2CA76CC" w14:textId="53D4C7C4" w:rsidR="00B51F95"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3C4F7E" w14:textId="25009EF2" w:rsidR="00B51F95" w:rsidRDefault="00B51F95" w:rsidP="00076ECF">
            <w:pPr>
              <w:widowControl w:val="0"/>
              <w:spacing w:after="0" w:line="276" w:lineRule="auto"/>
              <w:jc w:val="center"/>
              <w:rPr>
                <w:color w:val="6E6E6E"/>
                <w:sz w:val="18"/>
                <w:szCs w:val="18"/>
              </w:rPr>
            </w:pPr>
            <w:r>
              <w:rPr>
                <w:color w:val="6E6E6E"/>
                <w:sz w:val="18"/>
                <w:szCs w:val="18"/>
              </w:rPr>
              <w:t>P</w:t>
            </w:r>
          </w:p>
        </w:tc>
      </w:tr>
      <w:tr w:rsidR="00B51F95" w14:paraId="7BF9E6AD" w14:textId="77777777" w:rsidTr="00B94D79">
        <w:trPr>
          <w:trHeight w:val="52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1A5B463C"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A2366D"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Zagospodarowanie terenu pomiędzy ul. Katyńską, a Parkiem Jana Pawła II - strefa relaksu dla najmłodszych oraz seniorów wraz z nasadzeniami.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C0ECA23" w14:textId="77777777" w:rsidR="00B51F95" w:rsidRPr="00076ECF" w:rsidRDefault="00B51F95" w:rsidP="00076ECF">
            <w:pPr>
              <w:widowControl w:val="0"/>
              <w:spacing w:after="0" w:line="276" w:lineRule="auto"/>
              <w:jc w:val="right"/>
              <w:rPr>
                <w:color w:val="6E6E6E"/>
                <w:sz w:val="18"/>
                <w:szCs w:val="18"/>
              </w:rPr>
            </w:pPr>
            <w:r>
              <w:rPr>
                <w:color w:val="6E6E6E"/>
                <w:sz w:val="18"/>
                <w:szCs w:val="18"/>
              </w:rPr>
              <w:t>1 500 000,00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E6D990C"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D9556C6"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52EB59B"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r>
      <w:tr w:rsidR="00B51F95" w14:paraId="63897387" w14:textId="77777777" w:rsidTr="00B94D79">
        <w:trPr>
          <w:trHeight w:val="315"/>
          <w:jc w:val="center"/>
        </w:trPr>
        <w:tc>
          <w:tcPr>
            <w:tcW w:w="2417" w:type="dxa"/>
            <w:vMerge/>
            <w:tcBorders>
              <w:left w:val="single" w:sz="18" w:space="0" w:color="FFFFFF"/>
              <w:right w:val="single" w:sz="18" w:space="0" w:color="FFFFFF"/>
            </w:tcBorders>
            <w:shd w:val="clear" w:color="auto" w:fill="EFEFEF"/>
            <w:tcMar>
              <w:top w:w="100" w:type="dxa"/>
              <w:left w:w="100" w:type="dxa"/>
              <w:bottom w:w="100" w:type="dxa"/>
              <w:right w:w="100" w:type="dxa"/>
            </w:tcMar>
            <w:vAlign w:val="center"/>
          </w:tcPr>
          <w:p w14:paraId="3D138637"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110C020"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Budowa Tężni Solankowej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A764CA" w14:textId="77777777" w:rsidR="00B51F95" w:rsidRPr="00076ECF" w:rsidRDefault="00B51F95" w:rsidP="00076ECF">
            <w:pPr>
              <w:widowControl w:val="0"/>
              <w:spacing w:after="0" w:line="276" w:lineRule="auto"/>
              <w:jc w:val="right"/>
              <w:rPr>
                <w:color w:val="6E6E6E"/>
                <w:sz w:val="18"/>
                <w:szCs w:val="18"/>
              </w:rPr>
            </w:pPr>
            <w:r w:rsidRPr="00076ECF">
              <w:rPr>
                <w:color w:val="6E6E6E"/>
                <w:sz w:val="18"/>
                <w:szCs w:val="18"/>
              </w:rPr>
              <w:t>1 000 000,00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D27911"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7B594A"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A1D5D19" w14:textId="77777777" w:rsidR="00B51F95" w:rsidRPr="00076ECF" w:rsidRDefault="00B51F95" w:rsidP="00076ECF">
            <w:pPr>
              <w:widowControl w:val="0"/>
              <w:spacing w:after="0" w:line="276" w:lineRule="auto"/>
              <w:jc w:val="center"/>
              <w:rPr>
                <w:color w:val="6E6E6E"/>
                <w:sz w:val="18"/>
                <w:szCs w:val="18"/>
              </w:rPr>
            </w:pPr>
            <w:r>
              <w:rPr>
                <w:color w:val="6E6E6E"/>
                <w:sz w:val="18"/>
                <w:szCs w:val="18"/>
              </w:rPr>
              <w:t>P</w:t>
            </w:r>
          </w:p>
        </w:tc>
      </w:tr>
      <w:tr w:rsidR="00B51F95" w14:paraId="529124CE" w14:textId="77777777" w:rsidTr="00B94D79">
        <w:trPr>
          <w:trHeight w:val="315"/>
          <w:jc w:val="center"/>
        </w:trPr>
        <w:tc>
          <w:tcPr>
            <w:tcW w:w="2417" w:type="dxa"/>
            <w:vMerge/>
            <w:tcBorders>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vAlign w:val="center"/>
          </w:tcPr>
          <w:p w14:paraId="1F3FDCED" w14:textId="77777777" w:rsidR="00B51F95" w:rsidRDefault="00B51F95">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0B261E" w14:textId="7161266C" w:rsidR="00B51F95" w:rsidRDefault="00B51F95" w:rsidP="00B51F95">
            <w:pPr>
              <w:widowControl w:val="0"/>
              <w:spacing w:after="0" w:line="276" w:lineRule="auto"/>
              <w:jc w:val="center"/>
              <w:rPr>
                <w:color w:val="6E6E6E"/>
                <w:sz w:val="18"/>
                <w:szCs w:val="18"/>
              </w:rPr>
            </w:pPr>
            <w:r w:rsidRPr="00B51F95">
              <w:rPr>
                <w:color w:val="6E6E6E"/>
                <w:sz w:val="18"/>
                <w:szCs w:val="18"/>
              </w:rPr>
              <w:t>Rozbudowa cmentarza przy ul. Przykoszarowej</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6C24BAD" w14:textId="112144C0" w:rsidR="00B51F95" w:rsidRPr="00076ECF" w:rsidRDefault="00B51F95" w:rsidP="00076ECF">
            <w:pPr>
              <w:widowControl w:val="0"/>
              <w:spacing w:after="0" w:line="276" w:lineRule="auto"/>
              <w:jc w:val="right"/>
              <w:rPr>
                <w:color w:val="6E6E6E"/>
                <w:sz w:val="18"/>
                <w:szCs w:val="18"/>
              </w:rPr>
            </w:pPr>
            <w:r>
              <w:rPr>
                <w:color w:val="6E6E6E"/>
                <w:sz w:val="18"/>
                <w:szCs w:val="18"/>
              </w:rPr>
              <w:t>1 600 000,00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DE1294" w14:textId="44572B5A" w:rsidR="00B51F95" w:rsidRDefault="00B51F95"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7B6C70" w14:textId="5F26FEF9" w:rsidR="00B51F95" w:rsidRDefault="00B51F95"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FBF91F" w14:textId="76108A25" w:rsidR="00B51F95" w:rsidRDefault="00B51F95" w:rsidP="00076ECF">
            <w:pPr>
              <w:widowControl w:val="0"/>
              <w:spacing w:after="0" w:line="276" w:lineRule="auto"/>
              <w:jc w:val="center"/>
              <w:rPr>
                <w:color w:val="6E6E6E"/>
                <w:sz w:val="18"/>
                <w:szCs w:val="18"/>
              </w:rPr>
            </w:pPr>
            <w:r>
              <w:rPr>
                <w:color w:val="6E6E6E"/>
                <w:sz w:val="18"/>
                <w:szCs w:val="18"/>
              </w:rPr>
              <w:t>P</w:t>
            </w:r>
          </w:p>
        </w:tc>
      </w:tr>
      <w:tr w:rsidR="00FB6D0B" w14:paraId="4FB4DF7A" w14:textId="77777777" w:rsidTr="00FB2766">
        <w:trPr>
          <w:trHeight w:val="525"/>
          <w:jc w:val="center"/>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2B21EE04" w14:textId="77777777" w:rsidR="00FB6D0B" w:rsidRDefault="00471407">
            <w:pPr>
              <w:rPr>
                <w:rFonts w:ascii="Arial" w:eastAsia="Arial" w:hAnsi="Arial" w:cs="Arial"/>
              </w:rPr>
            </w:pPr>
            <w:r>
              <w:rPr>
                <w:sz w:val="18"/>
                <w:szCs w:val="18"/>
              </w:rPr>
              <w:t>Kierunek działania 2.4.: Przestrzenna rewitalizacja miasta w oparciu o Lokalny Program Rewitalizacji/Gminny Program Rewitalizacji/Gminny Program Rewitalizacji.</w:t>
            </w:r>
          </w:p>
        </w:tc>
      </w:tr>
      <w:tr w:rsidR="00FB6D0B" w14:paraId="7742D880" w14:textId="77777777" w:rsidTr="00FB2766">
        <w:trPr>
          <w:trHeight w:val="94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8EE24DC" w14:textId="77777777" w:rsidR="00FB6D0B" w:rsidRDefault="00471407" w:rsidP="00101311">
            <w:pPr>
              <w:widowControl w:val="0"/>
              <w:spacing w:after="0" w:line="276" w:lineRule="auto"/>
              <w:jc w:val="center"/>
              <w:rPr>
                <w:color w:val="6E6E6E"/>
                <w:sz w:val="18"/>
                <w:szCs w:val="18"/>
              </w:rPr>
            </w:pPr>
            <w:r>
              <w:rPr>
                <w:color w:val="6E6E6E"/>
                <w:sz w:val="18"/>
                <w:szCs w:val="18"/>
              </w:rPr>
              <w:t>Poprawa estetyki oraz dostosowanie przestrzeni publicznej do potrzeb mieszkańców, w tym osób starszych i z niepełnosprawnościami.</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08E81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Lepsza przestrzeń dla seniorów wspólną przestrzenią wszystkich mieszkańców: Modernizacja istniejących ciągów pieszych i realizacja nowych we właściwych standardach projektowania uniwersalnego. Budowa/montaż ławek, przysiadaków, oznakowań fakturowych, oświetlenia, poręczy, przystanków.</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7BC578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113 000,00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75BC9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D0C6B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636C6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5C1BB29A"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A78971E"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4A3409" w14:textId="6F6DE09B" w:rsidR="00FB6D0B" w:rsidRPr="00076ECF" w:rsidRDefault="00F74BD6" w:rsidP="00076ECF">
            <w:pPr>
              <w:widowControl w:val="0"/>
              <w:spacing w:after="0" w:line="276" w:lineRule="auto"/>
              <w:jc w:val="center"/>
              <w:rPr>
                <w:color w:val="6E6E6E"/>
                <w:sz w:val="18"/>
                <w:szCs w:val="18"/>
              </w:rPr>
            </w:pPr>
            <w:r w:rsidRPr="00F74BD6">
              <w:rPr>
                <w:color w:val="6E6E6E"/>
                <w:sz w:val="18"/>
                <w:szCs w:val="18"/>
              </w:rPr>
              <w:t>Budowa windy osobowej w ramach likwidacji barier architektonicznych w obiektach miejskich</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BB2AD1" w14:textId="3CA05326" w:rsidR="00FB6D0B" w:rsidRPr="00076ECF" w:rsidRDefault="00F74BD6" w:rsidP="00076ECF">
            <w:pPr>
              <w:widowControl w:val="0"/>
              <w:spacing w:after="0" w:line="276" w:lineRule="auto"/>
              <w:jc w:val="right"/>
              <w:rPr>
                <w:color w:val="6E6E6E"/>
                <w:sz w:val="18"/>
                <w:szCs w:val="18"/>
              </w:rPr>
            </w:pPr>
            <w:r>
              <w:rPr>
                <w:color w:val="6E6E6E"/>
                <w:sz w:val="18"/>
                <w:szCs w:val="18"/>
              </w:rPr>
              <w:t>1 2</w:t>
            </w:r>
            <w:r w:rsidR="00471407">
              <w:rPr>
                <w:color w:val="6E6E6E"/>
                <w:sz w:val="18"/>
                <w:szCs w:val="18"/>
              </w:rPr>
              <w:t>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3665CD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04271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5CF47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0F0F2906"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D9FA679" w14:textId="77777777" w:rsidR="00FB6D0B" w:rsidRPr="00101311" w:rsidRDefault="00FB6D0B" w:rsidP="00101311">
            <w:pPr>
              <w:widowControl w:val="0"/>
              <w:spacing w:after="0" w:line="276" w:lineRule="auto"/>
              <w:jc w:val="center"/>
              <w:rPr>
                <w:color w:val="6E6E6E"/>
                <w:sz w:val="18"/>
                <w:szCs w:val="18"/>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C2325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Dostosowanie budynków miejskich pod kątem Dostępności Plus (zgodnie z przygotowanym audytami dostępności)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123143"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3 500 000,00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5F8A24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E75FD1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7C4FD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7ABED696" w14:textId="77777777" w:rsidTr="00FB2766">
        <w:trPr>
          <w:trHeight w:val="315"/>
          <w:jc w:val="center"/>
        </w:trPr>
        <w:tc>
          <w:tcPr>
            <w:tcW w:w="2417"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53A576DD" w14:textId="77777777" w:rsidR="00FB6D0B" w:rsidRDefault="00471407" w:rsidP="00101311">
            <w:pPr>
              <w:widowControl w:val="0"/>
              <w:spacing w:after="0" w:line="276" w:lineRule="auto"/>
              <w:jc w:val="center"/>
              <w:rPr>
                <w:color w:val="6E6E6E"/>
                <w:sz w:val="18"/>
                <w:szCs w:val="18"/>
              </w:rPr>
            </w:pPr>
            <w:r>
              <w:rPr>
                <w:color w:val="6E6E6E"/>
                <w:sz w:val="18"/>
                <w:szCs w:val="18"/>
              </w:rPr>
              <w:t>Rozbudowa i modernizacja infrastruktury sportowo-rekreacyjnej</w:t>
            </w: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CDD22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Termomodernizacja hali sportowej przy Szkole Podstawowej 9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040227"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5 865 654,33</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0D35FC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0ECF7B"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B3A684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C5ED1A8" w14:textId="77777777" w:rsidTr="00FB2766">
        <w:trPr>
          <w:trHeight w:val="73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63B2930"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6A7D11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boiska wielofunkcyjnego wraz z infrastrukturą techniczną przy ZSTiO Nr 4 w Łomży: budowa boiska wielofunkcyjnego, boiska do tenisa, trybuny systemowej, bieżni 4-torowej, skoczni do skoku w dal i rzutni do pchnięcia kulą, roboty elektryczne obejmujące oświetlenie zewnętrzne i oświetlenie boisk.</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0DDB45"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1 450 184,00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1A18D1B"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DAF10A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01E102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0573529D"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4C9DEEED"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1E3CC3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Przebudowa boiska szkolnego przy Szkole Podstawowej Nr 1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1E5D2D"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E9899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84F9A8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0E8FE6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4237077"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4350B2F"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1FAC73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obiektów sportowych przy ZSMiO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BAAD24"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1 733 552,00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09119DD"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9A20A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8E4948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5D993562"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7E9E4225"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85C7922" w14:textId="6CF23E94" w:rsidR="00FB6D0B" w:rsidRPr="00076ECF" w:rsidRDefault="00F74BD6" w:rsidP="00076ECF">
            <w:pPr>
              <w:widowControl w:val="0"/>
              <w:spacing w:after="0" w:line="276" w:lineRule="auto"/>
              <w:jc w:val="center"/>
              <w:rPr>
                <w:color w:val="6E6E6E"/>
                <w:sz w:val="18"/>
                <w:szCs w:val="18"/>
              </w:rPr>
            </w:pPr>
            <w:r w:rsidRPr="00F74BD6">
              <w:rPr>
                <w:color w:val="6E6E6E"/>
                <w:sz w:val="18"/>
                <w:szCs w:val="18"/>
              </w:rPr>
              <w:t>Budowa sali gimnastycznej wraz z kompleksem sportowym przy SP 4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E9FD236" w14:textId="3B763AE5" w:rsidR="00FB6D0B" w:rsidRPr="00076ECF" w:rsidRDefault="00471407" w:rsidP="00076ECF">
            <w:pPr>
              <w:widowControl w:val="0"/>
              <w:spacing w:after="0" w:line="276" w:lineRule="auto"/>
              <w:jc w:val="right"/>
              <w:rPr>
                <w:color w:val="6E6E6E"/>
                <w:sz w:val="18"/>
                <w:szCs w:val="18"/>
              </w:rPr>
            </w:pPr>
            <w:r>
              <w:rPr>
                <w:color w:val="6E6E6E"/>
                <w:sz w:val="18"/>
                <w:szCs w:val="18"/>
              </w:rPr>
              <w:t>1</w:t>
            </w:r>
            <w:r w:rsidR="00F74BD6">
              <w:rPr>
                <w:color w:val="6E6E6E"/>
                <w:sz w:val="18"/>
                <w:szCs w:val="18"/>
              </w:rPr>
              <w:t>2</w:t>
            </w:r>
            <w:r>
              <w:rPr>
                <w:color w:val="6E6E6E"/>
                <w:sz w:val="18"/>
                <w:szCs w:val="18"/>
              </w:rPr>
              <w:t xml:space="preserve"> </w:t>
            </w:r>
            <w:r w:rsidR="00F74BD6">
              <w:rPr>
                <w:color w:val="6E6E6E"/>
                <w:sz w:val="18"/>
                <w:szCs w:val="18"/>
              </w:rPr>
              <w:t>0</w:t>
            </w:r>
            <w:r>
              <w:rPr>
                <w:color w:val="6E6E6E"/>
                <w:sz w:val="18"/>
                <w:szCs w:val="18"/>
              </w:rPr>
              <w:t>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45038A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49B6DF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9D64EC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5007DF99" w14:textId="77777777" w:rsidTr="00FB2766">
        <w:trPr>
          <w:trHeight w:val="73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9A1CB90"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0B40C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hali sportowo-widowiskowej w Łomży, mieszczącej ok. 3 tysiące osób wraz z windą, zagospodarowaniem terenu w tym parkingów, infrastruktury technicznej, sieci wodociągowej i kanalizacji deszczowej, OZE.</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DC120F4"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80 000 000,00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51A2AD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EAAA7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09B473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48F56ACF"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919C985"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D54E47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Budowa całorocznego zadaszonego obiektu sportowo-rekreacyjnego lodowisko-rolkowisko w Łomży przy ulicy Katyńskiej 3.</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CD40FB"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10 000 000,00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42CD4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C9EC7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80882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753A36EB"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0A0F6B15"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C8BBCFA"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Rozbudowa boisk trawiastych przy ul. Zjazd 18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7DD8D12"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2 000 000,00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79EBF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5E494F"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D2F28B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73FD02CF"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559BCEC"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B184C5" w14:textId="77777777" w:rsidR="00FB6D0B" w:rsidRDefault="00471407" w:rsidP="00076ECF">
            <w:pPr>
              <w:widowControl w:val="0"/>
              <w:spacing w:after="0" w:line="276" w:lineRule="auto"/>
              <w:jc w:val="center"/>
              <w:rPr>
                <w:color w:val="6E6E6E"/>
                <w:sz w:val="18"/>
                <w:szCs w:val="18"/>
              </w:rPr>
            </w:pPr>
            <w:r>
              <w:rPr>
                <w:color w:val="6E6E6E"/>
                <w:sz w:val="18"/>
                <w:szCs w:val="18"/>
              </w:rPr>
              <w:t>Budowa zadaszenia oraz wymiana nawierzchni</w:t>
            </w:r>
          </w:p>
          <w:p w14:paraId="2B3F6E0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Kortów Tenisowych przy ul. Zjazd 18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B6C00B1"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1 200 000,00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63687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5AB286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239870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653FC78"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4C61AA0D"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9C5800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Zadaszenie boiska syntetycznego przy ul. Zjazd 18 — hala pneumatyczna balon</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8CD5514"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2 500 000,00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8458D26"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44BD1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B166CA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AD553F7"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7F095657"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42442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Wbetonowanie instalacji chłodzącej lodowisko przy ul. Katyńskiej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D3CC85C"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800 000,00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FDF3C8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220D47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849F0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6C4F5476"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5502F9C7"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35395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Zakup wyposażenia i uruchomienie siłowni na Stadionie Miejskim przy ul. Zjazd 18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AE55D41"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200 000,00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37455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6B82A2"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A7F2F89"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2F56B3B3" w14:textId="77777777" w:rsidTr="00FB2766">
        <w:trPr>
          <w:trHeight w:val="52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3A682DD3"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B2D457"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Klub Seniora działający przy MOPS w Łomży - Gimnastyka dla Seniorów prowadzona przez wykwalifikowanego instruktora fitness</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88DB87" w14:textId="77777777" w:rsidR="00FB6D0B" w:rsidRDefault="00471407" w:rsidP="00076ECF">
            <w:pPr>
              <w:widowControl w:val="0"/>
              <w:spacing w:after="0" w:line="276" w:lineRule="auto"/>
              <w:jc w:val="right"/>
              <w:rPr>
                <w:color w:val="6E6E6E"/>
                <w:sz w:val="18"/>
                <w:szCs w:val="18"/>
              </w:rPr>
            </w:pPr>
            <w:r>
              <w:rPr>
                <w:color w:val="6E6E6E"/>
                <w:sz w:val="18"/>
                <w:szCs w:val="18"/>
              </w:rPr>
              <w:t>12 000,00</w:t>
            </w:r>
          </w:p>
          <w:p w14:paraId="595AC6A6" w14:textId="77777777" w:rsidR="00FB6D0B" w:rsidRPr="00076ECF" w:rsidRDefault="00471407" w:rsidP="00076ECF">
            <w:pPr>
              <w:widowControl w:val="0"/>
              <w:spacing w:after="0" w:line="276" w:lineRule="auto"/>
              <w:jc w:val="right"/>
              <w:rPr>
                <w:color w:val="6E6E6E"/>
                <w:sz w:val="18"/>
                <w:szCs w:val="18"/>
              </w:rPr>
            </w:pPr>
            <w:r>
              <w:rPr>
                <w:color w:val="6E6E6E"/>
                <w:sz w:val="18"/>
                <w:szCs w:val="18"/>
              </w:rPr>
              <w:t>rocznie</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A83AAD8"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3DE074"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S</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8D8C6FC"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P</w:t>
            </w:r>
          </w:p>
        </w:tc>
      </w:tr>
      <w:tr w:rsidR="00FB6D0B" w14:paraId="3796322F" w14:textId="77777777" w:rsidTr="00FB2766">
        <w:trPr>
          <w:trHeight w:val="31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2C38A123"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8A7DA8" w14:textId="7E67C55C" w:rsidR="00FB6D0B" w:rsidRPr="00076ECF" w:rsidRDefault="00F74BD6" w:rsidP="00076ECF">
            <w:pPr>
              <w:widowControl w:val="0"/>
              <w:spacing w:after="0" w:line="276" w:lineRule="auto"/>
              <w:jc w:val="center"/>
              <w:rPr>
                <w:color w:val="6E6E6E"/>
                <w:sz w:val="18"/>
                <w:szCs w:val="18"/>
              </w:rPr>
            </w:pPr>
            <w:r w:rsidRPr="00F74BD6">
              <w:rPr>
                <w:color w:val="6E6E6E"/>
                <w:sz w:val="18"/>
                <w:szCs w:val="18"/>
              </w:rPr>
              <w:t>Oświetlenie obiektów sportowych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034383" w14:textId="154AD030" w:rsidR="00FB6D0B" w:rsidRPr="00076ECF" w:rsidRDefault="00F74BD6" w:rsidP="00076ECF">
            <w:pPr>
              <w:widowControl w:val="0"/>
              <w:spacing w:after="0" w:line="276" w:lineRule="auto"/>
              <w:jc w:val="right"/>
              <w:rPr>
                <w:color w:val="6E6E6E"/>
                <w:sz w:val="18"/>
                <w:szCs w:val="18"/>
              </w:rPr>
            </w:pPr>
            <w:r>
              <w:rPr>
                <w:color w:val="6E6E6E"/>
                <w:sz w:val="18"/>
                <w:szCs w:val="18"/>
              </w:rPr>
              <w:t>1 00</w:t>
            </w:r>
            <w:r w:rsidR="00471407">
              <w:rPr>
                <w:color w:val="6E6E6E"/>
                <w:sz w:val="18"/>
                <w:szCs w:val="18"/>
              </w:rPr>
              <w:t>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F41DC3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AB26B1"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CF82AF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r w:rsidR="00FB6D0B" w14:paraId="3DC9B85E" w14:textId="77777777" w:rsidTr="00FB2766">
        <w:trPr>
          <w:trHeight w:val="735"/>
          <w:jc w:val="center"/>
        </w:trPr>
        <w:tc>
          <w:tcPr>
            <w:tcW w:w="2417" w:type="dxa"/>
            <w:vMerge/>
            <w:tcBorders>
              <w:bottom w:val="single" w:sz="18" w:space="0" w:color="FFFFFF"/>
              <w:right w:val="single" w:sz="18" w:space="0" w:color="FFFFFF"/>
            </w:tcBorders>
            <w:shd w:val="clear" w:color="auto" w:fill="EFEFEF"/>
            <w:tcMar>
              <w:top w:w="100" w:type="dxa"/>
              <w:left w:w="100" w:type="dxa"/>
              <w:bottom w:w="100" w:type="dxa"/>
              <w:right w:w="100" w:type="dxa"/>
            </w:tcMar>
            <w:vAlign w:val="center"/>
          </w:tcPr>
          <w:p w14:paraId="180FFBBC" w14:textId="77777777" w:rsidR="00FB6D0B" w:rsidRDefault="00FB6D0B">
            <w:pPr>
              <w:rPr>
                <w:rFonts w:ascii="Arial" w:eastAsia="Arial" w:hAnsi="Arial" w:cs="Arial"/>
              </w:rPr>
            </w:pPr>
          </w:p>
        </w:tc>
        <w:tc>
          <w:tcPr>
            <w:tcW w:w="6925"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83919CA" w14:textId="77777777" w:rsidR="00FB6D0B" w:rsidRDefault="00471407" w:rsidP="00076ECF">
            <w:pPr>
              <w:widowControl w:val="0"/>
              <w:spacing w:after="0" w:line="276" w:lineRule="auto"/>
              <w:jc w:val="center"/>
              <w:rPr>
                <w:color w:val="6E6E6E"/>
                <w:sz w:val="18"/>
                <w:szCs w:val="18"/>
              </w:rPr>
            </w:pPr>
            <w:r>
              <w:rPr>
                <w:color w:val="6E6E6E"/>
                <w:sz w:val="18"/>
                <w:szCs w:val="18"/>
              </w:rPr>
              <w:t>Modernizacja oświetlenia Obiektów MOSiR</w:t>
            </w:r>
          </w:p>
          <w:p w14:paraId="019F2098" w14:textId="77777777" w:rsidR="00FB6D0B" w:rsidRDefault="00471407" w:rsidP="00076ECF">
            <w:pPr>
              <w:widowControl w:val="0"/>
              <w:spacing w:after="0" w:line="276" w:lineRule="auto"/>
              <w:jc w:val="center"/>
              <w:rPr>
                <w:color w:val="6E6E6E"/>
                <w:sz w:val="18"/>
                <w:szCs w:val="18"/>
              </w:rPr>
            </w:pPr>
            <w:r>
              <w:rPr>
                <w:color w:val="6E6E6E"/>
                <w:sz w:val="18"/>
                <w:szCs w:val="18"/>
              </w:rPr>
              <w:t>ORLIK 2012 ul. Katyńska 3 w Łomży</w:t>
            </w:r>
          </w:p>
          <w:p w14:paraId="50B22243"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Stadion Miejski ul. Zjazd 18 w Łomży</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CD94346" w14:textId="77777777" w:rsidR="00FB6D0B" w:rsidRPr="00076ECF" w:rsidRDefault="00471407" w:rsidP="00076ECF">
            <w:pPr>
              <w:widowControl w:val="0"/>
              <w:spacing w:after="0" w:line="276" w:lineRule="auto"/>
              <w:jc w:val="right"/>
              <w:rPr>
                <w:color w:val="6E6E6E"/>
                <w:sz w:val="18"/>
                <w:szCs w:val="18"/>
              </w:rPr>
            </w:pPr>
            <w:r w:rsidRPr="00076ECF">
              <w:rPr>
                <w:color w:val="6E6E6E"/>
                <w:sz w:val="18"/>
                <w:szCs w:val="18"/>
              </w:rPr>
              <w:t>350 000,00</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5F6BF0E"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60C41C5"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I</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43F990" w14:textId="77777777" w:rsidR="00FB6D0B" w:rsidRPr="00076ECF" w:rsidRDefault="00471407" w:rsidP="00076ECF">
            <w:pPr>
              <w:widowControl w:val="0"/>
              <w:spacing w:after="0" w:line="276" w:lineRule="auto"/>
              <w:jc w:val="center"/>
              <w:rPr>
                <w:color w:val="6E6E6E"/>
                <w:sz w:val="18"/>
                <w:szCs w:val="18"/>
              </w:rPr>
            </w:pPr>
            <w:r>
              <w:rPr>
                <w:color w:val="6E6E6E"/>
                <w:sz w:val="18"/>
                <w:szCs w:val="18"/>
              </w:rPr>
              <w:t>L</w:t>
            </w:r>
          </w:p>
        </w:tc>
      </w:tr>
    </w:tbl>
    <w:p w14:paraId="6FA064EF" w14:textId="77777777" w:rsidR="00FB2766" w:rsidRDefault="00FB2766" w:rsidP="00FB2766">
      <w:pPr>
        <w:spacing w:before="240" w:after="0"/>
        <w:rPr>
          <w:color w:val="6E6E6E"/>
          <w:sz w:val="22"/>
          <w:szCs w:val="22"/>
        </w:rPr>
      </w:pPr>
      <w:bookmarkStart w:id="107" w:name="_25b2l0r" w:colFirst="0" w:colLast="0"/>
      <w:bookmarkEnd w:id="107"/>
      <w:r w:rsidRPr="00886F51">
        <w:rPr>
          <w:color w:val="6E6E6E"/>
          <w:sz w:val="22"/>
          <w:szCs w:val="22"/>
        </w:rPr>
        <w:t>Źródło: opracowanie własne</w:t>
      </w:r>
    </w:p>
    <w:p w14:paraId="7EB2CAAE" w14:textId="774D1E0E" w:rsidR="00FB2766" w:rsidRDefault="00FB2766">
      <w:pPr>
        <w:rPr>
          <w:b/>
          <w:color w:val="373737"/>
          <w:sz w:val="21"/>
          <w:szCs w:val="21"/>
        </w:rPr>
      </w:pPr>
      <w:r>
        <w:rPr>
          <w:color w:val="373737"/>
          <w:sz w:val="21"/>
          <w:szCs w:val="21"/>
        </w:rPr>
        <w:br w:type="page"/>
      </w:r>
    </w:p>
    <w:p w14:paraId="6486FB64" w14:textId="77777777" w:rsidR="00FB6D0B" w:rsidRDefault="00FB6D0B">
      <w:pPr>
        <w:pStyle w:val="Nagwek3"/>
        <w:spacing w:before="0" w:after="0"/>
        <w:rPr>
          <w:color w:val="373737"/>
          <w:sz w:val="21"/>
          <w:szCs w:val="21"/>
        </w:rPr>
      </w:pPr>
    </w:p>
    <w:p w14:paraId="2C1681EE" w14:textId="77777777" w:rsidR="00FB6D0B" w:rsidRDefault="00471407">
      <w:pPr>
        <w:pStyle w:val="Nagwek3"/>
        <w:rPr>
          <w:sz w:val="36"/>
          <w:szCs w:val="36"/>
        </w:rPr>
      </w:pPr>
      <w:bookmarkStart w:id="108" w:name="_Toc94245785"/>
      <w:r>
        <w:rPr>
          <w:color w:val="F45918"/>
          <w:sz w:val="36"/>
          <w:szCs w:val="36"/>
        </w:rPr>
        <w:t>OSI 3. WYMIAR SPOŁECZNY</w:t>
      </w:r>
      <w:bookmarkEnd w:id="108"/>
    </w:p>
    <w:p w14:paraId="76833FBB" w14:textId="5E20FB26" w:rsidR="00FB6D0B" w:rsidRPr="00FB2766" w:rsidRDefault="00FB2766" w:rsidP="00FB2766">
      <w:pPr>
        <w:pStyle w:val="Legenda"/>
        <w:rPr>
          <w:b/>
          <w:i w:val="0"/>
          <w:iCs w:val="0"/>
          <w:noProof/>
          <w:color w:val="373737"/>
          <w:sz w:val="21"/>
          <w:szCs w:val="21"/>
        </w:rPr>
      </w:pPr>
      <w:bookmarkStart w:id="109" w:name="_Toc94245807"/>
      <w:r w:rsidRPr="00FB2766">
        <w:rPr>
          <w:b/>
          <w:i w:val="0"/>
          <w:iCs w:val="0"/>
          <w:noProof/>
          <w:color w:val="373737"/>
          <w:sz w:val="21"/>
          <w:szCs w:val="21"/>
        </w:rPr>
        <w:t xml:space="preserve">Tabela </w:t>
      </w:r>
      <w:r w:rsidRPr="00FB2766">
        <w:rPr>
          <w:b/>
          <w:i w:val="0"/>
          <w:iCs w:val="0"/>
          <w:noProof/>
          <w:color w:val="373737"/>
          <w:sz w:val="21"/>
          <w:szCs w:val="21"/>
        </w:rPr>
        <w:fldChar w:fldCharType="begin"/>
      </w:r>
      <w:r w:rsidRPr="00FB2766">
        <w:rPr>
          <w:b/>
          <w:i w:val="0"/>
          <w:iCs w:val="0"/>
          <w:noProof/>
          <w:color w:val="373737"/>
          <w:sz w:val="21"/>
          <w:szCs w:val="21"/>
        </w:rPr>
        <w:instrText xml:space="preserve"> SEQ Tabela \* ARABIC </w:instrText>
      </w:r>
      <w:r w:rsidRPr="00FB2766">
        <w:rPr>
          <w:b/>
          <w:i w:val="0"/>
          <w:iCs w:val="0"/>
          <w:noProof/>
          <w:color w:val="373737"/>
          <w:sz w:val="21"/>
          <w:szCs w:val="21"/>
        </w:rPr>
        <w:fldChar w:fldCharType="separate"/>
      </w:r>
      <w:r w:rsidR="00F33AE3">
        <w:rPr>
          <w:b/>
          <w:i w:val="0"/>
          <w:iCs w:val="0"/>
          <w:noProof/>
          <w:color w:val="373737"/>
          <w:sz w:val="21"/>
          <w:szCs w:val="21"/>
        </w:rPr>
        <w:t>18</w:t>
      </w:r>
      <w:r w:rsidRPr="00FB2766">
        <w:rPr>
          <w:b/>
          <w:i w:val="0"/>
          <w:iCs w:val="0"/>
          <w:noProof/>
          <w:color w:val="373737"/>
          <w:sz w:val="21"/>
          <w:szCs w:val="21"/>
        </w:rPr>
        <w:fldChar w:fldCharType="end"/>
      </w:r>
      <w:r w:rsidRPr="00FB2766">
        <w:rPr>
          <w:b/>
          <w:i w:val="0"/>
          <w:iCs w:val="0"/>
          <w:noProof/>
          <w:color w:val="373737"/>
          <w:sz w:val="21"/>
          <w:szCs w:val="21"/>
        </w:rPr>
        <w:t xml:space="preserve"> </w:t>
      </w:r>
      <w:r w:rsidR="00471407" w:rsidRPr="00FB2766">
        <w:rPr>
          <w:b/>
          <w:i w:val="0"/>
          <w:iCs w:val="0"/>
          <w:noProof/>
          <w:color w:val="373737"/>
          <w:sz w:val="21"/>
          <w:szCs w:val="21"/>
        </w:rPr>
        <w:t>Przykładowe projekty w wymiarze społecznym</w:t>
      </w:r>
      <w:bookmarkEnd w:id="109"/>
    </w:p>
    <w:tbl>
      <w:tblPr>
        <w:tblStyle w:val="affff7"/>
        <w:tblW w:w="14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9"/>
        <w:gridCol w:w="6181"/>
        <w:gridCol w:w="1460"/>
        <w:gridCol w:w="1460"/>
        <w:gridCol w:w="1460"/>
        <w:gridCol w:w="1460"/>
      </w:tblGrid>
      <w:tr w:rsidR="00FB6D0B" w14:paraId="136B2D40" w14:textId="77777777" w:rsidTr="00FB2766">
        <w:trPr>
          <w:trHeight w:val="315"/>
        </w:trPr>
        <w:tc>
          <w:tcPr>
            <w:tcW w:w="2689" w:type="dxa"/>
            <w:vMerge w:val="restart"/>
            <w:tcBorders>
              <w:top w:val="single" w:sz="18" w:space="0" w:color="FFFFFF"/>
              <w:left w:val="single" w:sz="18" w:space="0" w:color="FFFFFF"/>
              <w:bottom w:val="single" w:sz="18" w:space="0" w:color="FFFFFF"/>
              <w:right w:val="single" w:sz="18" w:space="0" w:color="FFFFFF"/>
            </w:tcBorders>
            <w:shd w:val="clear" w:color="auto" w:fill="6E6E6E"/>
            <w:tcMar>
              <w:top w:w="40" w:type="dxa"/>
              <w:left w:w="40" w:type="dxa"/>
              <w:bottom w:w="40" w:type="dxa"/>
              <w:right w:w="40" w:type="dxa"/>
            </w:tcMar>
            <w:vAlign w:val="bottom"/>
          </w:tcPr>
          <w:p w14:paraId="2430D296" w14:textId="77777777" w:rsidR="00FB6D0B" w:rsidRDefault="00471407">
            <w:pPr>
              <w:widowControl w:val="0"/>
              <w:spacing w:after="0" w:line="276" w:lineRule="auto"/>
              <w:jc w:val="center"/>
              <w:rPr>
                <w:color w:val="FFFFFF"/>
                <w:sz w:val="18"/>
                <w:szCs w:val="18"/>
              </w:rPr>
            </w:pPr>
            <w:r>
              <w:rPr>
                <w:color w:val="FFFFFF"/>
                <w:sz w:val="18"/>
                <w:szCs w:val="18"/>
              </w:rPr>
              <w:t>Nazwa kierunku działania (priorytet inwestycyjny)</w:t>
            </w:r>
          </w:p>
        </w:tc>
        <w:tc>
          <w:tcPr>
            <w:tcW w:w="6181"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000B7C78" w14:textId="77777777" w:rsidR="00FB6D0B" w:rsidRDefault="00471407">
            <w:pPr>
              <w:widowControl w:val="0"/>
              <w:spacing w:after="0" w:line="276" w:lineRule="auto"/>
              <w:jc w:val="center"/>
              <w:rPr>
                <w:color w:val="FFFFFF"/>
                <w:sz w:val="18"/>
                <w:szCs w:val="18"/>
              </w:rPr>
            </w:pPr>
            <w:r>
              <w:rPr>
                <w:color w:val="FFFFFF"/>
                <w:sz w:val="18"/>
                <w:szCs w:val="18"/>
              </w:rPr>
              <w:t>Nazwa przykładowego działania</w:t>
            </w:r>
          </w:p>
        </w:tc>
        <w:tc>
          <w:tcPr>
            <w:tcW w:w="1460"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53B2AF01" w14:textId="77777777" w:rsidR="00FB6D0B" w:rsidRDefault="00471407">
            <w:pPr>
              <w:widowControl w:val="0"/>
              <w:spacing w:after="0" w:line="276" w:lineRule="auto"/>
              <w:jc w:val="center"/>
              <w:rPr>
                <w:color w:val="FFFFFF"/>
                <w:sz w:val="18"/>
                <w:szCs w:val="18"/>
              </w:rPr>
            </w:pPr>
            <w:r>
              <w:rPr>
                <w:color w:val="FFFFFF"/>
                <w:sz w:val="18"/>
                <w:szCs w:val="18"/>
              </w:rPr>
              <w:t>Szacunkowy koszt [zł]</w:t>
            </w:r>
          </w:p>
        </w:tc>
        <w:tc>
          <w:tcPr>
            <w:tcW w:w="4380" w:type="dxa"/>
            <w:gridSpan w:val="3"/>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08F0A80A" w14:textId="77777777" w:rsidR="00FB6D0B" w:rsidRDefault="00471407">
            <w:pPr>
              <w:widowControl w:val="0"/>
              <w:spacing w:after="0" w:line="276" w:lineRule="auto"/>
              <w:jc w:val="center"/>
              <w:rPr>
                <w:rFonts w:ascii="Arial" w:eastAsia="Arial" w:hAnsi="Arial" w:cs="Arial"/>
              </w:rPr>
            </w:pPr>
            <w:r>
              <w:rPr>
                <w:color w:val="FFFFFF"/>
                <w:sz w:val="18"/>
                <w:szCs w:val="18"/>
              </w:rPr>
              <w:t>Typ projektu</w:t>
            </w:r>
          </w:p>
        </w:tc>
      </w:tr>
      <w:tr w:rsidR="00FB6D0B" w14:paraId="54A5B3ED" w14:textId="77777777" w:rsidTr="00FB2766">
        <w:trPr>
          <w:trHeight w:val="315"/>
        </w:trPr>
        <w:tc>
          <w:tcPr>
            <w:tcW w:w="2689"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11B3AAC6" w14:textId="77777777" w:rsidR="00FB6D0B" w:rsidRDefault="00FB6D0B">
            <w:pPr>
              <w:widowControl w:val="0"/>
              <w:spacing w:after="0" w:line="276" w:lineRule="auto"/>
              <w:rPr>
                <w:rFonts w:ascii="Arial" w:eastAsia="Arial" w:hAnsi="Arial" w:cs="Arial"/>
              </w:rPr>
            </w:pPr>
          </w:p>
        </w:tc>
        <w:tc>
          <w:tcPr>
            <w:tcW w:w="6181"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34AB1C16" w14:textId="77777777" w:rsidR="00FB6D0B" w:rsidRDefault="00FB6D0B">
            <w:pPr>
              <w:widowControl w:val="0"/>
              <w:spacing w:after="0" w:line="276" w:lineRule="auto"/>
              <w:rPr>
                <w:rFonts w:ascii="Arial" w:eastAsia="Arial" w:hAnsi="Arial" w:cs="Arial"/>
              </w:rPr>
            </w:pPr>
          </w:p>
        </w:tc>
        <w:tc>
          <w:tcPr>
            <w:tcW w:w="1460" w:type="dxa"/>
            <w:vMerge/>
            <w:tcBorders>
              <w:bottom w:val="single" w:sz="18" w:space="0" w:color="FFFFFF"/>
              <w:right w:val="single" w:sz="18" w:space="0" w:color="FFFFFF"/>
            </w:tcBorders>
            <w:shd w:val="clear" w:color="auto" w:fill="6E6E6E"/>
            <w:tcMar>
              <w:top w:w="100" w:type="dxa"/>
              <w:left w:w="100" w:type="dxa"/>
              <w:bottom w:w="100" w:type="dxa"/>
              <w:right w:w="100" w:type="dxa"/>
            </w:tcMar>
          </w:tcPr>
          <w:p w14:paraId="23614DA3" w14:textId="77777777" w:rsidR="00FB6D0B" w:rsidRDefault="00FB6D0B">
            <w:pPr>
              <w:widowControl w:val="0"/>
              <w:spacing w:after="0" w:line="276" w:lineRule="auto"/>
              <w:rPr>
                <w:rFonts w:ascii="Arial" w:eastAsia="Arial" w:hAnsi="Arial" w:cs="Arial"/>
              </w:rPr>
            </w:pP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66EC314A" w14:textId="77777777" w:rsidR="00FB6D0B" w:rsidRDefault="00471407">
            <w:pPr>
              <w:widowControl w:val="0"/>
              <w:spacing w:after="0" w:line="276" w:lineRule="auto"/>
              <w:jc w:val="center"/>
              <w:rPr>
                <w:rFonts w:ascii="Arial" w:eastAsia="Arial" w:hAnsi="Arial" w:cs="Arial"/>
              </w:rPr>
            </w:pPr>
            <w:r>
              <w:rPr>
                <w:color w:val="FFFFFF"/>
                <w:sz w:val="18"/>
                <w:szCs w:val="18"/>
              </w:rPr>
              <w:t>Z</w:t>
            </w: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0E2BE43D" w14:textId="77777777" w:rsidR="00FB6D0B" w:rsidRDefault="00471407">
            <w:pPr>
              <w:widowControl w:val="0"/>
              <w:spacing w:after="0" w:line="276" w:lineRule="auto"/>
              <w:jc w:val="center"/>
              <w:rPr>
                <w:rFonts w:ascii="Arial" w:eastAsia="Arial" w:hAnsi="Arial" w:cs="Arial"/>
              </w:rPr>
            </w:pPr>
            <w:r>
              <w:rPr>
                <w:color w:val="FFFFFF"/>
                <w:sz w:val="18"/>
                <w:szCs w:val="18"/>
              </w:rPr>
              <w:t>RP</w:t>
            </w: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bottom"/>
          </w:tcPr>
          <w:p w14:paraId="44DFB168" w14:textId="77777777" w:rsidR="00FB6D0B" w:rsidRDefault="00471407">
            <w:pPr>
              <w:widowControl w:val="0"/>
              <w:spacing w:after="0" w:line="276" w:lineRule="auto"/>
              <w:jc w:val="center"/>
              <w:rPr>
                <w:rFonts w:ascii="Arial" w:eastAsia="Arial" w:hAnsi="Arial" w:cs="Arial"/>
              </w:rPr>
            </w:pPr>
            <w:r>
              <w:rPr>
                <w:color w:val="FFFFFF"/>
                <w:sz w:val="18"/>
                <w:szCs w:val="18"/>
              </w:rPr>
              <w:t>ZP</w:t>
            </w:r>
          </w:p>
        </w:tc>
      </w:tr>
      <w:tr w:rsidR="00FB6D0B" w14:paraId="05F00D67"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5918"/>
            <w:tcMar>
              <w:top w:w="40" w:type="dxa"/>
              <w:left w:w="40" w:type="dxa"/>
              <w:bottom w:w="40" w:type="dxa"/>
              <w:right w:w="40" w:type="dxa"/>
            </w:tcMar>
            <w:vAlign w:val="bottom"/>
          </w:tcPr>
          <w:p w14:paraId="73F4806F" w14:textId="77777777" w:rsidR="00FB6D0B" w:rsidRDefault="00471407">
            <w:pPr>
              <w:widowControl w:val="0"/>
              <w:spacing w:after="0" w:line="276" w:lineRule="auto"/>
              <w:rPr>
                <w:rFonts w:ascii="Arial" w:eastAsia="Arial" w:hAnsi="Arial" w:cs="Arial"/>
              </w:rPr>
            </w:pPr>
            <w:r>
              <w:rPr>
                <w:color w:val="FFFFFF"/>
                <w:sz w:val="18"/>
                <w:szCs w:val="18"/>
              </w:rPr>
              <w:t>Cel strategiczny 3.: Miasto Łomża dobrym miejscem do zamieszkania</w:t>
            </w:r>
          </w:p>
        </w:tc>
      </w:tr>
      <w:tr w:rsidR="00FB6D0B" w14:paraId="35088E93" w14:textId="77777777" w:rsidTr="00FB2766">
        <w:trPr>
          <w:trHeight w:val="52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653ECB42" w14:textId="77777777" w:rsidR="00FB6D0B" w:rsidRDefault="00471407">
            <w:pPr>
              <w:widowControl w:val="0"/>
              <w:spacing w:after="0" w:line="276" w:lineRule="auto"/>
              <w:rPr>
                <w:rFonts w:ascii="Arial" w:eastAsia="Arial" w:hAnsi="Arial" w:cs="Arial"/>
              </w:rPr>
            </w:pPr>
            <w:r>
              <w:rPr>
                <w:b/>
                <w:sz w:val="18"/>
                <w:szCs w:val="18"/>
              </w:rPr>
              <w:t>Kierunek działania 3.1.: Zapewnienie równego dostępu do dobrej jakości, włączającego kształcenia i szkolenia od opieki nad dzieckiem po szkolnictwo wyższe, a także kształcenie i uczenie się dorosłych.</w:t>
            </w:r>
          </w:p>
        </w:tc>
      </w:tr>
      <w:tr w:rsidR="00FB6D0B" w14:paraId="312A0054" w14:textId="77777777" w:rsidTr="00FB2766">
        <w:trPr>
          <w:trHeight w:val="315"/>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245270F3" w14:textId="77777777" w:rsidR="00FB6D0B" w:rsidRDefault="00471407">
            <w:pPr>
              <w:widowControl w:val="0"/>
              <w:spacing w:after="0" w:line="276" w:lineRule="auto"/>
              <w:jc w:val="center"/>
              <w:rPr>
                <w:color w:val="6E6E6E"/>
                <w:sz w:val="18"/>
                <w:szCs w:val="18"/>
              </w:rPr>
            </w:pPr>
            <w:r>
              <w:rPr>
                <w:color w:val="6E6E6E"/>
                <w:sz w:val="18"/>
                <w:szCs w:val="18"/>
              </w:rPr>
              <w:t>Zapewnienie wysokiej jakości systemu kształcenia na poziomie podstawowym i średnim</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9C3E210"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Realizacja działań zawartych w Strategii rozwoju szkolnictwa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AC433BD"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4 000 000,00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401AEC8"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F9AEF52"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5DBED44"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O</w:t>
            </w:r>
          </w:p>
        </w:tc>
      </w:tr>
      <w:tr w:rsidR="00FB6D0B" w14:paraId="0B5BECD8"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335B59F4" w14:textId="77777777" w:rsidR="00FB6D0B" w:rsidRPr="00101311" w:rsidRDefault="00FB6D0B" w:rsidP="00101311">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296AB66" w14:textId="77777777" w:rsidR="00FB6D0B" w:rsidRPr="00076ECF" w:rsidRDefault="00471407">
            <w:pPr>
              <w:widowControl w:val="0"/>
              <w:spacing w:after="0" w:line="276" w:lineRule="auto"/>
              <w:jc w:val="center"/>
              <w:rPr>
                <w:color w:val="6E6E6E"/>
                <w:sz w:val="18"/>
                <w:szCs w:val="18"/>
              </w:rPr>
            </w:pPr>
            <w:r>
              <w:rPr>
                <w:color w:val="6E6E6E"/>
                <w:sz w:val="18"/>
                <w:szCs w:val="18"/>
              </w:rPr>
              <w:t>Praktyki zagraniczne kluczem do sukcesu zawodowego</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93A4603" w14:textId="77777777" w:rsidR="00FB6D0B" w:rsidRPr="00076ECF" w:rsidRDefault="00471407">
            <w:pPr>
              <w:widowControl w:val="0"/>
              <w:spacing w:after="0" w:line="276" w:lineRule="auto"/>
              <w:jc w:val="right"/>
              <w:rPr>
                <w:color w:val="6E6E6E"/>
                <w:sz w:val="18"/>
                <w:szCs w:val="18"/>
              </w:rPr>
            </w:pPr>
            <w:r>
              <w:rPr>
                <w:color w:val="6E6E6E"/>
                <w:sz w:val="18"/>
                <w:szCs w:val="18"/>
              </w:rPr>
              <w:t>670 951,00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B9CD8C0"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B341ABC"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8F28818" w14:textId="77777777" w:rsidR="00FB6D0B" w:rsidRPr="00076ECF" w:rsidRDefault="00471407">
            <w:pPr>
              <w:widowControl w:val="0"/>
              <w:spacing w:after="0" w:line="276" w:lineRule="auto"/>
              <w:jc w:val="center"/>
              <w:rPr>
                <w:color w:val="6E6E6E"/>
                <w:sz w:val="18"/>
                <w:szCs w:val="18"/>
              </w:rPr>
            </w:pPr>
            <w:r>
              <w:rPr>
                <w:color w:val="6E6E6E"/>
                <w:sz w:val="18"/>
                <w:szCs w:val="18"/>
              </w:rPr>
              <w:t>O</w:t>
            </w:r>
          </w:p>
        </w:tc>
      </w:tr>
      <w:tr w:rsidR="00FB6D0B" w14:paraId="5570CD87"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6099D224" w14:textId="77777777" w:rsidR="00FB6D0B" w:rsidRPr="00101311" w:rsidRDefault="00FB6D0B" w:rsidP="00101311">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81F8759" w14:textId="77777777" w:rsidR="00FB6D0B" w:rsidRPr="00076ECF" w:rsidRDefault="00471407">
            <w:pPr>
              <w:widowControl w:val="0"/>
              <w:spacing w:after="0" w:line="276" w:lineRule="auto"/>
              <w:jc w:val="center"/>
              <w:rPr>
                <w:color w:val="6E6E6E"/>
                <w:sz w:val="18"/>
                <w:szCs w:val="18"/>
              </w:rPr>
            </w:pPr>
            <w:r>
              <w:rPr>
                <w:color w:val="6E6E6E"/>
                <w:sz w:val="18"/>
                <w:szCs w:val="18"/>
              </w:rPr>
              <w:t>Rozwój infrastruktury szkół ponadpodstawowych oraz zawodowych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C9813C2" w14:textId="77777777" w:rsidR="00FB6D0B" w:rsidRPr="00076ECF" w:rsidRDefault="00471407">
            <w:pPr>
              <w:widowControl w:val="0"/>
              <w:spacing w:after="0" w:line="276" w:lineRule="auto"/>
              <w:jc w:val="right"/>
              <w:rPr>
                <w:color w:val="6E6E6E"/>
                <w:sz w:val="18"/>
                <w:szCs w:val="18"/>
              </w:rPr>
            </w:pPr>
            <w:r>
              <w:rPr>
                <w:color w:val="6E6E6E"/>
                <w:sz w:val="18"/>
                <w:szCs w:val="18"/>
              </w:rPr>
              <w:t>10 000 000,00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13ADCAF"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A30EBEF" w14:textId="77777777" w:rsidR="00FB6D0B" w:rsidRPr="00076ECF" w:rsidRDefault="00471407">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1D7F8CF"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r>
      <w:tr w:rsidR="00FB6D0B" w14:paraId="3A268C1B" w14:textId="77777777" w:rsidTr="00FB2766">
        <w:trPr>
          <w:trHeight w:val="73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638993F4" w14:textId="77777777" w:rsidR="00FB6D0B" w:rsidRPr="00101311" w:rsidRDefault="00471407">
            <w:pPr>
              <w:widowControl w:val="0"/>
              <w:spacing w:after="0" w:line="276" w:lineRule="auto"/>
              <w:jc w:val="center"/>
              <w:rPr>
                <w:color w:val="6E6E6E"/>
                <w:sz w:val="18"/>
                <w:szCs w:val="18"/>
              </w:rPr>
            </w:pPr>
            <w:r>
              <w:rPr>
                <w:color w:val="6E6E6E"/>
                <w:sz w:val="18"/>
                <w:szCs w:val="18"/>
              </w:rPr>
              <w:t>Rozwój i promocja szkolnictwa zawodowego dostosowanego do lokalnego rynku pracy</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FFDD54D" w14:textId="77777777" w:rsidR="00FB6D0B" w:rsidRPr="00076ECF" w:rsidRDefault="00471407">
            <w:pPr>
              <w:widowControl w:val="0"/>
              <w:spacing w:after="0" w:line="276" w:lineRule="auto"/>
              <w:jc w:val="center"/>
              <w:rPr>
                <w:color w:val="6E6E6E"/>
                <w:sz w:val="18"/>
                <w:szCs w:val="18"/>
              </w:rPr>
            </w:pPr>
            <w:r>
              <w:rPr>
                <w:color w:val="6E6E6E"/>
                <w:sz w:val="18"/>
                <w:szCs w:val="18"/>
              </w:rPr>
              <w:t>Współpraca z przedsiębiorcami na rzecz rozpoznania potrzeb w zakresie edukacji i przekwalifikowania pracowników</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7ECC6C3" w14:textId="77777777" w:rsidR="00FB6D0B" w:rsidRPr="00076ECF" w:rsidRDefault="00471407">
            <w:pPr>
              <w:widowControl w:val="0"/>
              <w:spacing w:after="0" w:line="276" w:lineRule="auto"/>
              <w:jc w:val="right"/>
              <w:rPr>
                <w:color w:val="6E6E6E"/>
                <w:sz w:val="18"/>
                <w:szCs w:val="18"/>
              </w:rPr>
            </w:pPr>
            <w:r>
              <w:rPr>
                <w:color w:val="6E6E6E"/>
                <w:sz w:val="18"/>
                <w:szCs w:val="18"/>
              </w:rPr>
              <w:t>1 000 000,00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191EDE0"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65F6558" w14:textId="77777777" w:rsidR="00FB6D0B" w:rsidRPr="00076ECF" w:rsidRDefault="00471407">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4BFB8F0"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r>
      <w:tr w:rsidR="00FB6D0B" w14:paraId="3C3FED05" w14:textId="77777777" w:rsidTr="00FB2766">
        <w:trPr>
          <w:trHeight w:val="1800"/>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3D9B522" w14:textId="77777777" w:rsidR="00FB6D0B" w:rsidRPr="00101311" w:rsidRDefault="00471407">
            <w:pPr>
              <w:widowControl w:val="0"/>
              <w:spacing w:after="0" w:line="276" w:lineRule="auto"/>
              <w:jc w:val="center"/>
              <w:rPr>
                <w:color w:val="6E6E6E"/>
                <w:sz w:val="18"/>
                <w:szCs w:val="18"/>
              </w:rPr>
            </w:pPr>
            <w:r>
              <w:rPr>
                <w:color w:val="6E6E6E"/>
                <w:sz w:val="18"/>
                <w:szCs w:val="18"/>
              </w:rPr>
              <w:t>Promowanie uczenia się przez całe życie i kształcenia ustawicznego</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206C494"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Książka – Pasja – Zawód: Książnica Łomżyńska oraz Centrum Kształcenia Zawodowego i Ustawicznego w Łomży:</w:t>
            </w:r>
          </w:p>
          <w:p w14:paraId="0DADEEF8" w14:textId="77777777" w:rsidR="00B65BE5" w:rsidRDefault="00B65BE5" w:rsidP="00B65BE5">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 xml:space="preserve">Rewitalizacja oraz przekształcenie zabytkowego budynku Miejskiej Biblioteki Publicznej w Łomży w Książnicę Łomżyńską wraz z rozbudową o nowoczesną mediatekę. </w:t>
            </w:r>
          </w:p>
          <w:p w14:paraId="58B0128B" w14:textId="6098DA49" w:rsidR="00FB6D0B" w:rsidRPr="00076ECF" w:rsidRDefault="00B65BE5" w:rsidP="00B65BE5">
            <w:pPr>
              <w:widowControl w:val="0"/>
              <w:spacing w:after="0" w:line="276" w:lineRule="auto"/>
              <w:rPr>
                <w:color w:val="6E6E6E"/>
                <w:sz w:val="18"/>
                <w:szCs w:val="18"/>
              </w:rPr>
            </w:pPr>
            <w:r>
              <w:rPr>
                <w:color w:val="6E6E6E"/>
                <w:sz w:val="18"/>
                <w:szCs w:val="18"/>
              </w:rPr>
              <w:t xml:space="preserve">- </w:t>
            </w:r>
            <w:r w:rsidR="00471407" w:rsidRPr="00076ECF">
              <w:rPr>
                <w:color w:val="6E6E6E"/>
                <w:sz w:val="18"/>
                <w:szCs w:val="18"/>
              </w:rPr>
              <w:t xml:space="preserve">Stworzenie w </w:t>
            </w:r>
            <w:r w:rsidR="000D6285">
              <w:rPr>
                <w:color w:val="6E6E6E"/>
                <w:sz w:val="18"/>
                <w:szCs w:val="18"/>
              </w:rPr>
              <w:t>M</w:t>
            </w:r>
            <w:r w:rsidR="00471407" w:rsidRPr="00076ECF">
              <w:rPr>
                <w:color w:val="6E6E6E"/>
                <w:sz w:val="18"/>
                <w:szCs w:val="18"/>
              </w:rPr>
              <w:t>ieście Łomża nowoczesnej bazy naukowo-dydaktycznej w Centrum Kształcenia Zawodowego i Ustawicznego (CKZiU) mieszczącego się przy ul. Przykoszarowej 22 w Łomży, poprzez modernizację oraz rozbudowę istniejącego budynku wraz z zagospodarowaniem terenu.</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5C441DA" w14:textId="77777777" w:rsidR="00FB6D0B" w:rsidRPr="00076ECF" w:rsidRDefault="00471407">
            <w:pPr>
              <w:widowControl w:val="0"/>
              <w:spacing w:after="0" w:line="276" w:lineRule="auto"/>
              <w:jc w:val="right"/>
              <w:rPr>
                <w:color w:val="6E6E6E"/>
                <w:sz w:val="18"/>
                <w:szCs w:val="18"/>
              </w:rPr>
            </w:pPr>
            <w:r w:rsidRPr="00076ECF">
              <w:rPr>
                <w:color w:val="6E6E6E"/>
                <w:sz w:val="18"/>
                <w:szCs w:val="18"/>
              </w:rPr>
              <w:t>42 000 000,00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51F337F"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90746D0"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7344B77" w14:textId="77777777" w:rsidR="00FB6D0B" w:rsidRPr="00076ECF" w:rsidRDefault="00471407">
            <w:pPr>
              <w:widowControl w:val="0"/>
              <w:spacing w:after="0" w:line="276" w:lineRule="auto"/>
              <w:jc w:val="center"/>
              <w:rPr>
                <w:color w:val="6E6E6E"/>
                <w:sz w:val="18"/>
                <w:szCs w:val="18"/>
              </w:rPr>
            </w:pPr>
            <w:r w:rsidRPr="00076ECF">
              <w:rPr>
                <w:color w:val="6E6E6E"/>
                <w:sz w:val="18"/>
                <w:szCs w:val="18"/>
              </w:rPr>
              <w:t>P</w:t>
            </w:r>
          </w:p>
        </w:tc>
      </w:tr>
      <w:tr w:rsidR="00FB6D0B" w14:paraId="5C6BA554" w14:textId="77777777" w:rsidTr="00FB2766">
        <w:trPr>
          <w:trHeight w:val="315"/>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B74BC05" w14:textId="77777777" w:rsidR="00FB6D0B" w:rsidRDefault="00471407">
            <w:pPr>
              <w:widowControl w:val="0"/>
              <w:spacing w:after="0" w:line="276" w:lineRule="auto"/>
              <w:jc w:val="center"/>
              <w:rPr>
                <w:color w:val="6E6E6E"/>
                <w:sz w:val="18"/>
                <w:szCs w:val="18"/>
              </w:rPr>
            </w:pPr>
            <w:r>
              <w:rPr>
                <w:color w:val="6E6E6E"/>
                <w:sz w:val="18"/>
                <w:szCs w:val="18"/>
              </w:rPr>
              <w:t>Podnoszenie jakości i standardu bazy dydaktycznej i sportowej</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85DF88A" w14:textId="77777777" w:rsidR="00FB6D0B" w:rsidRPr="00076ECF" w:rsidRDefault="00471407">
            <w:pPr>
              <w:widowControl w:val="0"/>
              <w:spacing w:after="0" w:line="276" w:lineRule="auto"/>
              <w:jc w:val="center"/>
              <w:rPr>
                <w:color w:val="6E6E6E"/>
                <w:sz w:val="18"/>
                <w:szCs w:val="18"/>
              </w:rPr>
            </w:pPr>
            <w:r>
              <w:rPr>
                <w:color w:val="6E6E6E"/>
                <w:sz w:val="18"/>
                <w:szCs w:val="18"/>
              </w:rPr>
              <w:t>Budowa Przedszkola Publicznego nr 5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8148F30" w14:textId="77777777" w:rsidR="00FB6D0B" w:rsidRPr="00076ECF" w:rsidRDefault="00471407">
            <w:pPr>
              <w:widowControl w:val="0"/>
              <w:spacing w:after="0" w:line="276" w:lineRule="auto"/>
              <w:jc w:val="right"/>
              <w:rPr>
                <w:color w:val="6E6E6E"/>
                <w:sz w:val="18"/>
                <w:szCs w:val="18"/>
              </w:rPr>
            </w:pPr>
            <w:r>
              <w:rPr>
                <w:color w:val="6E6E6E"/>
                <w:sz w:val="18"/>
                <w:szCs w:val="18"/>
              </w:rPr>
              <w:t>15 000 000,00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7C6021A"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24B54DE" w14:textId="77777777" w:rsidR="00FB6D0B" w:rsidRPr="00076ECF" w:rsidRDefault="00471407">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F03B60B"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r>
      <w:tr w:rsidR="007F5B50" w14:paraId="2A1B225E" w14:textId="77777777" w:rsidTr="00FB2766">
        <w:trPr>
          <w:trHeight w:val="315"/>
        </w:trPr>
        <w:tc>
          <w:tcPr>
            <w:tcW w:w="2689" w:type="dxa"/>
            <w:vMerge/>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0684EF6A" w14:textId="77777777" w:rsidR="007F5B50" w:rsidRDefault="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4E15CEC" w14:textId="7B707647" w:rsidR="007F5B50" w:rsidRDefault="007F5B50">
            <w:pPr>
              <w:widowControl w:val="0"/>
              <w:spacing w:after="0" w:line="276" w:lineRule="auto"/>
              <w:jc w:val="center"/>
              <w:rPr>
                <w:color w:val="6E6E6E"/>
                <w:sz w:val="18"/>
                <w:szCs w:val="18"/>
              </w:rPr>
            </w:pPr>
            <w:r>
              <w:rPr>
                <w:color w:val="6E6E6E"/>
                <w:sz w:val="18"/>
                <w:szCs w:val="18"/>
              </w:rPr>
              <w:t>Przebudowa przedszkoli publicznych PP1, PP8, PP15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4B6920A" w14:textId="6166FC45" w:rsidR="007F5B50" w:rsidRDefault="007F5B50">
            <w:pPr>
              <w:widowControl w:val="0"/>
              <w:spacing w:after="0" w:line="276" w:lineRule="auto"/>
              <w:jc w:val="right"/>
              <w:rPr>
                <w:color w:val="6E6E6E"/>
                <w:sz w:val="18"/>
                <w:szCs w:val="18"/>
              </w:rPr>
            </w:pPr>
            <w:r>
              <w:rPr>
                <w:color w:val="6E6E6E"/>
                <w:sz w:val="18"/>
                <w:szCs w:val="18"/>
              </w:rPr>
              <w:t>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0D6E57" w14:textId="46E8C107" w:rsidR="007F5B50" w:rsidRDefault="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D4EB7E1" w14:textId="6A41FAD7" w:rsidR="007F5B50" w:rsidRDefault="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FF0F607" w14:textId="0040E705" w:rsidR="007F5B50" w:rsidRDefault="007F5B50">
            <w:pPr>
              <w:widowControl w:val="0"/>
              <w:spacing w:after="0" w:line="276" w:lineRule="auto"/>
              <w:jc w:val="center"/>
              <w:rPr>
                <w:color w:val="6E6E6E"/>
                <w:sz w:val="18"/>
                <w:szCs w:val="18"/>
              </w:rPr>
            </w:pPr>
            <w:r>
              <w:rPr>
                <w:color w:val="6E6E6E"/>
                <w:sz w:val="18"/>
                <w:szCs w:val="18"/>
              </w:rPr>
              <w:t>P</w:t>
            </w:r>
          </w:p>
        </w:tc>
      </w:tr>
      <w:tr w:rsidR="007F5B50" w14:paraId="46ADD66E" w14:textId="77777777" w:rsidTr="00FB2766">
        <w:trPr>
          <w:trHeight w:val="315"/>
        </w:trPr>
        <w:tc>
          <w:tcPr>
            <w:tcW w:w="2689" w:type="dxa"/>
            <w:vMerge/>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EBEC71B" w14:textId="77777777" w:rsidR="007F5B50" w:rsidRDefault="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7E90B1C" w14:textId="6BB378DF" w:rsidR="007F5B50" w:rsidRDefault="007F5B50">
            <w:pPr>
              <w:widowControl w:val="0"/>
              <w:spacing w:after="0" w:line="276" w:lineRule="auto"/>
              <w:jc w:val="center"/>
              <w:rPr>
                <w:color w:val="6E6E6E"/>
                <w:sz w:val="18"/>
                <w:szCs w:val="18"/>
              </w:rPr>
            </w:pPr>
            <w:r>
              <w:rPr>
                <w:color w:val="6E6E6E"/>
                <w:sz w:val="18"/>
                <w:szCs w:val="18"/>
              </w:rPr>
              <w:t>Przebudowa szkół podstawowych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25C02C4" w14:textId="4C939F07" w:rsidR="007F5B50" w:rsidRDefault="007F5B50">
            <w:pPr>
              <w:widowControl w:val="0"/>
              <w:spacing w:after="0" w:line="276" w:lineRule="auto"/>
              <w:jc w:val="right"/>
              <w:rPr>
                <w:color w:val="6E6E6E"/>
                <w:sz w:val="18"/>
                <w:szCs w:val="18"/>
              </w:rPr>
            </w:pPr>
            <w:r>
              <w:rPr>
                <w:color w:val="6E6E6E"/>
                <w:sz w:val="18"/>
                <w:szCs w:val="18"/>
              </w:rPr>
              <w:t>10 000 000,00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EE311FC" w14:textId="5648B538" w:rsidR="007F5B50" w:rsidRDefault="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835E941" w14:textId="3E5D11D7" w:rsidR="007F5B50" w:rsidRDefault="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742546D" w14:textId="13823F8C" w:rsidR="007F5B50" w:rsidRDefault="007F5B50">
            <w:pPr>
              <w:widowControl w:val="0"/>
              <w:spacing w:after="0" w:line="276" w:lineRule="auto"/>
              <w:jc w:val="center"/>
              <w:rPr>
                <w:color w:val="6E6E6E"/>
                <w:sz w:val="18"/>
                <w:szCs w:val="18"/>
              </w:rPr>
            </w:pPr>
            <w:r>
              <w:rPr>
                <w:color w:val="6E6E6E"/>
                <w:sz w:val="18"/>
                <w:szCs w:val="18"/>
              </w:rPr>
              <w:t>P</w:t>
            </w:r>
          </w:p>
        </w:tc>
      </w:tr>
      <w:tr w:rsidR="00FB6D0B" w14:paraId="2798B646"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28B25F7C" w14:textId="77777777" w:rsidR="00FB6D0B" w:rsidRDefault="00FB6D0B">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E05D4F6" w14:textId="77777777" w:rsidR="00FB6D0B" w:rsidRPr="00076ECF" w:rsidRDefault="00471407">
            <w:pPr>
              <w:widowControl w:val="0"/>
              <w:spacing w:after="0" w:line="276" w:lineRule="auto"/>
              <w:jc w:val="center"/>
              <w:rPr>
                <w:color w:val="6E6E6E"/>
                <w:sz w:val="18"/>
                <w:szCs w:val="18"/>
              </w:rPr>
            </w:pPr>
            <w:r>
              <w:rPr>
                <w:color w:val="6E6E6E"/>
                <w:sz w:val="18"/>
                <w:szCs w:val="18"/>
              </w:rPr>
              <w:t>Termomodernizacja budynku ZSMiO nr 5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0C7D50F" w14:textId="77777777" w:rsidR="00FB6D0B" w:rsidRPr="00076ECF" w:rsidRDefault="00471407">
            <w:pPr>
              <w:widowControl w:val="0"/>
              <w:spacing w:after="0" w:line="276" w:lineRule="auto"/>
              <w:jc w:val="right"/>
              <w:rPr>
                <w:color w:val="6E6E6E"/>
                <w:sz w:val="18"/>
                <w:szCs w:val="18"/>
              </w:rPr>
            </w:pPr>
            <w:r>
              <w:rPr>
                <w:color w:val="6E6E6E"/>
                <w:sz w:val="18"/>
                <w:szCs w:val="18"/>
              </w:rPr>
              <w:t>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D45654F" w14:textId="77777777" w:rsidR="00FB6D0B" w:rsidRPr="00076ECF" w:rsidRDefault="00471407">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A4C5EC4" w14:textId="77777777" w:rsidR="00FB6D0B" w:rsidRPr="00076ECF" w:rsidRDefault="00471407">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EDC6197" w14:textId="77777777" w:rsidR="00FB6D0B" w:rsidRPr="00076ECF" w:rsidRDefault="00471407">
            <w:pPr>
              <w:widowControl w:val="0"/>
              <w:spacing w:after="0" w:line="276" w:lineRule="auto"/>
              <w:jc w:val="center"/>
              <w:rPr>
                <w:color w:val="6E6E6E"/>
                <w:sz w:val="18"/>
                <w:szCs w:val="18"/>
              </w:rPr>
            </w:pPr>
            <w:r>
              <w:rPr>
                <w:color w:val="6E6E6E"/>
                <w:sz w:val="18"/>
                <w:szCs w:val="18"/>
              </w:rPr>
              <w:t>P</w:t>
            </w:r>
          </w:p>
        </w:tc>
      </w:tr>
      <w:tr w:rsidR="007F5B50" w14:paraId="0F9F277F"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38896CA5"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B19B901" w14:textId="14256157" w:rsidR="007F5B50" w:rsidRDefault="007F5B50" w:rsidP="007F5B50">
            <w:pPr>
              <w:widowControl w:val="0"/>
              <w:spacing w:after="0" w:line="276" w:lineRule="auto"/>
              <w:jc w:val="center"/>
              <w:rPr>
                <w:color w:val="6E6E6E"/>
                <w:sz w:val="18"/>
                <w:szCs w:val="18"/>
              </w:rPr>
            </w:pPr>
            <w:r>
              <w:rPr>
                <w:color w:val="6E6E6E"/>
                <w:sz w:val="18"/>
                <w:szCs w:val="18"/>
              </w:rPr>
              <w:t>Termomodernizacja budynku ZSTiO nr 4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4DB24A4" w14:textId="19FD8577" w:rsidR="007F5B50" w:rsidRDefault="007F5B50" w:rsidP="007F5B50">
            <w:pPr>
              <w:widowControl w:val="0"/>
              <w:spacing w:after="0" w:line="276" w:lineRule="auto"/>
              <w:jc w:val="right"/>
              <w:rPr>
                <w:color w:val="6E6E6E"/>
                <w:sz w:val="18"/>
                <w:szCs w:val="18"/>
              </w:rPr>
            </w:pPr>
            <w:r>
              <w:rPr>
                <w:color w:val="6E6E6E"/>
                <w:sz w:val="18"/>
                <w:szCs w:val="18"/>
              </w:rPr>
              <w:t>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6199A25" w14:textId="2DF5D330" w:rsidR="007F5B50"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F3B4CF0" w14:textId="4AB3B1AD" w:rsidR="007F5B50"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10388AD" w14:textId="6AB4207F" w:rsidR="007F5B50" w:rsidRDefault="007F5B50" w:rsidP="007F5B50">
            <w:pPr>
              <w:widowControl w:val="0"/>
              <w:spacing w:after="0" w:line="276" w:lineRule="auto"/>
              <w:jc w:val="center"/>
              <w:rPr>
                <w:color w:val="6E6E6E"/>
                <w:sz w:val="18"/>
                <w:szCs w:val="18"/>
              </w:rPr>
            </w:pPr>
            <w:r>
              <w:rPr>
                <w:color w:val="6E6E6E"/>
                <w:sz w:val="18"/>
                <w:szCs w:val="18"/>
              </w:rPr>
              <w:t>P</w:t>
            </w:r>
          </w:p>
        </w:tc>
      </w:tr>
      <w:tr w:rsidR="007F5B50" w14:paraId="79CB526D"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58447C90"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66B8F6E" w14:textId="3CBE88AE" w:rsidR="007F5B50" w:rsidRDefault="007F5B50" w:rsidP="007F5B50">
            <w:pPr>
              <w:widowControl w:val="0"/>
              <w:spacing w:after="0" w:line="276" w:lineRule="auto"/>
              <w:jc w:val="center"/>
              <w:rPr>
                <w:color w:val="6E6E6E"/>
                <w:sz w:val="18"/>
                <w:szCs w:val="18"/>
              </w:rPr>
            </w:pPr>
            <w:r w:rsidRPr="007F5B50">
              <w:rPr>
                <w:color w:val="6E6E6E"/>
                <w:sz w:val="18"/>
                <w:szCs w:val="18"/>
              </w:rPr>
              <w:t>Przebudowa pionu</w:t>
            </w:r>
            <w:r w:rsidR="008B2CDE">
              <w:rPr>
                <w:color w:val="6E6E6E"/>
                <w:sz w:val="18"/>
                <w:szCs w:val="18"/>
              </w:rPr>
              <w:t xml:space="preserve"> kuchennego</w:t>
            </w:r>
            <w:r w:rsidRPr="007F5B50">
              <w:rPr>
                <w:color w:val="6E6E6E"/>
                <w:sz w:val="18"/>
                <w:szCs w:val="18"/>
              </w:rPr>
              <w:t xml:space="preserve"> i stołówki w Zespole Szkół Specjalnych przy ul. Marii Skłodowskiej</w:t>
            </w:r>
            <w:r>
              <w:rPr>
                <w:color w:val="6E6E6E"/>
                <w:sz w:val="18"/>
                <w:szCs w:val="18"/>
              </w:rPr>
              <w:t xml:space="preserve"> </w:t>
            </w:r>
            <w:r w:rsidRPr="007F5B50">
              <w:rPr>
                <w:color w:val="6E6E6E"/>
                <w:sz w:val="18"/>
                <w:szCs w:val="18"/>
              </w:rPr>
              <w:t>Curie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76A571C" w14:textId="5D9A2346" w:rsidR="007F5B50" w:rsidRDefault="007F5B50" w:rsidP="007F5B50">
            <w:pPr>
              <w:widowControl w:val="0"/>
              <w:spacing w:after="0" w:line="276" w:lineRule="auto"/>
              <w:jc w:val="right"/>
              <w:rPr>
                <w:color w:val="6E6E6E"/>
                <w:sz w:val="18"/>
                <w:szCs w:val="18"/>
              </w:rPr>
            </w:pPr>
            <w:r>
              <w:rPr>
                <w:color w:val="6E6E6E"/>
                <w:sz w:val="18"/>
                <w:szCs w:val="18"/>
              </w:rPr>
              <w:t>2 000 000,00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59CB971" w14:textId="7D481EAD" w:rsidR="007F5B50"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8831006" w14:textId="52CDC26A" w:rsidR="007F5B50"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70A8634" w14:textId="3AA8482E" w:rsidR="007F5B50" w:rsidRDefault="007F5B50" w:rsidP="007F5B50">
            <w:pPr>
              <w:widowControl w:val="0"/>
              <w:spacing w:after="0" w:line="276" w:lineRule="auto"/>
              <w:jc w:val="center"/>
              <w:rPr>
                <w:color w:val="6E6E6E"/>
                <w:sz w:val="18"/>
                <w:szCs w:val="18"/>
              </w:rPr>
            </w:pPr>
            <w:r>
              <w:rPr>
                <w:color w:val="6E6E6E"/>
                <w:sz w:val="18"/>
                <w:szCs w:val="18"/>
              </w:rPr>
              <w:t>P</w:t>
            </w:r>
          </w:p>
        </w:tc>
      </w:tr>
      <w:tr w:rsidR="007F5B50" w14:paraId="02FD5779"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28955BCB"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4EF55B7"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Termomodernizacja budynku przedszkola publicznego nr 2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CB7EE39"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1 650 000,00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73AE90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A09C59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3ED55B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68F232B9" w14:textId="77777777" w:rsidTr="00FB2766">
        <w:trPr>
          <w:trHeight w:val="52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4C116D36"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397898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Termomodernizacja budynku Zespołu Szkół Specjalnych ul. Nowogrodzka 4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78514BA"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1 700 000,00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7792559"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D9A91E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DDB8109"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0AFCA1E"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2E90D82C"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5C1D83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Budowa sali sportowej przy Szkole Podstawowej nr 5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89093B6"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17 700 000,00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D7FB63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77F053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EF824F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68C32AE5"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4BAEA594"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612EB45" w14:textId="250ABBA9" w:rsidR="007F5B50" w:rsidRDefault="007F5B50" w:rsidP="007F5B50">
            <w:pPr>
              <w:widowControl w:val="0"/>
              <w:spacing w:after="0" w:line="276" w:lineRule="auto"/>
              <w:jc w:val="center"/>
              <w:rPr>
                <w:color w:val="6E6E6E"/>
                <w:sz w:val="18"/>
                <w:szCs w:val="18"/>
              </w:rPr>
            </w:pPr>
            <w:r>
              <w:rPr>
                <w:color w:val="6E6E6E"/>
                <w:sz w:val="18"/>
                <w:szCs w:val="18"/>
              </w:rPr>
              <w:t>Przebudowa szatni w SP 10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ED87B01" w14:textId="46CA2E93" w:rsidR="007F5B50" w:rsidRDefault="007F5B50" w:rsidP="007F5B50">
            <w:pPr>
              <w:widowControl w:val="0"/>
              <w:spacing w:after="0" w:line="276" w:lineRule="auto"/>
              <w:jc w:val="right"/>
              <w:rPr>
                <w:color w:val="6E6E6E"/>
                <w:sz w:val="18"/>
                <w:szCs w:val="18"/>
              </w:rPr>
            </w:pPr>
            <w:r>
              <w:rPr>
                <w:color w:val="6E6E6E"/>
                <w:sz w:val="18"/>
                <w:szCs w:val="18"/>
              </w:rPr>
              <w:t>1 650 000,00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1F38D08" w14:textId="5569A8A0" w:rsidR="007F5B50"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7766A89" w14:textId="5176D931" w:rsidR="007F5B50"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4E1E2B7" w14:textId="57770930" w:rsidR="007F5B50" w:rsidRDefault="007F5B50" w:rsidP="007F5B50">
            <w:pPr>
              <w:widowControl w:val="0"/>
              <w:spacing w:after="0" w:line="276" w:lineRule="auto"/>
              <w:jc w:val="center"/>
              <w:rPr>
                <w:color w:val="6E6E6E"/>
                <w:sz w:val="18"/>
                <w:szCs w:val="18"/>
              </w:rPr>
            </w:pPr>
            <w:r>
              <w:rPr>
                <w:color w:val="6E6E6E"/>
                <w:sz w:val="18"/>
                <w:szCs w:val="18"/>
              </w:rPr>
              <w:t>P</w:t>
            </w:r>
          </w:p>
        </w:tc>
      </w:tr>
      <w:tr w:rsidR="007F5B50" w14:paraId="004A9779" w14:textId="77777777" w:rsidTr="00FB2766">
        <w:trPr>
          <w:trHeight w:val="52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72E989F5"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45E6A87" w14:textId="77777777" w:rsidR="007F5B50" w:rsidRDefault="007F5B50" w:rsidP="007F5B50">
            <w:pPr>
              <w:widowControl w:val="0"/>
              <w:spacing w:after="0" w:line="276" w:lineRule="auto"/>
              <w:jc w:val="center"/>
              <w:rPr>
                <w:color w:val="6E6E6E"/>
                <w:sz w:val="18"/>
                <w:szCs w:val="18"/>
              </w:rPr>
            </w:pPr>
            <w:r>
              <w:rPr>
                <w:color w:val="6E6E6E"/>
                <w:sz w:val="18"/>
                <w:szCs w:val="18"/>
              </w:rPr>
              <w:t>Przebudowa przedszkoli prowadzonych przez Stowarzyszenie</w:t>
            </w:r>
          </w:p>
          <w:p w14:paraId="3529791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"Edukator"</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3162140"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674 000,00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3063DD6"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17F0D5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22E965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3230365E" w14:textId="77777777" w:rsidTr="00FB2766">
        <w:trPr>
          <w:trHeight w:val="73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48A1A6D7"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C8A748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Przebudowa pomieszczeń budynku II Liceum Ogólnokształcącego przy Pl. Kościuszki 3 w Łomży wraz z odnowieniem elewacji oraz budową instalacji oświetlenia terenu i iluminacji elewacji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6A62368"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3 074 511,00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EA9331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C189DF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770EC9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7260C611" w14:textId="77777777" w:rsidTr="00FB2766">
        <w:trPr>
          <w:trHeight w:val="52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7EA276C2"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9B2DCA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Przebudowa i rozbudowa budynku Bursy nr 2 w Łomży oraz zagospodarowania terenu wraz z niezbędną infrastrukturą techniczną</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DC8976A"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6 020 000,00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3658AAF" w14:textId="7C9E7E9D"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98638DC" w14:textId="676C3FAC"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D402F3C" w14:textId="3ED3A664"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BB69D1E"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059B8000"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98A435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Renowacja i przebudowa budynku I LO</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8470594"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3 969 331,00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7ADBA7C" w14:textId="58A31C4C"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ED7F7F8" w14:textId="048184E0"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E50C587" w14:textId="77D3431D"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1F295F3"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77B64FE7" w14:textId="77777777" w:rsidR="007F5B50" w:rsidRDefault="007F5B50" w:rsidP="007F5B50">
            <w:pPr>
              <w:widowControl w:val="0"/>
              <w:spacing w:after="0" w:line="276" w:lineRule="auto"/>
              <w:rPr>
                <w:rFonts w:ascii="Arial" w:eastAsia="Arial" w:hAnsi="Arial" w:cs="Arial"/>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824401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Termomodernizacja budynku III Liceum Ogólnokształcącego</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1BC614B"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1 500 000,00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2ED3C0A" w14:textId="7EC2A325"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224EB2D" w14:textId="0BF9CD23"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D5F093F" w14:textId="093F7396"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FFE0CD8" w14:textId="77777777" w:rsidTr="00FB2766">
        <w:trPr>
          <w:trHeight w:val="52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526F3982" w14:textId="77777777" w:rsidR="007F5B50" w:rsidRDefault="007F5B50" w:rsidP="007F5B50">
            <w:pPr>
              <w:widowControl w:val="0"/>
              <w:spacing w:after="0" w:line="276" w:lineRule="auto"/>
              <w:rPr>
                <w:rFonts w:ascii="Arial" w:eastAsia="Arial" w:hAnsi="Arial" w:cs="Arial"/>
              </w:rPr>
            </w:pPr>
            <w:r>
              <w:rPr>
                <w:b/>
                <w:sz w:val="18"/>
                <w:szCs w:val="18"/>
              </w:rPr>
              <w:t>Kierunek działania 3.2.: Zapewnienie aktywnego włączenia społecznego, przeciwdziałanie wykluczeniu oraz wspieranie integracji lokalnej społeczności, w tym zapewnienie wielowymiarowej dostępności do usług publicznych.</w:t>
            </w:r>
          </w:p>
        </w:tc>
      </w:tr>
      <w:tr w:rsidR="007F5B50" w14:paraId="78193CA1" w14:textId="77777777" w:rsidTr="00FB2766">
        <w:trPr>
          <w:trHeight w:val="735"/>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0BC573A" w14:textId="77777777" w:rsidR="007F5B50" w:rsidRDefault="007F5B50" w:rsidP="007F5B50">
            <w:pPr>
              <w:widowControl w:val="0"/>
              <w:spacing w:after="0" w:line="276" w:lineRule="auto"/>
              <w:jc w:val="center"/>
              <w:rPr>
                <w:color w:val="6E6E6E"/>
                <w:sz w:val="18"/>
                <w:szCs w:val="18"/>
              </w:rPr>
            </w:pPr>
            <w:r>
              <w:rPr>
                <w:color w:val="6E6E6E"/>
                <w:sz w:val="18"/>
                <w:szCs w:val="18"/>
              </w:rPr>
              <w:t xml:space="preserve">Rozwój systemowych rozwiązań na rzecz opieki zdrowotnej nad </w:t>
            </w:r>
            <w:r>
              <w:rPr>
                <w:color w:val="6E6E6E"/>
                <w:sz w:val="18"/>
                <w:szCs w:val="18"/>
              </w:rPr>
              <w:lastRenderedPageBreak/>
              <w:t>osobami starszymi, chorymi i z niepełnosprawnością</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46B4FE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lastRenderedPageBreak/>
              <w:t>Asystent Osobisty Osoby Niepełnosprawnej - Zatrudnienie asystentów w celu aktywizacji osób niepełnosprawnych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3E3E4F9" w14:textId="45A06E33" w:rsidR="007F5B50" w:rsidRPr="00076ECF" w:rsidRDefault="007F5B50" w:rsidP="007F5B50">
            <w:pPr>
              <w:widowControl w:val="0"/>
              <w:spacing w:after="0" w:line="276" w:lineRule="auto"/>
              <w:jc w:val="right"/>
              <w:rPr>
                <w:color w:val="6E6E6E"/>
                <w:sz w:val="18"/>
                <w:szCs w:val="18"/>
              </w:rPr>
            </w:pPr>
            <w:r>
              <w:rPr>
                <w:color w:val="6E6E6E"/>
                <w:sz w:val="18"/>
                <w:szCs w:val="18"/>
              </w:rPr>
              <w:t>400 000,00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8D3D87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223DC97"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4D26FD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r>
      <w:tr w:rsidR="007F5B50" w14:paraId="0CDB9200" w14:textId="77777777" w:rsidTr="00FB2766">
        <w:trPr>
          <w:trHeight w:val="73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7B37EF29"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DEEFB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Opieka Wytchnieniowa - Zatrudnienie opiekunek w celu zapewnienia wytchnienia opiekunów osób niepełnosprawnych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29EB751" w14:textId="36B0627F" w:rsidR="007F5B50" w:rsidRPr="00076ECF" w:rsidRDefault="007F5B50" w:rsidP="007F5B50">
            <w:pPr>
              <w:widowControl w:val="0"/>
              <w:spacing w:after="0" w:line="276" w:lineRule="auto"/>
              <w:jc w:val="right"/>
              <w:rPr>
                <w:color w:val="6E6E6E"/>
                <w:sz w:val="18"/>
                <w:szCs w:val="18"/>
              </w:rPr>
            </w:pPr>
            <w:r>
              <w:rPr>
                <w:color w:val="6E6E6E"/>
                <w:sz w:val="18"/>
                <w:szCs w:val="18"/>
              </w:rPr>
              <w:t>400 000,00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DEB599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8D9EF46"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BD00F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r>
      <w:tr w:rsidR="007F5B50" w14:paraId="0E36D66B" w14:textId="77777777" w:rsidTr="00FB2766">
        <w:trPr>
          <w:trHeight w:val="1380"/>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5E7CC44B"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383573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Utworzenie w Urzędzie Miejskim stanowiska Koordynatora/Pełnomocnika ds. osób starszych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0B607B7" w14:textId="77777777" w:rsidR="007F5B50" w:rsidRDefault="007F5B50" w:rsidP="007F5B50">
            <w:pPr>
              <w:widowControl w:val="0"/>
              <w:spacing w:after="0" w:line="276" w:lineRule="auto"/>
              <w:jc w:val="right"/>
              <w:rPr>
                <w:color w:val="6E6E6E"/>
                <w:sz w:val="18"/>
                <w:szCs w:val="18"/>
              </w:rPr>
            </w:pPr>
            <w:r>
              <w:rPr>
                <w:color w:val="6E6E6E"/>
                <w:sz w:val="18"/>
                <w:szCs w:val="18"/>
              </w:rPr>
              <w:t>powołanie i utworzenie stanowiska -</w:t>
            </w:r>
          </w:p>
          <w:p w14:paraId="3252C170"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12 000,00 + wynagrodzenie miesięczne</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D3A3E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142BF6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8B6F73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D7472C3" w14:textId="77777777" w:rsidTr="00FB2766">
        <w:trPr>
          <w:trHeight w:val="52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68CC8DC0"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A66F88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Wymiana stolarki okiennej i drzwiowej oraz remont tarasów z wymianą systemu orynnowania na budynkach A i B w DPS w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587370"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B514BD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8D7E4E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D76465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669DA03B" w14:textId="77777777" w:rsidTr="00FB2766">
        <w:trPr>
          <w:trHeight w:val="1800"/>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47635471"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Rozwój systemowych rozwiązań na rzecz niwelowania ubóstwa, przemocy w rodzinie oraz alkoholizmu</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8AB5655" w14:textId="77777777" w:rsidR="007F5B50" w:rsidRDefault="007F5B50" w:rsidP="007F5B50">
            <w:pPr>
              <w:widowControl w:val="0"/>
              <w:spacing w:after="0" w:line="276" w:lineRule="auto"/>
              <w:jc w:val="center"/>
              <w:rPr>
                <w:color w:val="6E6E6E"/>
                <w:sz w:val="18"/>
                <w:szCs w:val="18"/>
              </w:rPr>
            </w:pPr>
            <w:r>
              <w:rPr>
                <w:color w:val="6E6E6E"/>
                <w:sz w:val="18"/>
                <w:szCs w:val="18"/>
              </w:rPr>
              <w:t>Centrum Wspierania Rodziny:</w:t>
            </w:r>
          </w:p>
          <w:p w14:paraId="701BC834" w14:textId="32038EE0" w:rsidR="007F5B50" w:rsidRDefault="007F5B50" w:rsidP="007F5B50">
            <w:pPr>
              <w:widowControl w:val="0"/>
              <w:spacing w:after="0" w:line="276" w:lineRule="auto"/>
              <w:rPr>
                <w:color w:val="6E6E6E"/>
                <w:sz w:val="18"/>
                <w:szCs w:val="18"/>
              </w:rPr>
            </w:pPr>
            <w:r>
              <w:rPr>
                <w:color w:val="6E6E6E"/>
                <w:sz w:val="18"/>
                <w:szCs w:val="18"/>
              </w:rPr>
              <w:t>- zapewnienie dostępu do specjalistów/ prawnik, psycholog/</w:t>
            </w:r>
          </w:p>
          <w:p w14:paraId="451355AD" w14:textId="318EF988" w:rsidR="007F5B50" w:rsidRDefault="007F5B50" w:rsidP="007F5B50">
            <w:pPr>
              <w:widowControl w:val="0"/>
              <w:spacing w:after="0" w:line="276" w:lineRule="auto"/>
              <w:rPr>
                <w:color w:val="6E6E6E"/>
                <w:sz w:val="18"/>
                <w:szCs w:val="18"/>
              </w:rPr>
            </w:pPr>
            <w:r>
              <w:rPr>
                <w:color w:val="6E6E6E"/>
                <w:sz w:val="18"/>
                <w:szCs w:val="18"/>
              </w:rPr>
              <w:t>- poradnictwo specjalistyczne z zakresu pomocy społecznej</w:t>
            </w:r>
          </w:p>
          <w:p w14:paraId="27FFCC0F" w14:textId="1EC58351" w:rsidR="007F5B50" w:rsidRDefault="007F5B50" w:rsidP="007F5B50">
            <w:pPr>
              <w:widowControl w:val="0"/>
              <w:spacing w:after="0" w:line="276" w:lineRule="auto"/>
              <w:rPr>
                <w:color w:val="6E6E6E"/>
                <w:sz w:val="18"/>
                <w:szCs w:val="18"/>
              </w:rPr>
            </w:pPr>
            <w:r>
              <w:rPr>
                <w:color w:val="6E6E6E"/>
                <w:sz w:val="18"/>
                <w:szCs w:val="18"/>
              </w:rPr>
              <w:t>- praca socjalna i prowadzenie procedury NK</w:t>
            </w:r>
          </w:p>
          <w:p w14:paraId="1E5C1BFE" w14:textId="5D8FC863" w:rsidR="007F5B50" w:rsidRPr="00076ECF" w:rsidRDefault="007F5B50" w:rsidP="007F5B50">
            <w:pPr>
              <w:widowControl w:val="0"/>
              <w:spacing w:after="0" w:line="276" w:lineRule="auto"/>
              <w:rPr>
                <w:color w:val="6E6E6E"/>
                <w:sz w:val="18"/>
                <w:szCs w:val="18"/>
              </w:rPr>
            </w:pPr>
            <w:r>
              <w:rPr>
                <w:color w:val="6E6E6E"/>
                <w:sz w:val="18"/>
                <w:szCs w:val="18"/>
              </w:rPr>
              <w:t>- udzielanie pomocy finansowej w ramach możliwości MOPS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165D952" w14:textId="77777777" w:rsidR="007F5B50" w:rsidRDefault="007F5B50" w:rsidP="007F5B50">
            <w:pPr>
              <w:widowControl w:val="0"/>
              <w:spacing w:after="0" w:line="276" w:lineRule="auto"/>
              <w:jc w:val="right"/>
              <w:rPr>
                <w:color w:val="6E6E6E"/>
                <w:sz w:val="18"/>
                <w:szCs w:val="18"/>
              </w:rPr>
            </w:pPr>
            <w:r>
              <w:rPr>
                <w:color w:val="6E6E6E"/>
                <w:sz w:val="18"/>
                <w:szCs w:val="18"/>
              </w:rPr>
              <w:t xml:space="preserve">50 000,00 </w:t>
            </w:r>
          </w:p>
          <w:p w14:paraId="4EAAB49E" w14:textId="3841DA70" w:rsidR="007F5B50" w:rsidRPr="00076ECF" w:rsidRDefault="007F5B50" w:rsidP="007F5B50">
            <w:pPr>
              <w:widowControl w:val="0"/>
              <w:spacing w:after="0" w:line="276" w:lineRule="auto"/>
              <w:jc w:val="right"/>
              <w:rPr>
                <w:color w:val="6E6E6E"/>
                <w:sz w:val="18"/>
                <w:szCs w:val="18"/>
              </w:rPr>
            </w:pPr>
            <w:r>
              <w:rPr>
                <w:color w:val="6E6E6E"/>
                <w:sz w:val="18"/>
                <w:szCs w:val="18"/>
              </w:rPr>
              <w:t>rocznie</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5DFE6F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9AC7C3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925B50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r>
      <w:tr w:rsidR="007F5B50" w14:paraId="77CD6501" w14:textId="77777777" w:rsidTr="00FB2766">
        <w:trPr>
          <w:trHeight w:val="73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4818F277"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Zwiększenie dostępu do usług publicznych świadczonych przez Internet</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01AA2D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Digitalizacja Urzędu Miasta i jednostek miejskich (rozwinięcie e-usług, automatyzacja procesów administracyjnych)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8E4C867"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500 000,00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BE8CBC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CDF11AE"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4B61196"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721D7EF0"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1DA8DC70" w14:textId="77777777" w:rsidR="007F5B50" w:rsidRDefault="007F5B50" w:rsidP="007F5B50">
            <w:pPr>
              <w:widowControl w:val="0"/>
              <w:spacing w:after="0" w:line="276" w:lineRule="auto"/>
              <w:rPr>
                <w:rFonts w:ascii="Arial" w:eastAsia="Arial" w:hAnsi="Arial" w:cs="Arial"/>
              </w:rPr>
            </w:pPr>
            <w:r>
              <w:rPr>
                <w:sz w:val="18"/>
                <w:szCs w:val="18"/>
              </w:rPr>
              <w:t>Kierunek działania 3.3.: Zwiększanie potencjału lokalnej kultury, wykorzystania dziedzictwa kulturowego dla procesów integracji lokalnej i rozwoju turystyki.</w:t>
            </w:r>
          </w:p>
        </w:tc>
      </w:tr>
      <w:tr w:rsidR="007F5B50" w14:paraId="528964A8" w14:textId="77777777" w:rsidTr="00FB2766">
        <w:trPr>
          <w:trHeight w:val="1170"/>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09BBD9D" w14:textId="6A1B7CA2" w:rsidR="007F5B50" w:rsidRPr="00101311" w:rsidRDefault="007F5B50" w:rsidP="007F5B50">
            <w:pPr>
              <w:widowControl w:val="0"/>
              <w:spacing w:after="0" w:line="276" w:lineRule="auto"/>
              <w:jc w:val="center"/>
              <w:rPr>
                <w:color w:val="6E6E6E"/>
                <w:sz w:val="18"/>
                <w:szCs w:val="18"/>
              </w:rPr>
            </w:pPr>
            <w:r>
              <w:rPr>
                <w:color w:val="6E6E6E"/>
                <w:sz w:val="18"/>
                <w:szCs w:val="18"/>
              </w:rPr>
              <w:t>Współpraca z uczelniami w zakresie wykorzystania prac dyplomowych, raportów, analiz, projektów, publikacji naukowych dla potrzeb rozwojowych miasta</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1C616C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Centrum Badawczo - Rozwojowe Miasta Łomża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76411E1"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50EB2D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FEEB9BD" w14:textId="1E27816A"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458823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302BED0A" w14:textId="77777777" w:rsidTr="00FB2766">
        <w:trPr>
          <w:trHeight w:val="1380"/>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BE75C97"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Realizacja działania ,,Wspieranie i rozwój usług z zakresu kultury, rekreacji i turystyki” na podstawie Planu Rozwoju Lokalnego</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5D80BB5" w14:textId="0D20A13A" w:rsidR="007F5B50" w:rsidRPr="00076ECF" w:rsidRDefault="007F5B50" w:rsidP="007F5B50">
            <w:pPr>
              <w:widowControl w:val="0"/>
              <w:spacing w:after="0" w:line="276" w:lineRule="auto"/>
              <w:jc w:val="center"/>
              <w:rPr>
                <w:color w:val="6E6E6E"/>
                <w:sz w:val="18"/>
                <w:szCs w:val="18"/>
              </w:rPr>
            </w:pPr>
            <w:r>
              <w:rPr>
                <w:color w:val="6E6E6E"/>
                <w:sz w:val="18"/>
                <w:szCs w:val="18"/>
              </w:rPr>
              <w:t xml:space="preserve">Wspieranie i rozwój usług z zakresu kultury, rekreacji i turystyki: imprezy w przestrzeni miejskiej np. obchody dni Łomży, jarmarki ,,Zasmakuj w Łomży”, triathlon w Łomży, dni otwarte łomżyńskich bulwarów, Międzynarodowy Festiwal Teatralny Walizka, Międzynarodowy Festiwal Sacrum et Musica, Gościniec Łomżyński, wirująca strefa MDK, Caffe kultura, seniorada, dzień osób z </w:t>
            </w:r>
            <w:r>
              <w:rPr>
                <w:color w:val="6E6E6E"/>
                <w:sz w:val="18"/>
                <w:szCs w:val="18"/>
              </w:rPr>
              <w:lastRenderedPageBreak/>
              <w:t>niepełnosprawnością</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C460C85" w14:textId="77777777" w:rsidR="007F5B50" w:rsidRDefault="007F5B50" w:rsidP="007F5B50">
            <w:pPr>
              <w:widowControl w:val="0"/>
              <w:spacing w:after="0" w:line="276" w:lineRule="auto"/>
              <w:jc w:val="right"/>
              <w:rPr>
                <w:color w:val="6E6E6E"/>
                <w:sz w:val="18"/>
                <w:szCs w:val="18"/>
              </w:rPr>
            </w:pPr>
            <w:r>
              <w:rPr>
                <w:color w:val="6E6E6E"/>
                <w:sz w:val="18"/>
                <w:szCs w:val="18"/>
              </w:rPr>
              <w:lastRenderedPageBreak/>
              <w:t>1 000 000,00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65B4E9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7E1DB1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E9E764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14:paraId="22329274"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20316669" w14:textId="49A533E5" w:rsidR="007F5B50" w:rsidRDefault="007F5B50" w:rsidP="007F5B50">
            <w:pPr>
              <w:widowControl w:val="0"/>
              <w:spacing w:after="0" w:line="276" w:lineRule="auto"/>
              <w:rPr>
                <w:color w:val="6E6E6E"/>
                <w:sz w:val="18"/>
                <w:szCs w:val="18"/>
              </w:rPr>
            </w:pPr>
            <w:r>
              <w:rPr>
                <w:color w:val="6E6E6E"/>
                <w:sz w:val="18"/>
                <w:szCs w:val="18"/>
              </w:rPr>
              <w:t>Kierunek działania 3.4.: Społeczna rewitalizacja miasta w oparciu o Lokalny Program Rewitalizacji/Gminny Program Rewitalizacji.</w:t>
            </w:r>
          </w:p>
        </w:tc>
      </w:tr>
      <w:tr w:rsidR="007F5B50" w14:paraId="1A0D5DC6" w14:textId="77777777" w:rsidTr="00FB2766">
        <w:trPr>
          <w:trHeight w:val="1380"/>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09292A7C" w14:textId="77777777" w:rsidR="007F5B50" w:rsidRDefault="007F5B50" w:rsidP="007F5B50">
            <w:pPr>
              <w:widowControl w:val="0"/>
              <w:spacing w:after="0" w:line="276" w:lineRule="auto"/>
              <w:jc w:val="center"/>
              <w:rPr>
                <w:rFonts w:ascii="Arial" w:eastAsia="Arial" w:hAnsi="Arial" w:cs="Arial"/>
              </w:rPr>
            </w:pPr>
            <w:r>
              <w:rPr>
                <w:color w:val="6E6E6E"/>
                <w:sz w:val="18"/>
                <w:szCs w:val="18"/>
              </w:rPr>
              <w:t>Wydawanie miesięcznika - gazety ,,Łomżyński Senior”</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B4F8F52" w14:textId="77777777" w:rsidR="007F5B50" w:rsidRDefault="007F5B50" w:rsidP="007F5B50">
            <w:pPr>
              <w:widowControl w:val="0"/>
              <w:spacing w:after="0" w:line="276" w:lineRule="auto"/>
              <w:jc w:val="center"/>
              <w:rPr>
                <w:color w:val="6E6E6E"/>
                <w:sz w:val="18"/>
                <w:szCs w:val="18"/>
              </w:rPr>
            </w:pPr>
            <w:r>
              <w:rPr>
                <w:color w:val="6E6E6E"/>
                <w:sz w:val="18"/>
                <w:szCs w:val="18"/>
              </w:rPr>
              <w:t>Opracowanie miesięcznika — skład graficzny.</w:t>
            </w:r>
          </w:p>
          <w:p w14:paraId="063A0014" w14:textId="77777777" w:rsidR="007F5B50" w:rsidRDefault="007F5B50" w:rsidP="007F5B50">
            <w:pPr>
              <w:widowControl w:val="0"/>
              <w:spacing w:after="0" w:line="276" w:lineRule="auto"/>
              <w:jc w:val="center"/>
              <w:rPr>
                <w:color w:val="6E6E6E"/>
                <w:sz w:val="18"/>
                <w:szCs w:val="18"/>
              </w:rPr>
            </w:pPr>
          </w:p>
          <w:p w14:paraId="7A21B715" w14:textId="77777777" w:rsidR="007F5B50" w:rsidRDefault="007F5B50" w:rsidP="007F5B50">
            <w:pPr>
              <w:widowControl w:val="0"/>
              <w:spacing w:after="0" w:line="276" w:lineRule="auto"/>
              <w:jc w:val="center"/>
              <w:rPr>
                <w:color w:val="6E6E6E"/>
                <w:sz w:val="18"/>
                <w:szCs w:val="18"/>
              </w:rPr>
            </w:pPr>
            <w:r>
              <w:rPr>
                <w:color w:val="6E6E6E"/>
                <w:sz w:val="18"/>
                <w:szCs w:val="18"/>
              </w:rPr>
              <w:t>Wydanie gazety.</w:t>
            </w:r>
          </w:p>
          <w:p w14:paraId="7A79AD31" w14:textId="77777777" w:rsidR="007F5B50" w:rsidRDefault="007F5B50" w:rsidP="007F5B50">
            <w:pPr>
              <w:widowControl w:val="0"/>
              <w:spacing w:after="0" w:line="276" w:lineRule="auto"/>
              <w:jc w:val="center"/>
              <w:rPr>
                <w:color w:val="6E6E6E"/>
                <w:sz w:val="18"/>
                <w:szCs w:val="18"/>
              </w:rPr>
            </w:pPr>
          </w:p>
          <w:p w14:paraId="28F627B7"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Co przyczyni się do rozwoju dziennikarstwa obywatelskiego — senioralnego oraz poprawy komunikacji z seniorami i mieszkańcami Łomży.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56261E6" w14:textId="77777777" w:rsidR="007F5B50" w:rsidRDefault="007F5B50" w:rsidP="007F5B50">
            <w:pPr>
              <w:widowControl w:val="0"/>
              <w:spacing w:after="0" w:line="276" w:lineRule="auto"/>
              <w:jc w:val="right"/>
              <w:rPr>
                <w:color w:val="6E6E6E"/>
                <w:sz w:val="18"/>
                <w:szCs w:val="18"/>
              </w:rPr>
            </w:pPr>
            <w:r>
              <w:rPr>
                <w:color w:val="6E6E6E"/>
                <w:sz w:val="18"/>
                <w:szCs w:val="18"/>
              </w:rPr>
              <w:t xml:space="preserve">50 000,00 </w:t>
            </w:r>
          </w:p>
          <w:p w14:paraId="065E5526" w14:textId="74B8174A" w:rsidR="007F5B50" w:rsidRDefault="007F5B50" w:rsidP="007F5B50">
            <w:pPr>
              <w:widowControl w:val="0"/>
              <w:spacing w:after="0" w:line="276" w:lineRule="auto"/>
              <w:jc w:val="right"/>
              <w:rPr>
                <w:color w:val="6E6E6E"/>
                <w:sz w:val="18"/>
                <w:szCs w:val="18"/>
              </w:rPr>
            </w:pPr>
            <w:r>
              <w:rPr>
                <w:color w:val="6E6E6E"/>
                <w:sz w:val="18"/>
                <w:szCs w:val="18"/>
              </w:rPr>
              <w:t>rocznie</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BF55916"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E67895E" w14:textId="713243BA"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50DB60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7B8ACF61" w14:textId="77777777" w:rsidTr="00FB2766">
        <w:trPr>
          <w:trHeight w:val="52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0DD33AFE" w14:textId="77777777" w:rsidR="007F5B50" w:rsidRDefault="007F5B50" w:rsidP="007F5B50">
            <w:pPr>
              <w:widowControl w:val="0"/>
              <w:spacing w:after="0" w:line="276" w:lineRule="auto"/>
              <w:rPr>
                <w:color w:val="6E6E6E"/>
                <w:sz w:val="18"/>
                <w:szCs w:val="18"/>
              </w:rPr>
            </w:pPr>
            <w:r>
              <w:rPr>
                <w:color w:val="6E6E6E"/>
                <w:sz w:val="18"/>
                <w:szCs w:val="18"/>
              </w:rPr>
              <w:t>Kierunek działania 3.5.: Rozwój mieszkalnictwa, w tym mieszkalnictwa czynszowego i społecznego.</w:t>
            </w:r>
          </w:p>
        </w:tc>
      </w:tr>
      <w:tr w:rsidR="007F5B50" w14:paraId="507BCE99" w14:textId="77777777" w:rsidTr="00FB2766">
        <w:trPr>
          <w:trHeight w:val="31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742A36B"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Opracowanie oferty inwestycyjnej</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283F7F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Realizacja Strategii mieszkalnictwa Miasta Łomża (2024-2030)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BCDA6FC" w14:textId="77777777" w:rsidR="007F5B50" w:rsidRDefault="007F5B50" w:rsidP="007F5B50">
            <w:pPr>
              <w:widowControl w:val="0"/>
              <w:spacing w:after="0" w:line="276" w:lineRule="auto"/>
              <w:jc w:val="right"/>
              <w:rPr>
                <w:color w:val="6E6E6E"/>
                <w:sz w:val="18"/>
                <w:szCs w:val="18"/>
              </w:rPr>
            </w:pPr>
            <w:r>
              <w:rPr>
                <w:color w:val="6E6E6E"/>
                <w:sz w:val="18"/>
                <w:szCs w:val="18"/>
              </w:rPr>
              <w:t>15 000 000,00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8BF7F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3B4F0E9"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F8AF23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r>
      <w:tr w:rsidR="007F5B50" w14:paraId="4AF03879" w14:textId="77777777" w:rsidTr="00D45B05">
        <w:trPr>
          <w:trHeight w:val="315"/>
        </w:trPr>
        <w:tc>
          <w:tcPr>
            <w:tcW w:w="2689" w:type="dxa"/>
            <w:vMerge w:val="restart"/>
            <w:tcBorders>
              <w:top w:val="single" w:sz="6" w:space="0" w:color="CCCCCC"/>
              <w:left w:val="single" w:sz="18" w:space="0" w:color="FFFFFF"/>
              <w:right w:val="single" w:sz="18" w:space="0" w:color="FFFFFF"/>
            </w:tcBorders>
            <w:shd w:val="clear" w:color="auto" w:fill="EFEFEF"/>
            <w:tcMar>
              <w:top w:w="40" w:type="dxa"/>
              <w:left w:w="40" w:type="dxa"/>
              <w:bottom w:w="40" w:type="dxa"/>
              <w:right w:w="40" w:type="dxa"/>
            </w:tcMar>
            <w:vAlign w:val="bottom"/>
          </w:tcPr>
          <w:p w14:paraId="38B1A584" w14:textId="77777777" w:rsidR="007F5B50" w:rsidRDefault="007F5B50" w:rsidP="007F5B50">
            <w:pPr>
              <w:widowControl w:val="0"/>
              <w:spacing w:after="0" w:line="276" w:lineRule="auto"/>
              <w:jc w:val="center"/>
              <w:rPr>
                <w:color w:val="6E6E6E"/>
                <w:sz w:val="18"/>
                <w:szCs w:val="18"/>
              </w:rPr>
            </w:pPr>
            <w:r>
              <w:rPr>
                <w:color w:val="6E6E6E"/>
                <w:sz w:val="18"/>
                <w:szCs w:val="18"/>
              </w:rPr>
              <w:t>Zwiększenie i modernizacja mieszkaniowego zasobu komunalnego</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2277BF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Przebudowa kamienicy przy ul. Polowej 19</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FCA8EDE" w14:textId="7DEB132F" w:rsidR="007F5B50" w:rsidRDefault="008B2CDE" w:rsidP="007F5B50">
            <w:pPr>
              <w:widowControl w:val="0"/>
              <w:spacing w:after="0" w:line="276" w:lineRule="auto"/>
              <w:jc w:val="right"/>
              <w:rPr>
                <w:color w:val="6E6E6E"/>
                <w:sz w:val="18"/>
                <w:szCs w:val="18"/>
              </w:rPr>
            </w:pPr>
            <w:r>
              <w:rPr>
                <w:color w:val="6E6E6E"/>
                <w:sz w:val="18"/>
                <w:szCs w:val="18"/>
              </w:rPr>
              <w:t>9 </w:t>
            </w:r>
            <w:r w:rsidR="007F5B50">
              <w:rPr>
                <w:color w:val="6E6E6E"/>
                <w:sz w:val="18"/>
                <w:szCs w:val="18"/>
              </w:rPr>
              <w:t>000</w:t>
            </w:r>
            <w:r>
              <w:rPr>
                <w:color w:val="6E6E6E"/>
                <w:sz w:val="18"/>
                <w:szCs w:val="18"/>
              </w:rPr>
              <w:t xml:space="preserve"> </w:t>
            </w:r>
            <w:r w:rsidR="007F5B50">
              <w:rPr>
                <w:color w:val="6E6E6E"/>
                <w:sz w:val="18"/>
                <w:szCs w:val="18"/>
              </w:rPr>
              <w:t>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8D7849B"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F0723B9"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FF23BE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501F856C" w14:textId="77777777" w:rsidTr="00D45B05">
        <w:trPr>
          <w:trHeight w:val="315"/>
        </w:trPr>
        <w:tc>
          <w:tcPr>
            <w:tcW w:w="2689" w:type="dxa"/>
            <w:vMerge/>
            <w:tcBorders>
              <w:left w:val="single" w:sz="18" w:space="0" w:color="FFFFFF"/>
              <w:right w:val="single" w:sz="18" w:space="0" w:color="FFFFFF"/>
            </w:tcBorders>
            <w:shd w:val="clear" w:color="auto" w:fill="EFEFEF"/>
            <w:tcMar>
              <w:top w:w="100" w:type="dxa"/>
              <w:left w:w="100" w:type="dxa"/>
              <w:bottom w:w="100" w:type="dxa"/>
              <w:right w:w="100" w:type="dxa"/>
            </w:tcMar>
          </w:tcPr>
          <w:p w14:paraId="7CB35EF5"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84ED78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Przebudowa budynku przy ul. Wesołej 117</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3AE95D4" w14:textId="76B6FAE8" w:rsidR="007F5B50" w:rsidRDefault="007F5B50" w:rsidP="007F5B50">
            <w:pPr>
              <w:widowControl w:val="0"/>
              <w:spacing w:after="0" w:line="276" w:lineRule="auto"/>
              <w:jc w:val="right"/>
              <w:rPr>
                <w:color w:val="6E6E6E"/>
                <w:sz w:val="18"/>
                <w:szCs w:val="18"/>
              </w:rPr>
            </w:pPr>
            <w:r>
              <w:rPr>
                <w:color w:val="6E6E6E"/>
                <w:sz w:val="18"/>
                <w:szCs w:val="18"/>
              </w:rPr>
              <w:t>10</w:t>
            </w:r>
            <w:r w:rsidR="008B2CDE">
              <w:rPr>
                <w:color w:val="6E6E6E"/>
                <w:sz w:val="18"/>
                <w:szCs w:val="18"/>
              </w:rPr>
              <w:t xml:space="preserve"> </w:t>
            </w:r>
            <w:r>
              <w:rPr>
                <w:color w:val="6E6E6E"/>
                <w:sz w:val="18"/>
                <w:szCs w:val="18"/>
              </w:rPr>
              <w:t>00</w:t>
            </w:r>
            <w:r w:rsidR="008B2CDE">
              <w:rPr>
                <w:color w:val="6E6E6E"/>
                <w:sz w:val="18"/>
                <w:szCs w:val="18"/>
              </w:rPr>
              <w:t xml:space="preserve"> </w:t>
            </w:r>
            <w:r>
              <w:rPr>
                <w:color w:val="6E6E6E"/>
                <w:sz w:val="18"/>
                <w:szCs w:val="18"/>
              </w:rPr>
              <w:t>.000,00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BB6CCA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ED6901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8639A3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416641F9" w14:textId="77777777" w:rsidTr="00D45B05">
        <w:trPr>
          <w:trHeight w:val="315"/>
        </w:trPr>
        <w:tc>
          <w:tcPr>
            <w:tcW w:w="2689" w:type="dxa"/>
            <w:vMerge/>
            <w:tcBorders>
              <w:left w:val="single" w:sz="18" w:space="0" w:color="FFFFFF"/>
              <w:right w:val="single" w:sz="18" w:space="0" w:color="FFFFFF"/>
            </w:tcBorders>
            <w:shd w:val="clear" w:color="auto" w:fill="EFEFEF"/>
            <w:tcMar>
              <w:top w:w="100" w:type="dxa"/>
              <w:left w:w="100" w:type="dxa"/>
              <w:bottom w:w="100" w:type="dxa"/>
              <w:right w:w="100" w:type="dxa"/>
            </w:tcMar>
          </w:tcPr>
          <w:p w14:paraId="644E537A"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E567F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Przebudowa kamienicy przy ul. Polowej 59</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AD1E66B" w14:textId="6A65D256" w:rsidR="007F5B50" w:rsidRDefault="008B2CDE" w:rsidP="007F5B50">
            <w:pPr>
              <w:widowControl w:val="0"/>
              <w:spacing w:after="0" w:line="276" w:lineRule="auto"/>
              <w:jc w:val="right"/>
              <w:rPr>
                <w:color w:val="6E6E6E"/>
                <w:sz w:val="18"/>
                <w:szCs w:val="18"/>
              </w:rPr>
            </w:pPr>
            <w:r>
              <w:rPr>
                <w:color w:val="6E6E6E"/>
                <w:sz w:val="18"/>
                <w:szCs w:val="18"/>
              </w:rPr>
              <w:t>8 </w:t>
            </w:r>
            <w:r w:rsidR="007F5B50">
              <w:rPr>
                <w:color w:val="6E6E6E"/>
                <w:sz w:val="18"/>
                <w:szCs w:val="18"/>
              </w:rPr>
              <w:t>000</w:t>
            </w:r>
            <w:r>
              <w:rPr>
                <w:color w:val="6E6E6E"/>
                <w:sz w:val="18"/>
                <w:szCs w:val="18"/>
              </w:rPr>
              <w:t xml:space="preserve"> </w:t>
            </w:r>
            <w:r w:rsidR="007F5B50">
              <w:rPr>
                <w:color w:val="6E6E6E"/>
                <w:sz w:val="18"/>
                <w:szCs w:val="18"/>
              </w:rPr>
              <w:t>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181442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71F74B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CCE4CD4"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14FA2240" w14:textId="77777777" w:rsidTr="00D45B05">
        <w:trPr>
          <w:trHeight w:val="525"/>
        </w:trPr>
        <w:tc>
          <w:tcPr>
            <w:tcW w:w="2689" w:type="dxa"/>
            <w:vMerge/>
            <w:tcBorders>
              <w:left w:val="single" w:sz="18" w:space="0" w:color="FFFFFF"/>
              <w:right w:val="single" w:sz="18" w:space="0" w:color="FFFFFF"/>
            </w:tcBorders>
            <w:shd w:val="clear" w:color="auto" w:fill="EFEFEF"/>
            <w:tcMar>
              <w:top w:w="100" w:type="dxa"/>
              <w:left w:w="100" w:type="dxa"/>
              <w:bottom w:w="100" w:type="dxa"/>
              <w:right w:w="100" w:type="dxa"/>
            </w:tcMar>
          </w:tcPr>
          <w:p w14:paraId="0AFDC919"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5187D2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Budowa węzłów cieplnych w budynkach komunalnych: roboty instalacyjno - budowlane, likwidacja pieców węglowych i dostarczenie ciepła z MPEC Łomża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78710EC" w14:textId="77777777" w:rsidR="007F5B50" w:rsidRDefault="007F5B50" w:rsidP="007F5B50">
            <w:pPr>
              <w:widowControl w:val="0"/>
              <w:spacing w:after="0" w:line="276" w:lineRule="auto"/>
              <w:jc w:val="right"/>
              <w:rPr>
                <w:color w:val="6E6E6E"/>
                <w:sz w:val="18"/>
                <w:szCs w:val="18"/>
              </w:rPr>
            </w:pPr>
            <w:r>
              <w:rPr>
                <w:color w:val="6E6E6E"/>
                <w:sz w:val="18"/>
                <w:szCs w:val="18"/>
              </w:rPr>
              <w:t>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3A104F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347C89B"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3E78C31"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0976D94A" w14:textId="77777777" w:rsidTr="00D45B05">
        <w:trPr>
          <w:trHeight w:val="330"/>
        </w:trPr>
        <w:tc>
          <w:tcPr>
            <w:tcW w:w="2689" w:type="dxa"/>
            <w:vMerge/>
            <w:tcBorders>
              <w:left w:val="single" w:sz="18" w:space="0" w:color="FFFFFF"/>
              <w:right w:val="single" w:sz="18" w:space="0" w:color="FFFFFF"/>
            </w:tcBorders>
            <w:shd w:val="clear" w:color="auto" w:fill="EFEFEF"/>
            <w:tcMar>
              <w:top w:w="100" w:type="dxa"/>
              <w:left w:w="100" w:type="dxa"/>
              <w:bottom w:w="100" w:type="dxa"/>
              <w:right w:w="100" w:type="dxa"/>
            </w:tcMar>
          </w:tcPr>
          <w:p w14:paraId="5B00B1C3"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4B06EBD" w14:textId="77777777" w:rsidR="007F5B50" w:rsidRPr="00076ECF" w:rsidRDefault="007F5B50" w:rsidP="007F5B50">
            <w:pPr>
              <w:widowControl w:val="0"/>
              <w:spacing w:after="0" w:line="276" w:lineRule="auto"/>
              <w:jc w:val="center"/>
              <w:rPr>
                <w:color w:val="6E6E6E"/>
                <w:sz w:val="18"/>
                <w:szCs w:val="18"/>
              </w:rPr>
            </w:pPr>
            <w:r w:rsidRPr="00076ECF">
              <w:rPr>
                <w:color w:val="6E6E6E"/>
                <w:sz w:val="18"/>
                <w:szCs w:val="18"/>
              </w:rPr>
              <w:t>Termomodernizacja budynku przy ul. Nowej 2</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F952DE3" w14:textId="77777777" w:rsidR="007F5B50" w:rsidRDefault="007F5B50" w:rsidP="007F5B50">
            <w:pPr>
              <w:widowControl w:val="0"/>
              <w:spacing w:after="0" w:line="276" w:lineRule="auto"/>
              <w:jc w:val="right"/>
              <w:rPr>
                <w:color w:val="6E6E6E"/>
                <w:sz w:val="18"/>
                <w:szCs w:val="18"/>
              </w:rPr>
            </w:pPr>
            <w:r>
              <w:rPr>
                <w:color w:val="6E6E6E"/>
                <w:sz w:val="18"/>
                <w:szCs w:val="18"/>
              </w:rPr>
              <w:t>13 000 000,00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90E4683"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3B402C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BDA86EB"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78DCC472" w14:textId="77777777" w:rsidTr="00D45B05">
        <w:trPr>
          <w:trHeight w:val="330"/>
        </w:trPr>
        <w:tc>
          <w:tcPr>
            <w:tcW w:w="2689" w:type="dxa"/>
            <w:vMerge/>
            <w:tcBorders>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6BD0177"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EE2446" w14:textId="7668886B" w:rsidR="007F5B50" w:rsidRPr="00076ECF" w:rsidRDefault="007F5B50" w:rsidP="007F5B50">
            <w:pPr>
              <w:widowControl w:val="0"/>
              <w:spacing w:after="0" w:line="276" w:lineRule="auto"/>
              <w:jc w:val="center"/>
              <w:rPr>
                <w:color w:val="6E6E6E"/>
                <w:sz w:val="18"/>
                <w:szCs w:val="18"/>
              </w:rPr>
            </w:pPr>
            <w:r>
              <w:rPr>
                <w:color w:val="6E6E6E"/>
                <w:sz w:val="18"/>
                <w:szCs w:val="18"/>
              </w:rPr>
              <w:t>Termomodernizacja budynku przy ul Polnej</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9F25670" w14:textId="0E38365F" w:rsidR="007F5B50" w:rsidRDefault="007F5B50" w:rsidP="007F5B50">
            <w:pPr>
              <w:widowControl w:val="0"/>
              <w:spacing w:after="0" w:line="276" w:lineRule="auto"/>
              <w:jc w:val="right"/>
              <w:rPr>
                <w:color w:val="6E6E6E"/>
                <w:sz w:val="18"/>
                <w:szCs w:val="18"/>
              </w:rPr>
            </w:pPr>
            <w:r>
              <w:rPr>
                <w:color w:val="6E6E6E"/>
                <w:sz w:val="18"/>
                <w:szCs w:val="18"/>
              </w:rPr>
              <w:t>3 000 000,00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0EAEBB2" w14:textId="1D8A927C" w:rsidR="007F5B50"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F60B973" w14:textId="68226CD2" w:rsidR="007F5B50" w:rsidRDefault="007F5B50" w:rsidP="007F5B50">
            <w:pPr>
              <w:widowControl w:val="0"/>
              <w:spacing w:after="0" w:line="276" w:lineRule="auto"/>
              <w:jc w:val="center"/>
              <w:rPr>
                <w:color w:val="6E6E6E"/>
                <w:sz w:val="18"/>
                <w:szCs w:val="18"/>
              </w:rPr>
            </w:pPr>
            <w:r>
              <w:rPr>
                <w:color w:val="6E6E6E"/>
                <w:sz w:val="18"/>
                <w:szCs w:val="18"/>
              </w:rPr>
              <w:t>I</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CB72394" w14:textId="0BB5A2F6" w:rsidR="007F5B50" w:rsidRDefault="007F5B50" w:rsidP="007F5B50">
            <w:pPr>
              <w:widowControl w:val="0"/>
              <w:spacing w:after="0" w:line="276" w:lineRule="auto"/>
              <w:jc w:val="center"/>
              <w:rPr>
                <w:color w:val="6E6E6E"/>
                <w:sz w:val="18"/>
                <w:szCs w:val="18"/>
              </w:rPr>
            </w:pPr>
            <w:r>
              <w:rPr>
                <w:color w:val="6E6E6E"/>
                <w:sz w:val="18"/>
                <w:szCs w:val="18"/>
              </w:rPr>
              <w:t>P</w:t>
            </w:r>
          </w:p>
        </w:tc>
      </w:tr>
      <w:tr w:rsidR="007F5B50" w14:paraId="0B135862" w14:textId="77777777" w:rsidTr="00FB2766">
        <w:trPr>
          <w:trHeight w:val="73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2F7A9F5C"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Wspieranie systemu budownictwa społecznego</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E405E19" w14:textId="3B3E05B7" w:rsidR="007F5B50" w:rsidRPr="00076ECF" w:rsidRDefault="007F5B50" w:rsidP="007F5B50">
            <w:pPr>
              <w:widowControl w:val="0"/>
              <w:spacing w:after="0" w:line="276" w:lineRule="auto"/>
              <w:jc w:val="center"/>
              <w:rPr>
                <w:color w:val="6E6E6E"/>
                <w:sz w:val="18"/>
                <w:szCs w:val="18"/>
              </w:rPr>
            </w:pPr>
            <w:r>
              <w:rPr>
                <w:color w:val="6E6E6E"/>
                <w:sz w:val="18"/>
                <w:szCs w:val="18"/>
              </w:rPr>
              <w:t>Integrowanie i koordynowanie usług społecznych świadczonych przez różnych lokalnych usługodawców (publicznych i niepublicznych) za pośrednictwem Centrum Usług Społecznych Miasta Łomża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666981B" w14:textId="77777777" w:rsidR="007F5B50" w:rsidRDefault="007F5B50" w:rsidP="007F5B50">
            <w:pPr>
              <w:widowControl w:val="0"/>
              <w:spacing w:after="0" w:line="276" w:lineRule="auto"/>
              <w:jc w:val="right"/>
              <w:rPr>
                <w:color w:val="6E6E6E"/>
                <w:sz w:val="18"/>
                <w:szCs w:val="18"/>
              </w:rPr>
            </w:pPr>
            <w:r>
              <w:rPr>
                <w:color w:val="6E6E6E"/>
                <w:sz w:val="18"/>
                <w:szCs w:val="18"/>
              </w:rPr>
              <w:t>5 000 000,00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8E63866"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30E6CCE"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B710D2E"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14:paraId="28277111"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003263B3" w14:textId="77777777" w:rsidR="007F5B50" w:rsidRDefault="007F5B50" w:rsidP="007F5B50">
            <w:pPr>
              <w:widowControl w:val="0"/>
              <w:spacing w:after="0" w:line="276" w:lineRule="auto"/>
              <w:rPr>
                <w:rFonts w:ascii="Arial" w:eastAsia="Arial" w:hAnsi="Arial" w:cs="Arial"/>
              </w:rPr>
            </w:pPr>
            <w:r>
              <w:rPr>
                <w:sz w:val="18"/>
                <w:szCs w:val="18"/>
              </w:rPr>
              <w:t>Kierunek działania 3.6.: Zwiększenie świadomości obywatelskiej, promowanie i wykorzystanie partycypacji społecznej, ciągłe doskonalenie komunikacji władz samorządowych z mieszkańcami.</w:t>
            </w:r>
          </w:p>
        </w:tc>
      </w:tr>
      <w:tr w:rsidR="007F5B50" w:rsidRPr="00076ECF" w14:paraId="5EF054CA" w14:textId="77777777" w:rsidTr="00FB2766">
        <w:trPr>
          <w:trHeight w:val="525"/>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0C296502" w14:textId="77777777" w:rsidR="007F5B50" w:rsidRDefault="007F5B50" w:rsidP="007F5B50">
            <w:pPr>
              <w:widowControl w:val="0"/>
              <w:spacing w:after="0" w:line="276" w:lineRule="auto"/>
              <w:jc w:val="center"/>
              <w:rPr>
                <w:color w:val="6E6E6E"/>
                <w:sz w:val="18"/>
                <w:szCs w:val="18"/>
              </w:rPr>
            </w:pPr>
            <w:r>
              <w:rPr>
                <w:color w:val="6E6E6E"/>
                <w:sz w:val="18"/>
                <w:szCs w:val="18"/>
              </w:rPr>
              <w:t>Wspieranie działań i rozwoju sektora organizacji pozarządowych</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B14B8B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Opracowanie zintegrowanego programu na rzecz rozwoju integracji społecznej i rozwoju społeczeństwa obywatelskiego</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4FE5CA1"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50 000,00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D346FC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FB0A5E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D</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6D9070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rsidRPr="00076ECF" w14:paraId="4D68CE10"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44F1A5C5"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5714EFC" w14:textId="6334E985" w:rsidR="007F5B50" w:rsidRPr="00076ECF" w:rsidRDefault="007F5B50" w:rsidP="007F5B50">
            <w:pPr>
              <w:widowControl w:val="0"/>
              <w:spacing w:after="0" w:line="276" w:lineRule="auto"/>
              <w:jc w:val="center"/>
              <w:rPr>
                <w:color w:val="6E6E6E"/>
                <w:sz w:val="18"/>
                <w:szCs w:val="18"/>
              </w:rPr>
            </w:pPr>
            <w:r>
              <w:rPr>
                <w:color w:val="6E6E6E"/>
                <w:sz w:val="18"/>
                <w:szCs w:val="18"/>
              </w:rPr>
              <w:t>Funkcjonowanie Centrum Organizacji Pozarządowych w Mieście Łomża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6EFD9E9"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A879A9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F4319C7" w14:textId="4A5CE3F1"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C40CF98"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rsidRPr="00076ECF" w14:paraId="069429CB"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48B61F78"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DE20867"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Opracowanie zintegrowanej polityki rozwoju trzeciego sektora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36907AC"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50 000,00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F582A6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4606260"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D</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0AAE15B"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rsidRPr="00076ECF" w14:paraId="4EDED657" w14:textId="77777777" w:rsidTr="00FB2766">
        <w:trPr>
          <w:trHeight w:val="3075"/>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D13FA07" w14:textId="77777777" w:rsidR="007F5B50" w:rsidRPr="00101311" w:rsidRDefault="007F5B50" w:rsidP="007F5B50">
            <w:pPr>
              <w:widowControl w:val="0"/>
              <w:spacing w:after="0" w:line="276" w:lineRule="auto"/>
              <w:jc w:val="center"/>
              <w:rPr>
                <w:color w:val="6E6E6E"/>
                <w:sz w:val="18"/>
                <w:szCs w:val="18"/>
              </w:rPr>
            </w:pPr>
            <w:r w:rsidRPr="00101311">
              <w:rPr>
                <w:color w:val="6E6E6E"/>
                <w:sz w:val="18"/>
                <w:szCs w:val="18"/>
              </w:rPr>
              <w:t>Wspieranie oddolnych inicjatyw stymulujących budowanie lokalnej oferty kulturalnej, sportowo-rekreacyjnej i usług społecznych</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026BE1F9" w14:textId="77777777" w:rsidR="007F5B50" w:rsidRDefault="007F5B50" w:rsidP="007F5B50">
            <w:pPr>
              <w:widowControl w:val="0"/>
              <w:spacing w:after="0" w:line="276" w:lineRule="auto"/>
              <w:jc w:val="center"/>
              <w:rPr>
                <w:color w:val="6E6E6E"/>
                <w:sz w:val="18"/>
                <w:szCs w:val="18"/>
              </w:rPr>
            </w:pPr>
            <w:r>
              <w:rPr>
                <w:color w:val="6E6E6E"/>
                <w:sz w:val="18"/>
                <w:szCs w:val="18"/>
              </w:rPr>
              <w:t>Budowa Łomżyńskiego Centrum Aktywności Seniora z użytkowymi strefami:</w:t>
            </w:r>
          </w:p>
          <w:p w14:paraId="7FC8B1A5" w14:textId="77777777" w:rsidR="007F5B50" w:rsidRDefault="007F5B50" w:rsidP="007F5B50">
            <w:pPr>
              <w:widowControl w:val="0"/>
              <w:spacing w:after="0" w:line="276" w:lineRule="auto"/>
              <w:rPr>
                <w:color w:val="6E6E6E"/>
                <w:sz w:val="18"/>
                <w:szCs w:val="18"/>
              </w:rPr>
            </w:pPr>
            <w:r>
              <w:rPr>
                <w:color w:val="6E6E6E"/>
                <w:sz w:val="18"/>
                <w:szCs w:val="18"/>
              </w:rPr>
              <w:t>—strefa kulturalno-rozrywkowa (kawiarnia z zapleczem, sala widowiskowa z zapleczem, sala bankietowa, sanitariaty),</w:t>
            </w:r>
          </w:p>
          <w:p w14:paraId="5153FCE1" w14:textId="77777777" w:rsidR="007F5B50" w:rsidRDefault="007F5B50" w:rsidP="007F5B50">
            <w:pPr>
              <w:widowControl w:val="0"/>
              <w:spacing w:after="0" w:line="276" w:lineRule="auto"/>
              <w:rPr>
                <w:color w:val="6E6E6E"/>
                <w:sz w:val="18"/>
                <w:szCs w:val="18"/>
              </w:rPr>
            </w:pPr>
            <w:r>
              <w:rPr>
                <w:color w:val="6E6E6E"/>
                <w:sz w:val="18"/>
                <w:szCs w:val="18"/>
              </w:rPr>
              <w:t>—strefa administracyjna (sekretariat, gabinet dyrektora, pomieszczenia biurowe dla Koordynatora/Pełnomocnika ds. osób starszych, rad społecznych, animatora, pomieszczenie biurowe dla organizacji pozarządowych, zaplecze socjalne)</w:t>
            </w:r>
          </w:p>
          <w:p w14:paraId="1E1930E9" w14:textId="77777777" w:rsidR="007F5B50" w:rsidRDefault="007F5B50" w:rsidP="007F5B50">
            <w:pPr>
              <w:widowControl w:val="0"/>
              <w:spacing w:after="0" w:line="276" w:lineRule="auto"/>
              <w:rPr>
                <w:color w:val="6E6E6E"/>
                <w:sz w:val="18"/>
                <w:szCs w:val="18"/>
              </w:rPr>
            </w:pPr>
            <w:r>
              <w:rPr>
                <w:color w:val="6E6E6E"/>
                <w:sz w:val="18"/>
                <w:szCs w:val="18"/>
              </w:rPr>
              <w:t>—strefa rozwoju zainteresowań (sala do zajęć z rękodzieła, sala zajęć kulinarnych, sala zajęć wokalnych, sala zajęć ruchowych, sala spotkań, zaplecze, szatnie, sanitariaty)</w:t>
            </w:r>
          </w:p>
          <w:p w14:paraId="47762712" w14:textId="282EF73B" w:rsidR="007F5B50" w:rsidRPr="00076ECF" w:rsidRDefault="007F5B50" w:rsidP="007F5B50">
            <w:pPr>
              <w:widowControl w:val="0"/>
              <w:spacing w:after="0" w:line="276" w:lineRule="auto"/>
              <w:rPr>
                <w:color w:val="6E6E6E"/>
                <w:sz w:val="18"/>
                <w:szCs w:val="18"/>
              </w:rPr>
            </w:pPr>
            <w:r>
              <w:rPr>
                <w:color w:val="6E6E6E"/>
                <w:sz w:val="18"/>
                <w:szCs w:val="18"/>
              </w:rPr>
              <w:t>—pomieszczenia uzupełniające (pomieszczenie techniczne, pomieszczenie porządkowe, komunikacja, możliwość okresowego wydzielenia gabinetu pielęgniarki/lekarskiego)</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8802D8E" w14:textId="0B32CAC3" w:rsidR="007F5B50" w:rsidRDefault="007F5B50" w:rsidP="007F5B50">
            <w:pPr>
              <w:widowControl w:val="0"/>
              <w:spacing w:after="0" w:line="276" w:lineRule="auto"/>
              <w:jc w:val="right"/>
              <w:rPr>
                <w:color w:val="6E6E6E"/>
                <w:sz w:val="18"/>
                <w:szCs w:val="18"/>
              </w:rPr>
            </w:pPr>
            <w:r>
              <w:rPr>
                <w:color w:val="6E6E6E"/>
                <w:sz w:val="18"/>
                <w:szCs w:val="18"/>
              </w:rPr>
              <w:t>Budowa infrastruktury:</w:t>
            </w:r>
          </w:p>
          <w:p w14:paraId="1AC5C1DF" w14:textId="58606212" w:rsidR="007F5B50" w:rsidRDefault="007F5B50" w:rsidP="007F5B50">
            <w:pPr>
              <w:widowControl w:val="0"/>
              <w:spacing w:after="0" w:line="276" w:lineRule="auto"/>
              <w:jc w:val="right"/>
              <w:rPr>
                <w:color w:val="6E6E6E"/>
                <w:sz w:val="18"/>
                <w:szCs w:val="18"/>
              </w:rPr>
            </w:pPr>
            <w:r>
              <w:rPr>
                <w:color w:val="6E6E6E"/>
                <w:sz w:val="18"/>
                <w:szCs w:val="18"/>
              </w:rPr>
              <w:t xml:space="preserve">5 500 000,00 </w:t>
            </w:r>
          </w:p>
          <w:p w14:paraId="2FAB43CE" w14:textId="487BCE92" w:rsidR="007F5B50" w:rsidRDefault="007F5B50" w:rsidP="007F5B50">
            <w:pPr>
              <w:widowControl w:val="0"/>
              <w:spacing w:after="0" w:line="276" w:lineRule="auto"/>
              <w:jc w:val="right"/>
              <w:rPr>
                <w:color w:val="6E6E6E"/>
                <w:sz w:val="18"/>
                <w:szCs w:val="18"/>
              </w:rPr>
            </w:pPr>
            <w:r>
              <w:rPr>
                <w:color w:val="6E6E6E"/>
                <w:sz w:val="18"/>
                <w:szCs w:val="18"/>
              </w:rPr>
              <w:t>Funkcjonowanie infrastruktury:</w:t>
            </w:r>
          </w:p>
          <w:p w14:paraId="58550DBA"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120 000,00 rocznie</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1FC74E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D1CD38C" w14:textId="32A496AD"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5EC8CB5"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rsidRPr="00076ECF" w14:paraId="28BE5C1B" w14:textId="77777777" w:rsidTr="00FB2766">
        <w:trPr>
          <w:trHeight w:val="52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55D1B899"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9A39C1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Złota Rączka dla Seniora - udzielanie fachowej pomocy w wykonaniu drobnych i prostych napraw domowych.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4A94999"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204 000,00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D79417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FD1EFCA"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3E8E5A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rsidRPr="00076ECF" w14:paraId="0B37234B" w14:textId="77777777" w:rsidTr="00FB2766">
        <w:trPr>
          <w:trHeight w:val="1380"/>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29E052FF"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DDCDCA7"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Utworzenie osiedlowych klubów seniora (klubów międzypokoleniowych)</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D09A83E" w14:textId="77777777" w:rsidR="007F5B50" w:rsidRDefault="007F5B50" w:rsidP="007F5B50">
            <w:pPr>
              <w:widowControl w:val="0"/>
              <w:spacing w:after="0" w:line="276" w:lineRule="auto"/>
              <w:jc w:val="right"/>
              <w:rPr>
                <w:color w:val="6E6E6E"/>
                <w:sz w:val="18"/>
                <w:szCs w:val="18"/>
              </w:rPr>
            </w:pPr>
            <w:r>
              <w:rPr>
                <w:color w:val="6E6E6E"/>
                <w:sz w:val="18"/>
                <w:szCs w:val="18"/>
              </w:rPr>
              <w:t>Adaptacja i wyposażenie:</w:t>
            </w:r>
          </w:p>
          <w:p w14:paraId="3688277E" w14:textId="77777777" w:rsidR="007F5B50" w:rsidRDefault="007F5B50" w:rsidP="007F5B50">
            <w:pPr>
              <w:widowControl w:val="0"/>
              <w:spacing w:after="0" w:line="276" w:lineRule="auto"/>
              <w:jc w:val="right"/>
              <w:rPr>
                <w:color w:val="6E6E6E"/>
                <w:sz w:val="18"/>
                <w:szCs w:val="18"/>
              </w:rPr>
            </w:pPr>
            <w:r>
              <w:rPr>
                <w:color w:val="6E6E6E"/>
                <w:sz w:val="18"/>
                <w:szCs w:val="18"/>
              </w:rPr>
              <w:t>500 000,00</w:t>
            </w:r>
          </w:p>
          <w:p w14:paraId="0F524753" w14:textId="77777777" w:rsidR="007F5B50" w:rsidRDefault="007F5B50" w:rsidP="007F5B50">
            <w:pPr>
              <w:widowControl w:val="0"/>
              <w:spacing w:after="0" w:line="276" w:lineRule="auto"/>
              <w:jc w:val="right"/>
              <w:rPr>
                <w:color w:val="6E6E6E"/>
                <w:sz w:val="18"/>
                <w:szCs w:val="18"/>
              </w:rPr>
            </w:pPr>
            <w:r w:rsidRPr="000521EA">
              <w:rPr>
                <w:color w:val="6E6E6E"/>
                <w:sz w:val="18"/>
                <w:szCs w:val="18"/>
              </w:rPr>
              <w:t>Funkcjonowanie infrastruktury:</w:t>
            </w:r>
          </w:p>
          <w:p w14:paraId="1A022801" w14:textId="11C6B674" w:rsidR="007F5B50" w:rsidRPr="00076ECF" w:rsidRDefault="007F5B50" w:rsidP="007F5B50">
            <w:pPr>
              <w:widowControl w:val="0"/>
              <w:spacing w:after="0" w:line="276" w:lineRule="auto"/>
              <w:jc w:val="right"/>
              <w:rPr>
                <w:color w:val="6E6E6E"/>
                <w:sz w:val="18"/>
                <w:szCs w:val="18"/>
              </w:rPr>
            </w:pPr>
            <w:r>
              <w:rPr>
                <w:color w:val="6E6E6E"/>
                <w:sz w:val="18"/>
                <w:szCs w:val="18"/>
              </w:rPr>
              <w:t>6 420 000,00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FC5643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2A342A4" w14:textId="6AFE347D"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C40562F"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O</w:t>
            </w:r>
          </w:p>
        </w:tc>
      </w:tr>
      <w:tr w:rsidR="007F5B50" w:rsidRPr="00076ECF" w14:paraId="2F8AA138" w14:textId="77777777" w:rsidTr="00FB2766">
        <w:trPr>
          <w:trHeight w:val="630"/>
        </w:trPr>
        <w:tc>
          <w:tcPr>
            <w:tcW w:w="2689" w:type="dxa"/>
            <w:vMerge w:val="restart"/>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5D519C08" w14:textId="77777777" w:rsidR="007F5B50" w:rsidRDefault="007F5B50" w:rsidP="007F5B50">
            <w:pPr>
              <w:widowControl w:val="0"/>
              <w:spacing w:after="0" w:line="276" w:lineRule="auto"/>
              <w:jc w:val="center"/>
              <w:rPr>
                <w:color w:val="6E6E6E"/>
                <w:sz w:val="18"/>
                <w:szCs w:val="18"/>
              </w:rPr>
            </w:pPr>
            <w:r>
              <w:rPr>
                <w:color w:val="6E6E6E"/>
                <w:sz w:val="18"/>
                <w:szCs w:val="18"/>
              </w:rPr>
              <w:t>Zapewnienie udziału społecznego w zarządzaniu i podejmowaniu decyzji w sprawach publicznych</w:t>
            </w:r>
          </w:p>
        </w:tc>
        <w:tc>
          <w:tcPr>
            <w:tcW w:w="6181" w:type="dxa"/>
            <w:vMerge w:val="restart"/>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EDBCA0E" w14:textId="77777777" w:rsidR="007F5B50" w:rsidRDefault="007F5B50" w:rsidP="007F5B50">
            <w:pPr>
              <w:widowControl w:val="0"/>
              <w:spacing w:after="0" w:line="276" w:lineRule="auto"/>
              <w:jc w:val="center"/>
              <w:rPr>
                <w:color w:val="6E6E6E"/>
                <w:sz w:val="18"/>
                <w:szCs w:val="18"/>
              </w:rPr>
            </w:pPr>
            <w:r>
              <w:rPr>
                <w:color w:val="6E6E6E"/>
                <w:sz w:val="18"/>
                <w:szCs w:val="18"/>
              </w:rPr>
              <w:t>Kontynuacja realizacji budżetu obywatelskiego w mieście</w:t>
            </w:r>
          </w:p>
        </w:tc>
        <w:tc>
          <w:tcPr>
            <w:tcW w:w="1460" w:type="dxa"/>
            <w:vMerge w:val="restart"/>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0E34B2E" w14:textId="77777777" w:rsidR="007F5B50" w:rsidRDefault="007F5B50" w:rsidP="007F5B50">
            <w:pPr>
              <w:widowControl w:val="0"/>
              <w:spacing w:after="0" w:line="276" w:lineRule="auto"/>
              <w:jc w:val="right"/>
              <w:rPr>
                <w:color w:val="6E6E6E"/>
                <w:sz w:val="18"/>
                <w:szCs w:val="18"/>
              </w:rPr>
            </w:pPr>
            <w:r>
              <w:rPr>
                <w:color w:val="6E6E6E"/>
                <w:sz w:val="18"/>
                <w:szCs w:val="18"/>
              </w:rPr>
              <w:t>2 500 000,00 rocznie</w:t>
            </w:r>
          </w:p>
        </w:tc>
        <w:tc>
          <w:tcPr>
            <w:tcW w:w="1460" w:type="dxa"/>
            <w:vMerge w:val="restart"/>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AC82A95" w14:textId="77777777" w:rsidR="007F5B50" w:rsidRDefault="007F5B50" w:rsidP="007F5B50">
            <w:pPr>
              <w:widowControl w:val="0"/>
              <w:spacing w:after="0" w:line="276" w:lineRule="auto"/>
              <w:jc w:val="center"/>
              <w:rPr>
                <w:color w:val="6E6E6E"/>
                <w:sz w:val="18"/>
                <w:szCs w:val="18"/>
              </w:rPr>
            </w:pPr>
            <w:r>
              <w:rPr>
                <w:color w:val="6E6E6E"/>
                <w:sz w:val="18"/>
                <w:szCs w:val="18"/>
              </w:rPr>
              <w:t>L</w:t>
            </w:r>
          </w:p>
        </w:tc>
        <w:tc>
          <w:tcPr>
            <w:tcW w:w="1460" w:type="dxa"/>
            <w:vMerge w:val="restart"/>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4C166E2B" w14:textId="4455D9B4" w:rsidR="007F5B50"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vMerge w:val="restart"/>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38D51DF" w14:textId="77777777" w:rsidR="007F5B50" w:rsidRDefault="007F5B50" w:rsidP="007F5B50">
            <w:pPr>
              <w:widowControl w:val="0"/>
              <w:spacing w:after="0" w:line="276" w:lineRule="auto"/>
              <w:jc w:val="center"/>
              <w:rPr>
                <w:color w:val="6E6E6E"/>
                <w:sz w:val="18"/>
                <w:szCs w:val="18"/>
              </w:rPr>
            </w:pPr>
            <w:r>
              <w:rPr>
                <w:color w:val="6E6E6E"/>
                <w:sz w:val="18"/>
                <w:szCs w:val="18"/>
              </w:rPr>
              <w:t>P</w:t>
            </w:r>
          </w:p>
        </w:tc>
      </w:tr>
      <w:tr w:rsidR="007F5B50" w:rsidRPr="00076ECF" w14:paraId="533BECBA" w14:textId="77777777" w:rsidTr="00FB2766">
        <w:trPr>
          <w:trHeight w:val="283"/>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7457A693" w14:textId="77777777" w:rsidR="007F5B50" w:rsidRPr="00101311" w:rsidRDefault="007F5B50" w:rsidP="007F5B50">
            <w:pPr>
              <w:widowControl w:val="0"/>
              <w:spacing w:after="0" w:line="276" w:lineRule="auto"/>
              <w:jc w:val="center"/>
              <w:rPr>
                <w:color w:val="6E6E6E"/>
                <w:sz w:val="18"/>
                <w:szCs w:val="18"/>
              </w:rPr>
            </w:pPr>
          </w:p>
        </w:tc>
        <w:tc>
          <w:tcPr>
            <w:tcW w:w="6181"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619E4F4F" w14:textId="77777777" w:rsidR="007F5B50" w:rsidRPr="00076ECF" w:rsidRDefault="007F5B50" w:rsidP="007F5B50">
            <w:pPr>
              <w:widowControl w:val="0"/>
              <w:spacing w:after="0" w:line="276" w:lineRule="auto"/>
              <w:jc w:val="center"/>
              <w:rPr>
                <w:color w:val="6E6E6E"/>
                <w:sz w:val="18"/>
                <w:szCs w:val="18"/>
              </w:rPr>
            </w:pPr>
          </w:p>
        </w:tc>
        <w:tc>
          <w:tcPr>
            <w:tcW w:w="1460"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115577EC" w14:textId="77777777" w:rsidR="007F5B50" w:rsidRPr="00076ECF" w:rsidRDefault="007F5B50" w:rsidP="007F5B50">
            <w:pPr>
              <w:widowControl w:val="0"/>
              <w:spacing w:after="0" w:line="276" w:lineRule="auto"/>
              <w:jc w:val="center"/>
              <w:rPr>
                <w:color w:val="6E6E6E"/>
                <w:sz w:val="18"/>
                <w:szCs w:val="18"/>
              </w:rPr>
            </w:pPr>
          </w:p>
        </w:tc>
        <w:tc>
          <w:tcPr>
            <w:tcW w:w="1460"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16E653A1" w14:textId="77777777" w:rsidR="007F5B50" w:rsidRPr="00076ECF" w:rsidRDefault="007F5B50" w:rsidP="007F5B50">
            <w:pPr>
              <w:widowControl w:val="0"/>
              <w:spacing w:after="0" w:line="276" w:lineRule="auto"/>
              <w:jc w:val="center"/>
              <w:rPr>
                <w:color w:val="6E6E6E"/>
                <w:sz w:val="18"/>
                <w:szCs w:val="18"/>
              </w:rPr>
            </w:pPr>
          </w:p>
        </w:tc>
        <w:tc>
          <w:tcPr>
            <w:tcW w:w="1460"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1D23187D" w14:textId="77777777" w:rsidR="007F5B50" w:rsidRPr="00076ECF" w:rsidRDefault="007F5B50" w:rsidP="007F5B50">
            <w:pPr>
              <w:widowControl w:val="0"/>
              <w:spacing w:after="0" w:line="276" w:lineRule="auto"/>
              <w:jc w:val="center"/>
              <w:rPr>
                <w:color w:val="6E6E6E"/>
                <w:sz w:val="18"/>
                <w:szCs w:val="18"/>
              </w:rPr>
            </w:pPr>
          </w:p>
        </w:tc>
        <w:tc>
          <w:tcPr>
            <w:tcW w:w="1460"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666F3472" w14:textId="77777777" w:rsidR="007F5B50" w:rsidRPr="00076ECF" w:rsidRDefault="007F5B50" w:rsidP="007F5B50">
            <w:pPr>
              <w:widowControl w:val="0"/>
              <w:spacing w:after="0" w:line="276" w:lineRule="auto"/>
              <w:jc w:val="center"/>
              <w:rPr>
                <w:color w:val="6E6E6E"/>
                <w:sz w:val="18"/>
                <w:szCs w:val="18"/>
              </w:rPr>
            </w:pPr>
          </w:p>
        </w:tc>
      </w:tr>
      <w:tr w:rsidR="007F5B50" w:rsidRPr="00076ECF" w14:paraId="5E5B3A97" w14:textId="77777777" w:rsidTr="00FB2766">
        <w:trPr>
          <w:trHeight w:val="315"/>
        </w:trPr>
        <w:tc>
          <w:tcPr>
            <w:tcW w:w="2689" w:type="dxa"/>
            <w:vMerge/>
            <w:tcBorders>
              <w:bottom w:val="single" w:sz="18" w:space="0" w:color="FFFFFF"/>
              <w:right w:val="single" w:sz="18" w:space="0" w:color="FFFFFF"/>
            </w:tcBorders>
            <w:shd w:val="clear" w:color="auto" w:fill="EFEFEF"/>
            <w:tcMar>
              <w:top w:w="100" w:type="dxa"/>
              <w:left w:w="100" w:type="dxa"/>
              <w:bottom w:w="100" w:type="dxa"/>
              <w:right w:w="100" w:type="dxa"/>
            </w:tcMar>
          </w:tcPr>
          <w:p w14:paraId="3CF58A51" w14:textId="77777777" w:rsidR="007F5B50" w:rsidRPr="00101311" w:rsidRDefault="007F5B50" w:rsidP="007F5B50">
            <w:pPr>
              <w:widowControl w:val="0"/>
              <w:spacing w:after="0" w:line="276" w:lineRule="auto"/>
              <w:jc w:val="center"/>
              <w:rPr>
                <w:color w:val="6E6E6E"/>
                <w:sz w:val="18"/>
                <w:szCs w:val="18"/>
              </w:rPr>
            </w:pP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2C80AB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Projekt - „Mieszkaniec, przedsiębiorca, turysta – w centrum zainteresowania władzy”</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F50A8D0"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2 000 000,00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468F73A" w14:textId="4EDB947A"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9E1205F" w14:textId="2489550D" w:rsidR="007F5B50" w:rsidRPr="00076ECF" w:rsidRDefault="007F5B50" w:rsidP="007F5B50">
            <w:pPr>
              <w:widowControl w:val="0"/>
              <w:spacing w:after="0" w:line="276" w:lineRule="auto"/>
              <w:jc w:val="center"/>
              <w:rPr>
                <w:color w:val="6E6E6E"/>
                <w:sz w:val="18"/>
                <w:szCs w:val="18"/>
              </w:rPr>
            </w:pPr>
            <w:r>
              <w:rPr>
                <w:color w:val="6E6E6E"/>
                <w:sz w:val="18"/>
                <w:szCs w:val="18"/>
              </w:rPr>
              <w:t>I, 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CA3AE1B" w14:textId="0A8EDCBD"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rsidRPr="00076ECF" w14:paraId="46C9A435" w14:textId="77777777" w:rsidTr="00870C0F">
        <w:trPr>
          <w:trHeight w:val="36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6CE3AB90" w14:textId="77777777" w:rsidR="007F5B50" w:rsidRPr="00101311" w:rsidRDefault="007F5B50" w:rsidP="007F5B50">
            <w:pPr>
              <w:widowControl w:val="0"/>
              <w:spacing w:after="0" w:line="276" w:lineRule="auto"/>
              <w:jc w:val="center"/>
              <w:rPr>
                <w:color w:val="6E6E6E"/>
                <w:sz w:val="18"/>
                <w:szCs w:val="18"/>
              </w:rPr>
            </w:pPr>
            <w:r>
              <w:rPr>
                <w:color w:val="6E6E6E"/>
                <w:sz w:val="18"/>
                <w:szCs w:val="18"/>
              </w:rPr>
              <w:t xml:space="preserve">Budowa sprawnego systemu komunikacji i dialogu z mieszkańcami, wykorzystującego </w:t>
            </w:r>
            <w:r>
              <w:rPr>
                <w:color w:val="6E6E6E"/>
                <w:sz w:val="18"/>
                <w:szCs w:val="18"/>
              </w:rPr>
              <w:lastRenderedPageBreak/>
              <w:t>media tradycyjne, nowoczesne technologie oraz media społecznościowe</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7539A50D"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lastRenderedPageBreak/>
              <w:t>Opracowanie strategii komunikacji wewnętrznej i zewnętrznej, a także jej wdrożenie</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F7DD9BC"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150 000,00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A16DE6E"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A6019B2"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D</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13C6A58C" w14:textId="77777777" w:rsidR="007F5B50" w:rsidRPr="00076ECF" w:rsidRDefault="007F5B50" w:rsidP="007F5B50">
            <w:pPr>
              <w:widowControl w:val="0"/>
              <w:spacing w:after="0" w:line="276" w:lineRule="auto"/>
              <w:jc w:val="center"/>
              <w:rPr>
                <w:color w:val="6E6E6E"/>
                <w:sz w:val="18"/>
                <w:szCs w:val="18"/>
              </w:rPr>
            </w:pPr>
            <w:r>
              <w:rPr>
                <w:color w:val="6E6E6E"/>
                <w:sz w:val="18"/>
                <w:szCs w:val="18"/>
              </w:rPr>
              <w:t>P</w:t>
            </w:r>
          </w:p>
        </w:tc>
      </w:tr>
      <w:tr w:rsidR="007F5B50" w14:paraId="53D0084A" w14:textId="77777777" w:rsidTr="00FB2766">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40AD4F82" w14:textId="3200A155" w:rsidR="007F5B50" w:rsidRDefault="007F5B50" w:rsidP="007F5B50">
            <w:pPr>
              <w:widowControl w:val="0"/>
              <w:spacing w:after="0" w:line="276" w:lineRule="auto"/>
              <w:rPr>
                <w:rFonts w:ascii="Arial" w:eastAsia="Arial" w:hAnsi="Arial" w:cs="Arial"/>
                <w:color w:val="6E6E6E"/>
              </w:rPr>
            </w:pPr>
            <w:r>
              <w:rPr>
                <w:color w:val="6E6E6E"/>
                <w:sz w:val="18"/>
                <w:szCs w:val="18"/>
              </w:rPr>
              <w:t>Kierunek działania 3.7.: Rozwój szkolnictwa zawodowego w oparciu o Strategię Rozwoju Szkolnictwa Miasta Łomża.</w:t>
            </w:r>
          </w:p>
        </w:tc>
      </w:tr>
      <w:tr w:rsidR="007F5B50" w14:paraId="4A18C16B" w14:textId="77777777" w:rsidTr="00FE225E">
        <w:trPr>
          <w:trHeight w:val="945"/>
        </w:trPr>
        <w:tc>
          <w:tcPr>
            <w:tcW w:w="2689" w:type="dxa"/>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6EDAE575" w14:textId="2D12EACB" w:rsidR="007F5B50" w:rsidRDefault="007F5B50" w:rsidP="007F5B50">
            <w:pPr>
              <w:widowControl w:val="0"/>
              <w:spacing w:after="0" w:line="276" w:lineRule="auto"/>
              <w:jc w:val="center"/>
              <w:rPr>
                <w:rFonts w:ascii="Arial" w:eastAsia="Arial" w:hAnsi="Arial" w:cs="Arial"/>
              </w:rPr>
            </w:pPr>
            <w:r>
              <w:rPr>
                <w:color w:val="6E6E6E"/>
                <w:sz w:val="18"/>
                <w:szCs w:val="18"/>
              </w:rPr>
              <w:t>Realizacja działania ”Polityka szkolnictwa zawodowego” na podstawie Planu Rozwoju Lokalnego</w:t>
            </w:r>
          </w:p>
        </w:tc>
        <w:tc>
          <w:tcPr>
            <w:tcW w:w="6181"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EA1ACE4" w14:textId="77777777" w:rsidR="007F5B50" w:rsidRDefault="007F5B50" w:rsidP="007F5B50">
            <w:pPr>
              <w:widowControl w:val="0"/>
              <w:spacing w:after="0" w:line="276" w:lineRule="auto"/>
              <w:jc w:val="center"/>
              <w:rPr>
                <w:color w:val="6E6E6E"/>
                <w:sz w:val="18"/>
                <w:szCs w:val="18"/>
              </w:rPr>
            </w:pPr>
            <w:r>
              <w:rPr>
                <w:color w:val="6E6E6E"/>
                <w:sz w:val="18"/>
                <w:szCs w:val="18"/>
              </w:rPr>
              <w:t>Promocja szkolnictwa zawodowego (zajęcia w szkołach i przedszkolach, spotkania uczniów i rodziców z pracodawcami oraz z wykwalifikowanymi doradcami)</w:t>
            </w:r>
          </w:p>
          <w:p w14:paraId="76EC41AE" w14:textId="5D3A1058" w:rsidR="007F5B50" w:rsidRPr="00076ECF" w:rsidRDefault="007F5B50" w:rsidP="007F5B50">
            <w:pPr>
              <w:widowControl w:val="0"/>
              <w:spacing w:after="0" w:line="276" w:lineRule="auto"/>
              <w:rPr>
                <w:color w:val="6E6E6E"/>
                <w:sz w:val="18"/>
                <w:szCs w:val="18"/>
              </w:rPr>
            </w:pP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0A0B19C" w14:textId="77777777" w:rsidR="007F5B50" w:rsidRPr="00076ECF" w:rsidRDefault="007F5B50" w:rsidP="007F5B50">
            <w:pPr>
              <w:widowControl w:val="0"/>
              <w:spacing w:after="0" w:line="276" w:lineRule="auto"/>
              <w:jc w:val="right"/>
              <w:rPr>
                <w:color w:val="6E6E6E"/>
                <w:sz w:val="18"/>
                <w:szCs w:val="18"/>
              </w:rPr>
            </w:pPr>
            <w:r>
              <w:rPr>
                <w:color w:val="6E6E6E"/>
                <w:sz w:val="18"/>
                <w:szCs w:val="18"/>
              </w:rPr>
              <w:t>300 000,00</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0E4C61DA" w14:textId="77777777" w:rsidR="007F5B50" w:rsidRDefault="007F5B50" w:rsidP="007F5B50">
            <w:pPr>
              <w:widowControl w:val="0"/>
              <w:spacing w:after="0" w:line="276" w:lineRule="auto"/>
              <w:jc w:val="center"/>
              <w:rPr>
                <w:color w:val="6E6E6E"/>
                <w:sz w:val="18"/>
                <w:szCs w:val="18"/>
              </w:rPr>
            </w:pPr>
          </w:p>
          <w:p w14:paraId="31E06188" w14:textId="77777777" w:rsidR="007F5B50" w:rsidRDefault="007F5B50" w:rsidP="007F5B50">
            <w:pPr>
              <w:widowControl w:val="0"/>
              <w:spacing w:after="0" w:line="276" w:lineRule="auto"/>
              <w:jc w:val="center"/>
              <w:rPr>
                <w:color w:val="6E6E6E"/>
                <w:sz w:val="18"/>
                <w:szCs w:val="18"/>
              </w:rPr>
            </w:pPr>
          </w:p>
          <w:p w14:paraId="131D1CDC" w14:textId="77777777" w:rsidR="007F5B50" w:rsidRDefault="007F5B50" w:rsidP="007F5B50">
            <w:pPr>
              <w:widowControl w:val="0"/>
              <w:spacing w:after="0" w:line="276" w:lineRule="auto"/>
              <w:jc w:val="center"/>
              <w:rPr>
                <w:color w:val="6E6E6E"/>
                <w:sz w:val="18"/>
                <w:szCs w:val="18"/>
              </w:rPr>
            </w:pPr>
          </w:p>
          <w:p w14:paraId="0FCAA230" w14:textId="080A6DA6"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L</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29917824" w14:textId="77777777" w:rsidR="007F5B50" w:rsidRDefault="007F5B50" w:rsidP="007F5B50">
            <w:pPr>
              <w:widowControl w:val="0"/>
              <w:spacing w:after="0" w:line="276" w:lineRule="auto"/>
              <w:jc w:val="center"/>
              <w:rPr>
                <w:color w:val="6E6E6E"/>
                <w:sz w:val="18"/>
                <w:szCs w:val="18"/>
              </w:rPr>
            </w:pPr>
          </w:p>
          <w:p w14:paraId="34A90001" w14:textId="77777777" w:rsidR="007F5B50" w:rsidRDefault="007F5B50" w:rsidP="007F5B50">
            <w:pPr>
              <w:widowControl w:val="0"/>
              <w:spacing w:after="0" w:line="276" w:lineRule="auto"/>
              <w:jc w:val="center"/>
              <w:rPr>
                <w:color w:val="6E6E6E"/>
                <w:sz w:val="18"/>
                <w:szCs w:val="18"/>
              </w:rPr>
            </w:pPr>
          </w:p>
          <w:p w14:paraId="78E38F0E" w14:textId="77777777" w:rsidR="007F5B50" w:rsidRDefault="007F5B50" w:rsidP="007F5B50">
            <w:pPr>
              <w:widowControl w:val="0"/>
              <w:spacing w:after="0" w:line="276" w:lineRule="auto"/>
              <w:jc w:val="center"/>
              <w:rPr>
                <w:color w:val="6E6E6E"/>
                <w:sz w:val="18"/>
                <w:szCs w:val="18"/>
              </w:rPr>
            </w:pPr>
          </w:p>
          <w:p w14:paraId="6BBCD038" w14:textId="5271F57D"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D</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45CB0FC5" w14:textId="77777777" w:rsidR="007F5B50" w:rsidRDefault="007F5B50" w:rsidP="007F5B50">
            <w:pPr>
              <w:widowControl w:val="0"/>
              <w:spacing w:after="0" w:line="276" w:lineRule="auto"/>
              <w:jc w:val="center"/>
              <w:rPr>
                <w:color w:val="6E6E6E"/>
                <w:sz w:val="18"/>
                <w:szCs w:val="18"/>
              </w:rPr>
            </w:pPr>
          </w:p>
          <w:p w14:paraId="2BD1C94F" w14:textId="77777777" w:rsidR="007F5B50" w:rsidRDefault="007F5B50" w:rsidP="007F5B50">
            <w:pPr>
              <w:widowControl w:val="0"/>
              <w:spacing w:after="0" w:line="276" w:lineRule="auto"/>
              <w:jc w:val="center"/>
              <w:rPr>
                <w:color w:val="6E6E6E"/>
                <w:sz w:val="18"/>
                <w:szCs w:val="18"/>
              </w:rPr>
            </w:pPr>
          </w:p>
          <w:p w14:paraId="58DA5468" w14:textId="77777777" w:rsidR="007F5B50" w:rsidRDefault="007F5B50" w:rsidP="007F5B50">
            <w:pPr>
              <w:widowControl w:val="0"/>
              <w:spacing w:after="0" w:line="276" w:lineRule="auto"/>
              <w:jc w:val="center"/>
              <w:rPr>
                <w:color w:val="6E6E6E"/>
                <w:sz w:val="18"/>
                <w:szCs w:val="18"/>
              </w:rPr>
            </w:pPr>
          </w:p>
          <w:p w14:paraId="458CEACE" w14:textId="2A2497A5"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P</w:t>
            </w:r>
          </w:p>
        </w:tc>
      </w:tr>
      <w:tr w:rsidR="007F5B50" w14:paraId="4BFF6DDC" w14:textId="77777777" w:rsidTr="004A51E1">
        <w:trPr>
          <w:trHeight w:val="315"/>
        </w:trPr>
        <w:tc>
          <w:tcPr>
            <w:tcW w:w="14710"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4810EA75" w14:textId="4E56A379" w:rsidR="007F5B50" w:rsidRDefault="007F5B50" w:rsidP="007F5B50">
            <w:pPr>
              <w:widowControl w:val="0"/>
              <w:spacing w:after="0" w:line="276" w:lineRule="auto"/>
              <w:rPr>
                <w:rFonts w:ascii="Arial" w:eastAsia="Arial" w:hAnsi="Arial" w:cs="Arial"/>
                <w:color w:val="6E6E6E"/>
              </w:rPr>
            </w:pPr>
            <w:r>
              <w:rPr>
                <w:color w:val="6E6E6E"/>
                <w:sz w:val="18"/>
                <w:szCs w:val="18"/>
              </w:rPr>
              <w:t xml:space="preserve">Kierunek działania 3.8.: </w:t>
            </w:r>
            <w:r w:rsidRPr="00C929CD">
              <w:rPr>
                <w:color w:val="6E6E6E"/>
                <w:sz w:val="18"/>
                <w:szCs w:val="18"/>
              </w:rPr>
              <w:t>Stworzenie warunków do utrzymania w Łomży młodych, wykształconych mieszkańców</w:t>
            </w:r>
          </w:p>
        </w:tc>
      </w:tr>
      <w:tr w:rsidR="007F5B50" w:rsidRPr="00076ECF" w14:paraId="08E8F395" w14:textId="77777777" w:rsidTr="00C929CD">
        <w:trPr>
          <w:trHeight w:val="945"/>
        </w:trPr>
        <w:tc>
          <w:tcPr>
            <w:tcW w:w="2689" w:type="dxa"/>
            <w:tcBorders>
              <w:top w:val="single" w:sz="6" w:space="0" w:color="CCCCCC"/>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bottom"/>
          </w:tcPr>
          <w:p w14:paraId="21266538" w14:textId="0EADE106" w:rsidR="007F5B50" w:rsidRDefault="007F5B50" w:rsidP="007F5B50">
            <w:pPr>
              <w:widowControl w:val="0"/>
              <w:spacing w:after="0" w:line="276" w:lineRule="auto"/>
              <w:jc w:val="center"/>
              <w:rPr>
                <w:rFonts w:ascii="Arial" w:eastAsia="Arial" w:hAnsi="Arial" w:cs="Arial"/>
              </w:rPr>
            </w:pPr>
            <w:r w:rsidRPr="00C929CD">
              <w:rPr>
                <w:color w:val="6E6E6E"/>
                <w:sz w:val="18"/>
                <w:szCs w:val="18"/>
              </w:rPr>
              <w:t>Budowa wizerunku miasta jako miejsca atrakcyjnego do studiowania</w:t>
            </w:r>
          </w:p>
        </w:tc>
        <w:tc>
          <w:tcPr>
            <w:tcW w:w="6181"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bottom"/>
          </w:tcPr>
          <w:p w14:paraId="4FF2BB12" w14:textId="34CF5AE0" w:rsidR="007F5B50" w:rsidRPr="00076ECF" w:rsidRDefault="007F5B50" w:rsidP="007F5B50">
            <w:pPr>
              <w:widowControl w:val="0"/>
              <w:spacing w:after="0" w:line="276" w:lineRule="auto"/>
              <w:jc w:val="center"/>
              <w:rPr>
                <w:color w:val="6E6E6E"/>
                <w:sz w:val="18"/>
                <w:szCs w:val="18"/>
              </w:rPr>
            </w:pPr>
            <w:r>
              <w:rPr>
                <w:color w:val="6E6E6E"/>
                <w:sz w:val="18"/>
                <w:szCs w:val="18"/>
              </w:rPr>
              <w:t xml:space="preserve">Opracowanie </w:t>
            </w:r>
            <w:r w:rsidRPr="00C929CD">
              <w:rPr>
                <w:color w:val="6E6E6E"/>
                <w:sz w:val="18"/>
                <w:szCs w:val="18"/>
              </w:rPr>
              <w:t>strategii promocji miasta jako miejsca atrakcyjnego do studiowania</w:t>
            </w:r>
          </w:p>
        </w:tc>
        <w:tc>
          <w:tcPr>
            <w:tcW w:w="1460"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bottom"/>
          </w:tcPr>
          <w:p w14:paraId="2DFF7A68" w14:textId="2AA2F8B8" w:rsidR="007F5B50" w:rsidRPr="00076ECF" w:rsidRDefault="007F5B50" w:rsidP="007F5B50">
            <w:pPr>
              <w:widowControl w:val="0"/>
              <w:spacing w:after="0" w:line="276" w:lineRule="auto"/>
              <w:jc w:val="right"/>
              <w:rPr>
                <w:color w:val="6E6E6E"/>
                <w:sz w:val="18"/>
                <w:szCs w:val="18"/>
              </w:rPr>
            </w:pPr>
            <w:r>
              <w:rPr>
                <w:color w:val="6E6E6E"/>
                <w:sz w:val="18"/>
                <w:szCs w:val="18"/>
              </w:rPr>
              <w:t>30 000,00</w:t>
            </w:r>
          </w:p>
        </w:tc>
        <w:tc>
          <w:tcPr>
            <w:tcW w:w="1460"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tcPr>
          <w:p w14:paraId="3D07AB98" w14:textId="77777777" w:rsidR="007F5B50" w:rsidRDefault="007F5B50" w:rsidP="007F5B50">
            <w:pPr>
              <w:widowControl w:val="0"/>
              <w:spacing w:after="0" w:line="276" w:lineRule="auto"/>
              <w:jc w:val="center"/>
              <w:rPr>
                <w:color w:val="6E6E6E"/>
                <w:sz w:val="18"/>
                <w:szCs w:val="18"/>
              </w:rPr>
            </w:pPr>
          </w:p>
          <w:p w14:paraId="6A4EA874" w14:textId="77777777" w:rsidR="007F5B50" w:rsidRDefault="007F5B50" w:rsidP="007F5B50">
            <w:pPr>
              <w:widowControl w:val="0"/>
              <w:spacing w:after="0" w:line="276" w:lineRule="auto"/>
              <w:jc w:val="center"/>
              <w:rPr>
                <w:color w:val="6E6E6E"/>
                <w:sz w:val="18"/>
                <w:szCs w:val="18"/>
              </w:rPr>
            </w:pPr>
          </w:p>
          <w:p w14:paraId="66A159DB" w14:textId="77777777" w:rsidR="007F5B50" w:rsidRDefault="007F5B50" w:rsidP="007F5B50">
            <w:pPr>
              <w:widowControl w:val="0"/>
              <w:spacing w:after="0" w:line="276" w:lineRule="auto"/>
              <w:jc w:val="center"/>
              <w:rPr>
                <w:color w:val="6E6E6E"/>
                <w:sz w:val="18"/>
                <w:szCs w:val="18"/>
              </w:rPr>
            </w:pPr>
          </w:p>
          <w:p w14:paraId="57012017" w14:textId="77777777"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L</w:t>
            </w:r>
          </w:p>
        </w:tc>
        <w:tc>
          <w:tcPr>
            <w:tcW w:w="1460"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tcPr>
          <w:p w14:paraId="61390405" w14:textId="77777777" w:rsidR="007F5B50" w:rsidRDefault="007F5B50" w:rsidP="007F5B50">
            <w:pPr>
              <w:widowControl w:val="0"/>
              <w:spacing w:after="0" w:line="276" w:lineRule="auto"/>
              <w:jc w:val="center"/>
              <w:rPr>
                <w:color w:val="6E6E6E"/>
                <w:sz w:val="18"/>
                <w:szCs w:val="18"/>
              </w:rPr>
            </w:pPr>
          </w:p>
          <w:p w14:paraId="635C22B5" w14:textId="77777777" w:rsidR="007F5B50" w:rsidRDefault="007F5B50" w:rsidP="007F5B50">
            <w:pPr>
              <w:widowControl w:val="0"/>
              <w:spacing w:after="0" w:line="276" w:lineRule="auto"/>
              <w:jc w:val="center"/>
              <w:rPr>
                <w:color w:val="6E6E6E"/>
                <w:sz w:val="18"/>
                <w:szCs w:val="18"/>
              </w:rPr>
            </w:pPr>
          </w:p>
          <w:p w14:paraId="60AC735C" w14:textId="77777777" w:rsidR="007F5B50" w:rsidRDefault="007F5B50" w:rsidP="007F5B50">
            <w:pPr>
              <w:widowControl w:val="0"/>
              <w:spacing w:after="0" w:line="276" w:lineRule="auto"/>
              <w:jc w:val="center"/>
              <w:rPr>
                <w:color w:val="6E6E6E"/>
                <w:sz w:val="18"/>
                <w:szCs w:val="18"/>
              </w:rPr>
            </w:pPr>
          </w:p>
          <w:p w14:paraId="52D2890E" w14:textId="77777777"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D</w:t>
            </w:r>
          </w:p>
        </w:tc>
        <w:tc>
          <w:tcPr>
            <w:tcW w:w="1460"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tcPr>
          <w:p w14:paraId="71E0C8DB" w14:textId="77777777" w:rsidR="007F5B50" w:rsidRDefault="007F5B50" w:rsidP="007F5B50">
            <w:pPr>
              <w:widowControl w:val="0"/>
              <w:spacing w:after="0" w:line="276" w:lineRule="auto"/>
              <w:jc w:val="center"/>
              <w:rPr>
                <w:color w:val="6E6E6E"/>
                <w:sz w:val="18"/>
                <w:szCs w:val="18"/>
              </w:rPr>
            </w:pPr>
          </w:p>
          <w:p w14:paraId="5786738A" w14:textId="77777777" w:rsidR="007F5B50" w:rsidRDefault="007F5B50" w:rsidP="007F5B50">
            <w:pPr>
              <w:widowControl w:val="0"/>
              <w:spacing w:after="0" w:line="276" w:lineRule="auto"/>
              <w:jc w:val="center"/>
              <w:rPr>
                <w:color w:val="6E6E6E"/>
                <w:sz w:val="18"/>
                <w:szCs w:val="18"/>
              </w:rPr>
            </w:pPr>
          </w:p>
          <w:p w14:paraId="5C0B6A3F" w14:textId="77777777" w:rsidR="007F5B50" w:rsidRDefault="007F5B50" w:rsidP="007F5B50">
            <w:pPr>
              <w:widowControl w:val="0"/>
              <w:spacing w:after="0" w:line="276" w:lineRule="auto"/>
              <w:jc w:val="center"/>
              <w:rPr>
                <w:color w:val="6E6E6E"/>
                <w:sz w:val="18"/>
                <w:szCs w:val="18"/>
              </w:rPr>
            </w:pPr>
          </w:p>
          <w:p w14:paraId="3CF7C90E" w14:textId="77777777" w:rsidR="007F5B50" w:rsidRPr="00076ECF" w:rsidRDefault="007F5B50" w:rsidP="007F5B50">
            <w:pPr>
              <w:widowControl w:val="0"/>
              <w:spacing w:after="0" w:line="276" w:lineRule="auto"/>
              <w:jc w:val="center"/>
              <w:rPr>
                <w:color w:val="6E6E6E"/>
                <w:sz w:val="18"/>
                <w:szCs w:val="18"/>
              </w:rPr>
            </w:pPr>
            <w:r w:rsidRPr="00903BB4">
              <w:rPr>
                <w:color w:val="6E6E6E"/>
                <w:sz w:val="18"/>
                <w:szCs w:val="18"/>
              </w:rPr>
              <w:t>P</w:t>
            </w:r>
          </w:p>
        </w:tc>
      </w:tr>
    </w:tbl>
    <w:p w14:paraId="3264439D" w14:textId="56996BAB" w:rsidR="00FB2766" w:rsidRDefault="00FB2766" w:rsidP="00FB2766">
      <w:pPr>
        <w:spacing w:before="240" w:after="0"/>
        <w:rPr>
          <w:color w:val="6E6E6E"/>
          <w:sz w:val="22"/>
          <w:szCs w:val="22"/>
        </w:rPr>
      </w:pPr>
      <w:r w:rsidRPr="00886F51">
        <w:rPr>
          <w:color w:val="6E6E6E"/>
          <w:sz w:val="22"/>
          <w:szCs w:val="22"/>
        </w:rPr>
        <w:t>Źródło: opracowanie własne</w:t>
      </w:r>
    </w:p>
    <w:p w14:paraId="7974A790" w14:textId="5C7FEAEC" w:rsidR="00FB6D0B" w:rsidRDefault="00FB6D0B" w:rsidP="00FB2766">
      <w:pPr>
        <w:tabs>
          <w:tab w:val="left" w:pos="1814"/>
        </w:tabs>
        <w:jc w:val="both"/>
      </w:pPr>
    </w:p>
    <w:p w14:paraId="32C104E2" w14:textId="0B4D3627" w:rsidR="00FB2766" w:rsidRPr="00FB2766" w:rsidRDefault="00FB2766" w:rsidP="00FB2766">
      <w:pPr>
        <w:tabs>
          <w:tab w:val="left" w:pos="1814"/>
        </w:tabs>
        <w:sectPr w:rsidR="00FB2766" w:rsidRPr="00FB2766">
          <w:pgSz w:w="16838" w:h="11906" w:orient="landscape"/>
          <w:pgMar w:top="1418" w:right="1418" w:bottom="851" w:left="709" w:header="709" w:footer="450" w:gutter="0"/>
          <w:cols w:space="708"/>
        </w:sectPr>
      </w:pPr>
      <w:r>
        <w:tab/>
      </w:r>
    </w:p>
    <w:p w14:paraId="31E511DE" w14:textId="77777777" w:rsidR="00FB6D0B" w:rsidRDefault="00FB6D0B">
      <w:pPr>
        <w:spacing w:after="0"/>
        <w:jc w:val="both"/>
      </w:pPr>
    </w:p>
    <w:p w14:paraId="3BEB3B3B" w14:textId="77777777" w:rsidR="00FB6D0B" w:rsidRDefault="00FB6D0B">
      <w:pPr>
        <w:jc w:val="both"/>
      </w:pPr>
    </w:p>
    <w:p w14:paraId="4A4C0825" w14:textId="77777777" w:rsidR="00FB6D0B" w:rsidRPr="00911431" w:rsidRDefault="00471407" w:rsidP="00911431">
      <w:pPr>
        <w:pStyle w:val="Nagwek2"/>
        <w:spacing w:before="240"/>
        <w:ind w:left="0" w:firstLine="0"/>
        <w:jc w:val="both"/>
        <w:rPr>
          <w:sz w:val="24"/>
          <w:szCs w:val="24"/>
        </w:rPr>
      </w:pPr>
      <w:bookmarkStart w:id="110" w:name="_Toc94245786"/>
      <w:r w:rsidRPr="00911431">
        <w:rPr>
          <w:sz w:val="24"/>
          <w:szCs w:val="24"/>
        </w:rPr>
        <w:t>Załączniki</w:t>
      </w:r>
      <w:bookmarkEnd w:id="110"/>
    </w:p>
    <w:p w14:paraId="74241072" w14:textId="5076565D" w:rsidR="00AB1120" w:rsidRPr="003C06C5" w:rsidRDefault="00AB1120" w:rsidP="00AB1120">
      <w:pPr>
        <w:pStyle w:val="Akapitzlist"/>
        <w:numPr>
          <w:ilvl w:val="3"/>
          <w:numId w:val="54"/>
        </w:numPr>
        <w:ind w:left="0" w:firstLine="0"/>
        <w:jc w:val="both"/>
        <w:rPr>
          <w:bCs/>
        </w:rPr>
      </w:pPr>
      <w:r w:rsidRPr="003C06C5">
        <w:rPr>
          <w:bCs/>
        </w:rPr>
        <w:t xml:space="preserve">DIAGNOZA SYTUACJI SPOŁECZNEJ, GOSPODARCZEJ I </w:t>
      </w:r>
      <w:r w:rsidR="00E95138" w:rsidRPr="003C06C5">
        <w:rPr>
          <w:bCs/>
        </w:rPr>
        <w:t>PRZESTRZENNEJ OPRACOWANA</w:t>
      </w:r>
      <w:r w:rsidRPr="003C06C5">
        <w:rPr>
          <w:bCs/>
        </w:rPr>
        <w:t xml:space="preserve"> NA POTRZEBY STRATEGII </w:t>
      </w:r>
      <w:r w:rsidR="00667C36" w:rsidRPr="003C06C5">
        <w:rPr>
          <w:bCs/>
        </w:rPr>
        <w:t>ROZWOJU MIASTA</w:t>
      </w:r>
      <w:r w:rsidRPr="003C06C5">
        <w:rPr>
          <w:bCs/>
        </w:rPr>
        <w:t xml:space="preserve"> ŁOMŻA DO ROKU 2030</w:t>
      </w:r>
    </w:p>
    <w:p w14:paraId="61E158BE" w14:textId="77777777" w:rsidR="00FB6D0B" w:rsidRPr="00FA5813" w:rsidRDefault="00FB6D0B">
      <w:pPr>
        <w:jc w:val="both"/>
        <w:rPr>
          <w:b/>
          <w:sz w:val="17"/>
          <w:szCs w:val="17"/>
        </w:rPr>
      </w:pPr>
    </w:p>
    <w:p w14:paraId="1D16610B" w14:textId="039617C9" w:rsidR="00666A96" w:rsidRPr="00911431" w:rsidRDefault="00471407" w:rsidP="00911431">
      <w:pPr>
        <w:pStyle w:val="Nagwek2"/>
        <w:spacing w:before="240"/>
        <w:ind w:left="0" w:firstLine="0"/>
        <w:jc w:val="both"/>
        <w:rPr>
          <w:sz w:val="24"/>
          <w:szCs w:val="24"/>
        </w:rPr>
      </w:pPr>
      <w:bookmarkStart w:id="111" w:name="_Toc94245787"/>
      <w:r w:rsidRPr="00911431">
        <w:rPr>
          <w:sz w:val="24"/>
          <w:szCs w:val="24"/>
        </w:rPr>
        <w:t>Spis tabel</w:t>
      </w:r>
      <w:bookmarkEnd w:id="111"/>
    </w:p>
    <w:p w14:paraId="1324064B" w14:textId="0DDD1AD6" w:rsidR="008E073F" w:rsidRPr="008E073F" w:rsidRDefault="00666A96">
      <w:pPr>
        <w:pStyle w:val="Spisilustracji"/>
        <w:tabs>
          <w:tab w:val="right" w:leader="dot" w:pos="9060"/>
        </w:tabs>
        <w:rPr>
          <w:rFonts w:asciiTheme="minorHAnsi" w:eastAsiaTheme="minorEastAsia" w:hAnsiTheme="minorHAnsi" w:cstheme="minorBidi"/>
          <w:bCs/>
          <w:noProof/>
          <w:sz w:val="22"/>
          <w:szCs w:val="22"/>
        </w:rPr>
      </w:pPr>
      <w:r w:rsidRPr="008E073F">
        <w:rPr>
          <w:bCs/>
          <w:sz w:val="17"/>
          <w:szCs w:val="17"/>
        </w:rPr>
        <w:fldChar w:fldCharType="begin"/>
      </w:r>
      <w:r w:rsidRPr="008E073F">
        <w:rPr>
          <w:bCs/>
          <w:sz w:val="17"/>
          <w:szCs w:val="17"/>
        </w:rPr>
        <w:instrText xml:space="preserve"> TOC \h \z \c "Tabela" </w:instrText>
      </w:r>
      <w:r w:rsidRPr="008E073F">
        <w:rPr>
          <w:bCs/>
          <w:sz w:val="17"/>
          <w:szCs w:val="17"/>
        </w:rPr>
        <w:fldChar w:fldCharType="separate"/>
      </w:r>
      <w:hyperlink w:anchor="_Toc94245790" w:history="1">
        <w:r w:rsidR="008E073F" w:rsidRPr="008E073F">
          <w:rPr>
            <w:rStyle w:val="Hipercze"/>
            <w:bCs/>
            <w:noProof/>
          </w:rPr>
          <w:t>Tabela 1 Etapy prac nad Strategią</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_Toc94245790 \h </w:instrText>
        </w:r>
        <w:r w:rsidR="008E073F" w:rsidRPr="008E073F">
          <w:rPr>
            <w:bCs/>
            <w:noProof/>
            <w:webHidden/>
          </w:rPr>
        </w:r>
        <w:r w:rsidR="008E073F" w:rsidRPr="008E073F">
          <w:rPr>
            <w:bCs/>
            <w:noProof/>
            <w:webHidden/>
          </w:rPr>
          <w:fldChar w:fldCharType="separate"/>
        </w:r>
        <w:r w:rsidR="00F33AE3">
          <w:rPr>
            <w:bCs/>
            <w:noProof/>
            <w:webHidden/>
          </w:rPr>
          <w:t>7</w:t>
        </w:r>
        <w:r w:rsidR="008E073F" w:rsidRPr="008E073F">
          <w:rPr>
            <w:bCs/>
            <w:noProof/>
            <w:webHidden/>
          </w:rPr>
          <w:fldChar w:fldCharType="end"/>
        </w:r>
      </w:hyperlink>
    </w:p>
    <w:p w14:paraId="68122371" w14:textId="24792FFC"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1" w:history="1">
        <w:r w:rsidR="008E073F" w:rsidRPr="008E073F">
          <w:rPr>
            <w:rStyle w:val="Hipercze"/>
            <w:bCs/>
            <w:noProof/>
          </w:rPr>
          <w:t>Tabela 2 Tryb opracowania Strategii</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_Toc94245791 \h </w:instrText>
        </w:r>
        <w:r w:rsidR="008E073F" w:rsidRPr="008E073F">
          <w:rPr>
            <w:bCs/>
            <w:noProof/>
            <w:webHidden/>
          </w:rPr>
        </w:r>
        <w:r w:rsidR="008E073F" w:rsidRPr="008E073F">
          <w:rPr>
            <w:bCs/>
            <w:noProof/>
            <w:webHidden/>
          </w:rPr>
          <w:fldChar w:fldCharType="separate"/>
        </w:r>
        <w:r w:rsidR="00F33AE3">
          <w:rPr>
            <w:bCs/>
            <w:noProof/>
            <w:webHidden/>
          </w:rPr>
          <w:t>9</w:t>
        </w:r>
        <w:r w:rsidR="008E073F" w:rsidRPr="008E073F">
          <w:rPr>
            <w:bCs/>
            <w:noProof/>
            <w:webHidden/>
          </w:rPr>
          <w:fldChar w:fldCharType="end"/>
        </w:r>
      </w:hyperlink>
    </w:p>
    <w:p w14:paraId="1AE688BC" w14:textId="26A9510F"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2" w:history="1">
        <w:r w:rsidR="008E073F" w:rsidRPr="008E073F">
          <w:rPr>
            <w:rStyle w:val="Hipercze"/>
            <w:bCs/>
            <w:noProof/>
          </w:rPr>
          <w:t>Tabela 3  Cele strategiczne oraz kierunki działania</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_Toc94245792 \h </w:instrText>
        </w:r>
        <w:r w:rsidR="008E073F" w:rsidRPr="008E073F">
          <w:rPr>
            <w:bCs/>
            <w:noProof/>
            <w:webHidden/>
          </w:rPr>
        </w:r>
        <w:r w:rsidR="008E073F" w:rsidRPr="008E073F">
          <w:rPr>
            <w:bCs/>
            <w:noProof/>
            <w:webHidden/>
          </w:rPr>
          <w:fldChar w:fldCharType="separate"/>
        </w:r>
        <w:r w:rsidR="00F33AE3">
          <w:rPr>
            <w:bCs/>
            <w:noProof/>
            <w:webHidden/>
          </w:rPr>
          <w:t>36</w:t>
        </w:r>
        <w:r w:rsidR="008E073F" w:rsidRPr="008E073F">
          <w:rPr>
            <w:bCs/>
            <w:noProof/>
            <w:webHidden/>
          </w:rPr>
          <w:fldChar w:fldCharType="end"/>
        </w:r>
      </w:hyperlink>
    </w:p>
    <w:p w14:paraId="1918503E" w14:textId="7635EB81"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3" w:history="1">
        <w:r w:rsidR="008E073F" w:rsidRPr="008E073F">
          <w:rPr>
            <w:rStyle w:val="Hipercze"/>
            <w:bCs/>
            <w:noProof/>
          </w:rPr>
          <w:t>Tabela 4 Wskaźniki osiągnięcia rezultatu</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_Toc94245793 \h </w:instrText>
        </w:r>
        <w:r w:rsidR="008E073F" w:rsidRPr="008E073F">
          <w:rPr>
            <w:bCs/>
            <w:noProof/>
            <w:webHidden/>
          </w:rPr>
        </w:r>
        <w:r w:rsidR="008E073F" w:rsidRPr="008E073F">
          <w:rPr>
            <w:bCs/>
            <w:noProof/>
            <w:webHidden/>
          </w:rPr>
          <w:fldChar w:fldCharType="separate"/>
        </w:r>
        <w:r w:rsidR="00F33AE3">
          <w:rPr>
            <w:bCs/>
            <w:noProof/>
            <w:webHidden/>
          </w:rPr>
          <w:t>45</w:t>
        </w:r>
        <w:r w:rsidR="008E073F" w:rsidRPr="008E073F">
          <w:rPr>
            <w:bCs/>
            <w:noProof/>
            <w:webHidden/>
          </w:rPr>
          <w:fldChar w:fldCharType="end"/>
        </w:r>
      </w:hyperlink>
    </w:p>
    <w:p w14:paraId="54CB19FD" w14:textId="32BFEA46"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4" w:history="1">
        <w:r w:rsidR="008E073F" w:rsidRPr="008E073F">
          <w:rPr>
            <w:rStyle w:val="Hipercze"/>
            <w:bCs/>
            <w:noProof/>
          </w:rPr>
          <w:t>Tabela 5   Udział interesariuszy we wdrażaniu poszczególnych obszarów strategicznej interwencji na terenie Miasta Łomża do roku 2030</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_Toc94245794 \h </w:instrText>
        </w:r>
        <w:r w:rsidR="008E073F" w:rsidRPr="008E073F">
          <w:rPr>
            <w:bCs/>
            <w:noProof/>
            <w:webHidden/>
          </w:rPr>
        </w:r>
        <w:r w:rsidR="008E073F" w:rsidRPr="008E073F">
          <w:rPr>
            <w:bCs/>
            <w:noProof/>
            <w:webHidden/>
          </w:rPr>
          <w:fldChar w:fldCharType="separate"/>
        </w:r>
        <w:r w:rsidR="00F33AE3">
          <w:rPr>
            <w:bCs/>
            <w:noProof/>
            <w:webHidden/>
          </w:rPr>
          <w:t>69</w:t>
        </w:r>
        <w:r w:rsidR="008E073F" w:rsidRPr="008E073F">
          <w:rPr>
            <w:bCs/>
            <w:noProof/>
            <w:webHidden/>
          </w:rPr>
          <w:fldChar w:fldCharType="end"/>
        </w:r>
      </w:hyperlink>
    </w:p>
    <w:p w14:paraId="0EB0D2FC" w14:textId="061DB290"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5" w:history="1">
        <w:r w:rsidR="008E073F" w:rsidRPr="008E073F">
          <w:rPr>
            <w:rStyle w:val="Hipercze"/>
            <w:bCs/>
            <w:noProof/>
          </w:rPr>
          <w:t>Tabela 6  Jednostki odpowiedzialne za wdrożenie Strategii</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_Toc94245795 \h </w:instrText>
        </w:r>
        <w:r w:rsidR="008E073F" w:rsidRPr="008E073F">
          <w:rPr>
            <w:bCs/>
            <w:noProof/>
            <w:webHidden/>
          </w:rPr>
        </w:r>
        <w:r w:rsidR="008E073F" w:rsidRPr="008E073F">
          <w:rPr>
            <w:bCs/>
            <w:noProof/>
            <w:webHidden/>
          </w:rPr>
          <w:fldChar w:fldCharType="separate"/>
        </w:r>
        <w:r w:rsidR="00F33AE3">
          <w:rPr>
            <w:bCs/>
            <w:noProof/>
            <w:webHidden/>
          </w:rPr>
          <w:t>71</w:t>
        </w:r>
        <w:r w:rsidR="008E073F" w:rsidRPr="008E073F">
          <w:rPr>
            <w:bCs/>
            <w:noProof/>
            <w:webHidden/>
          </w:rPr>
          <w:fldChar w:fldCharType="end"/>
        </w:r>
      </w:hyperlink>
    </w:p>
    <w:p w14:paraId="309AB962" w14:textId="1684714E"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6" w:history="1">
        <w:r w:rsidR="008E073F" w:rsidRPr="008E073F">
          <w:rPr>
            <w:rStyle w:val="Hipercze"/>
            <w:bCs/>
            <w:noProof/>
          </w:rPr>
          <w:t>Tabela 7 Spójność celów Strategii Rozwoju Miasta Łomża do roku 2030  z celami określonymi w strategicznych dokumentach o randze krajowej, regionalnej i ponadlokalnej</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_Toc94245796 \h </w:instrText>
        </w:r>
        <w:r w:rsidR="008E073F" w:rsidRPr="008E073F">
          <w:rPr>
            <w:bCs/>
            <w:noProof/>
            <w:webHidden/>
          </w:rPr>
        </w:r>
        <w:r w:rsidR="008E073F" w:rsidRPr="008E073F">
          <w:rPr>
            <w:bCs/>
            <w:noProof/>
            <w:webHidden/>
          </w:rPr>
          <w:fldChar w:fldCharType="separate"/>
        </w:r>
        <w:r w:rsidR="00F33AE3">
          <w:rPr>
            <w:bCs/>
            <w:noProof/>
            <w:webHidden/>
          </w:rPr>
          <w:t>72</w:t>
        </w:r>
        <w:r w:rsidR="008E073F" w:rsidRPr="008E073F">
          <w:rPr>
            <w:bCs/>
            <w:noProof/>
            <w:webHidden/>
          </w:rPr>
          <w:fldChar w:fldCharType="end"/>
        </w:r>
      </w:hyperlink>
    </w:p>
    <w:p w14:paraId="3AC6A20B" w14:textId="588231F2"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7" w:history="1">
        <w:r w:rsidR="008E073F" w:rsidRPr="008E073F">
          <w:rPr>
            <w:rStyle w:val="Hipercze"/>
            <w:bCs/>
            <w:noProof/>
          </w:rPr>
          <w:t>Tabela 8 Macierz wdrażania</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_Toc94245797 \h </w:instrText>
        </w:r>
        <w:r w:rsidR="008E073F" w:rsidRPr="008E073F">
          <w:rPr>
            <w:bCs/>
            <w:noProof/>
            <w:webHidden/>
          </w:rPr>
        </w:r>
        <w:r w:rsidR="008E073F" w:rsidRPr="008E073F">
          <w:rPr>
            <w:bCs/>
            <w:noProof/>
            <w:webHidden/>
          </w:rPr>
          <w:fldChar w:fldCharType="separate"/>
        </w:r>
        <w:r w:rsidR="00F33AE3">
          <w:rPr>
            <w:bCs/>
            <w:noProof/>
            <w:webHidden/>
          </w:rPr>
          <w:t>73</w:t>
        </w:r>
        <w:r w:rsidR="008E073F" w:rsidRPr="008E073F">
          <w:rPr>
            <w:bCs/>
            <w:noProof/>
            <w:webHidden/>
          </w:rPr>
          <w:fldChar w:fldCharType="end"/>
        </w:r>
      </w:hyperlink>
    </w:p>
    <w:p w14:paraId="714357BC" w14:textId="7391EA50"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8" w:history="1">
        <w:r w:rsidR="008E073F" w:rsidRPr="008E073F">
          <w:rPr>
            <w:rStyle w:val="Hipercze"/>
            <w:bCs/>
            <w:noProof/>
          </w:rPr>
          <w:t>Tabela 9 Dokumenty powiązane ze Strategią</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_Toc94245798 \h </w:instrText>
        </w:r>
        <w:r w:rsidR="008E073F" w:rsidRPr="008E073F">
          <w:rPr>
            <w:bCs/>
            <w:noProof/>
            <w:webHidden/>
          </w:rPr>
        </w:r>
        <w:r w:rsidR="008E073F" w:rsidRPr="008E073F">
          <w:rPr>
            <w:bCs/>
            <w:noProof/>
            <w:webHidden/>
          </w:rPr>
          <w:fldChar w:fldCharType="separate"/>
        </w:r>
        <w:r w:rsidR="00F33AE3">
          <w:rPr>
            <w:bCs/>
            <w:noProof/>
            <w:webHidden/>
          </w:rPr>
          <w:t>77</w:t>
        </w:r>
        <w:r w:rsidR="008E073F" w:rsidRPr="008E073F">
          <w:rPr>
            <w:bCs/>
            <w:noProof/>
            <w:webHidden/>
          </w:rPr>
          <w:fldChar w:fldCharType="end"/>
        </w:r>
      </w:hyperlink>
    </w:p>
    <w:p w14:paraId="3F89BC09" w14:textId="36F19B1B"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799" w:history="1">
        <w:r w:rsidR="008E073F" w:rsidRPr="008E073F">
          <w:rPr>
            <w:rStyle w:val="Hipercze"/>
            <w:bCs/>
            <w:noProof/>
          </w:rPr>
          <w:t>Tabela 10 Dochody Miasta Łomża</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_Toc94245799 \h </w:instrText>
        </w:r>
        <w:r w:rsidR="008E073F" w:rsidRPr="008E073F">
          <w:rPr>
            <w:bCs/>
            <w:noProof/>
            <w:webHidden/>
          </w:rPr>
        </w:r>
        <w:r w:rsidR="008E073F" w:rsidRPr="008E073F">
          <w:rPr>
            <w:bCs/>
            <w:noProof/>
            <w:webHidden/>
          </w:rPr>
          <w:fldChar w:fldCharType="separate"/>
        </w:r>
        <w:r w:rsidR="00F33AE3">
          <w:rPr>
            <w:bCs/>
            <w:noProof/>
            <w:webHidden/>
          </w:rPr>
          <w:t>82</w:t>
        </w:r>
        <w:r w:rsidR="008E073F" w:rsidRPr="008E073F">
          <w:rPr>
            <w:bCs/>
            <w:noProof/>
            <w:webHidden/>
          </w:rPr>
          <w:fldChar w:fldCharType="end"/>
        </w:r>
      </w:hyperlink>
    </w:p>
    <w:p w14:paraId="21FF7F1C" w14:textId="17F8D20B"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0" w:history="1">
        <w:r w:rsidR="008E073F" w:rsidRPr="008E073F">
          <w:rPr>
            <w:rStyle w:val="Hipercze"/>
            <w:bCs/>
            <w:noProof/>
          </w:rPr>
          <w:t>Tabela 11 Wydatki Miasta Łomża</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_Toc94245800 \h </w:instrText>
        </w:r>
        <w:r w:rsidR="008E073F" w:rsidRPr="008E073F">
          <w:rPr>
            <w:bCs/>
            <w:noProof/>
            <w:webHidden/>
          </w:rPr>
        </w:r>
        <w:r w:rsidR="008E073F" w:rsidRPr="008E073F">
          <w:rPr>
            <w:bCs/>
            <w:noProof/>
            <w:webHidden/>
          </w:rPr>
          <w:fldChar w:fldCharType="separate"/>
        </w:r>
        <w:r w:rsidR="00F33AE3">
          <w:rPr>
            <w:bCs/>
            <w:noProof/>
            <w:webHidden/>
          </w:rPr>
          <w:t>82</w:t>
        </w:r>
        <w:r w:rsidR="008E073F" w:rsidRPr="008E073F">
          <w:rPr>
            <w:bCs/>
            <w:noProof/>
            <w:webHidden/>
          </w:rPr>
          <w:fldChar w:fldCharType="end"/>
        </w:r>
      </w:hyperlink>
    </w:p>
    <w:p w14:paraId="61BC26D8" w14:textId="45ACD6B6"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1" w:history="1">
        <w:r w:rsidR="008E073F" w:rsidRPr="008E073F">
          <w:rPr>
            <w:rStyle w:val="Hipercze"/>
            <w:bCs/>
            <w:noProof/>
          </w:rPr>
          <w:t>Tabela 12 Jednostki odpowiedzialne</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_Toc94245801 \h </w:instrText>
        </w:r>
        <w:r w:rsidR="008E073F" w:rsidRPr="008E073F">
          <w:rPr>
            <w:bCs/>
            <w:noProof/>
            <w:webHidden/>
          </w:rPr>
        </w:r>
        <w:r w:rsidR="008E073F" w:rsidRPr="008E073F">
          <w:rPr>
            <w:bCs/>
            <w:noProof/>
            <w:webHidden/>
          </w:rPr>
          <w:fldChar w:fldCharType="separate"/>
        </w:r>
        <w:r w:rsidR="00F33AE3">
          <w:rPr>
            <w:bCs/>
            <w:noProof/>
            <w:webHidden/>
          </w:rPr>
          <w:t>84</w:t>
        </w:r>
        <w:r w:rsidR="008E073F" w:rsidRPr="008E073F">
          <w:rPr>
            <w:bCs/>
            <w:noProof/>
            <w:webHidden/>
          </w:rPr>
          <w:fldChar w:fldCharType="end"/>
        </w:r>
      </w:hyperlink>
    </w:p>
    <w:p w14:paraId="0A2B05DD" w14:textId="68A03430"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2" w:history="1">
        <w:r w:rsidR="008E073F" w:rsidRPr="008E073F">
          <w:rPr>
            <w:rStyle w:val="Hipercze"/>
            <w:bCs/>
            <w:noProof/>
          </w:rPr>
          <w:t>Tabela 13 Strategiczna Karta wyników</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_Toc94245802 \h </w:instrText>
        </w:r>
        <w:r w:rsidR="008E073F" w:rsidRPr="008E073F">
          <w:rPr>
            <w:bCs/>
            <w:noProof/>
            <w:webHidden/>
          </w:rPr>
        </w:r>
        <w:r w:rsidR="008E073F" w:rsidRPr="008E073F">
          <w:rPr>
            <w:bCs/>
            <w:noProof/>
            <w:webHidden/>
          </w:rPr>
          <w:fldChar w:fldCharType="separate"/>
        </w:r>
        <w:r w:rsidR="00F33AE3">
          <w:rPr>
            <w:bCs/>
            <w:noProof/>
            <w:webHidden/>
          </w:rPr>
          <w:t>87</w:t>
        </w:r>
        <w:r w:rsidR="008E073F" w:rsidRPr="008E073F">
          <w:rPr>
            <w:bCs/>
            <w:noProof/>
            <w:webHidden/>
          </w:rPr>
          <w:fldChar w:fldCharType="end"/>
        </w:r>
      </w:hyperlink>
    </w:p>
    <w:p w14:paraId="2F8C9726" w14:textId="2608679E"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3" w:history="1">
        <w:r w:rsidR="008E073F" w:rsidRPr="008E073F">
          <w:rPr>
            <w:rStyle w:val="Hipercze"/>
            <w:bCs/>
            <w:noProof/>
          </w:rPr>
          <w:t>Tabela 14 Macierz wskaźników rezultatu, oddziaływania i produktu</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_Toc94245803 \h </w:instrText>
        </w:r>
        <w:r w:rsidR="008E073F" w:rsidRPr="008E073F">
          <w:rPr>
            <w:bCs/>
            <w:noProof/>
            <w:webHidden/>
          </w:rPr>
        </w:r>
        <w:r w:rsidR="008E073F" w:rsidRPr="008E073F">
          <w:rPr>
            <w:bCs/>
            <w:noProof/>
            <w:webHidden/>
          </w:rPr>
          <w:fldChar w:fldCharType="separate"/>
        </w:r>
        <w:r w:rsidR="00F33AE3">
          <w:rPr>
            <w:bCs/>
            <w:noProof/>
            <w:webHidden/>
          </w:rPr>
          <w:t>88</w:t>
        </w:r>
        <w:r w:rsidR="008E073F" w:rsidRPr="008E073F">
          <w:rPr>
            <w:bCs/>
            <w:noProof/>
            <w:webHidden/>
          </w:rPr>
          <w:fldChar w:fldCharType="end"/>
        </w:r>
      </w:hyperlink>
    </w:p>
    <w:p w14:paraId="3F8F588F" w14:textId="4B53F37D"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4" w:history="1">
        <w:r w:rsidR="008E073F" w:rsidRPr="008E073F">
          <w:rPr>
            <w:rStyle w:val="Hipercze"/>
            <w:bCs/>
            <w:noProof/>
          </w:rPr>
          <w:t>Tabela 15 Rejestr ryzyk dla realizacji Strategii Rozwoju Miasta Łomża do roku 2030</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_Toc94245804 \h </w:instrText>
        </w:r>
        <w:r w:rsidR="008E073F" w:rsidRPr="008E073F">
          <w:rPr>
            <w:bCs/>
            <w:noProof/>
            <w:webHidden/>
          </w:rPr>
        </w:r>
        <w:r w:rsidR="008E073F" w:rsidRPr="008E073F">
          <w:rPr>
            <w:bCs/>
            <w:noProof/>
            <w:webHidden/>
          </w:rPr>
          <w:fldChar w:fldCharType="separate"/>
        </w:r>
        <w:r w:rsidR="00F33AE3">
          <w:rPr>
            <w:bCs/>
            <w:noProof/>
            <w:webHidden/>
          </w:rPr>
          <w:t>93</w:t>
        </w:r>
        <w:r w:rsidR="008E073F" w:rsidRPr="008E073F">
          <w:rPr>
            <w:bCs/>
            <w:noProof/>
            <w:webHidden/>
          </w:rPr>
          <w:fldChar w:fldCharType="end"/>
        </w:r>
      </w:hyperlink>
    </w:p>
    <w:p w14:paraId="794531EC" w14:textId="13CFFFF9"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5" w:history="1">
        <w:r w:rsidR="008E073F" w:rsidRPr="008E073F">
          <w:rPr>
            <w:rStyle w:val="Hipercze"/>
            <w:bCs/>
            <w:noProof/>
          </w:rPr>
          <w:t>Tabela 16 Przykładowe projekty w wymiarze gospodarczym</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_Toc94245805 \h </w:instrText>
        </w:r>
        <w:r w:rsidR="008E073F" w:rsidRPr="008E073F">
          <w:rPr>
            <w:bCs/>
            <w:noProof/>
            <w:webHidden/>
          </w:rPr>
        </w:r>
        <w:r w:rsidR="008E073F" w:rsidRPr="008E073F">
          <w:rPr>
            <w:bCs/>
            <w:noProof/>
            <w:webHidden/>
          </w:rPr>
          <w:fldChar w:fldCharType="separate"/>
        </w:r>
        <w:r w:rsidR="00F33AE3">
          <w:rPr>
            <w:bCs/>
            <w:noProof/>
            <w:webHidden/>
          </w:rPr>
          <w:t>102</w:t>
        </w:r>
        <w:r w:rsidR="008E073F" w:rsidRPr="008E073F">
          <w:rPr>
            <w:bCs/>
            <w:noProof/>
            <w:webHidden/>
          </w:rPr>
          <w:fldChar w:fldCharType="end"/>
        </w:r>
      </w:hyperlink>
    </w:p>
    <w:p w14:paraId="6E9931FA" w14:textId="4ABE49B3"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6" w:history="1">
        <w:r w:rsidR="008E073F" w:rsidRPr="008E073F">
          <w:rPr>
            <w:rStyle w:val="Hipercze"/>
            <w:bCs/>
            <w:noProof/>
          </w:rPr>
          <w:t>Tabela 17 Przykładowe projekty w wymiarze przestrzennym</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_Toc94245806 \h </w:instrText>
        </w:r>
        <w:r w:rsidR="008E073F" w:rsidRPr="008E073F">
          <w:rPr>
            <w:bCs/>
            <w:noProof/>
            <w:webHidden/>
          </w:rPr>
        </w:r>
        <w:r w:rsidR="008E073F" w:rsidRPr="008E073F">
          <w:rPr>
            <w:bCs/>
            <w:noProof/>
            <w:webHidden/>
          </w:rPr>
          <w:fldChar w:fldCharType="separate"/>
        </w:r>
        <w:r w:rsidR="00F33AE3">
          <w:rPr>
            <w:bCs/>
            <w:noProof/>
            <w:webHidden/>
          </w:rPr>
          <w:t>105</w:t>
        </w:r>
        <w:r w:rsidR="008E073F" w:rsidRPr="008E073F">
          <w:rPr>
            <w:bCs/>
            <w:noProof/>
            <w:webHidden/>
          </w:rPr>
          <w:fldChar w:fldCharType="end"/>
        </w:r>
      </w:hyperlink>
    </w:p>
    <w:p w14:paraId="061F3EC8" w14:textId="7D0D3318" w:rsidR="008E073F" w:rsidRPr="008E073F" w:rsidRDefault="00D8614A">
      <w:pPr>
        <w:pStyle w:val="Spisilustracji"/>
        <w:tabs>
          <w:tab w:val="right" w:leader="dot" w:pos="9060"/>
        </w:tabs>
        <w:rPr>
          <w:rFonts w:asciiTheme="minorHAnsi" w:eastAsiaTheme="minorEastAsia" w:hAnsiTheme="minorHAnsi" w:cstheme="minorBidi"/>
          <w:bCs/>
          <w:noProof/>
          <w:sz w:val="22"/>
          <w:szCs w:val="22"/>
        </w:rPr>
      </w:pPr>
      <w:hyperlink w:anchor="_Toc94245807" w:history="1">
        <w:r w:rsidR="008E073F" w:rsidRPr="008E073F">
          <w:rPr>
            <w:rStyle w:val="Hipercze"/>
            <w:bCs/>
            <w:noProof/>
          </w:rPr>
          <w:t>Tabela 18 Przykładowe projekty w wymiarze społecznym</w:t>
        </w:r>
        <w:r w:rsidR="008E073F" w:rsidRPr="008E073F">
          <w:rPr>
            <w:bCs/>
            <w:noProof/>
            <w:webHidden/>
          </w:rPr>
          <w:tab/>
        </w:r>
        <w:r w:rsidR="008E073F" w:rsidRPr="008E073F">
          <w:rPr>
            <w:bCs/>
            <w:noProof/>
            <w:webHidden/>
          </w:rPr>
          <w:fldChar w:fldCharType="begin"/>
        </w:r>
        <w:r w:rsidR="008E073F" w:rsidRPr="008E073F">
          <w:rPr>
            <w:bCs/>
            <w:noProof/>
            <w:webHidden/>
          </w:rPr>
          <w:instrText xml:space="preserve"> PAGEREF _Toc94245807 \h </w:instrText>
        </w:r>
        <w:r w:rsidR="008E073F" w:rsidRPr="008E073F">
          <w:rPr>
            <w:bCs/>
            <w:noProof/>
            <w:webHidden/>
          </w:rPr>
        </w:r>
        <w:r w:rsidR="008E073F" w:rsidRPr="008E073F">
          <w:rPr>
            <w:bCs/>
            <w:noProof/>
            <w:webHidden/>
          </w:rPr>
          <w:fldChar w:fldCharType="separate"/>
        </w:r>
        <w:r w:rsidR="00F33AE3">
          <w:rPr>
            <w:bCs/>
            <w:noProof/>
            <w:webHidden/>
          </w:rPr>
          <w:t>112</w:t>
        </w:r>
        <w:r w:rsidR="008E073F" w:rsidRPr="008E073F">
          <w:rPr>
            <w:bCs/>
            <w:noProof/>
            <w:webHidden/>
          </w:rPr>
          <w:fldChar w:fldCharType="end"/>
        </w:r>
      </w:hyperlink>
    </w:p>
    <w:p w14:paraId="5EAFDEF6" w14:textId="77B834FA" w:rsidR="00FB6D0B" w:rsidRPr="00FA5813" w:rsidRDefault="00666A96" w:rsidP="009D4F6C">
      <w:pPr>
        <w:jc w:val="both"/>
        <w:rPr>
          <w:bCs/>
          <w:sz w:val="17"/>
          <w:szCs w:val="17"/>
        </w:rPr>
      </w:pPr>
      <w:r w:rsidRPr="008E073F">
        <w:rPr>
          <w:bCs/>
          <w:sz w:val="17"/>
          <w:szCs w:val="17"/>
        </w:rPr>
        <w:fldChar w:fldCharType="end"/>
      </w:r>
    </w:p>
    <w:p w14:paraId="1C097E41" w14:textId="77777777" w:rsidR="00FB6D0B" w:rsidRPr="00911431" w:rsidRDefault="00471407" w:rsidP="00911431">
      <w:pPr>
        <w:pStyle w:val="Nagwek2"/>
        <w:spacing w:before="240"/>
        <w:ind w:left="0" w:firstLine="0"/>
        <w:jc w:val="both"/>
        <w:rPr>
          <w:sz w:val="24"/>
          <w:szCs w:val="24"/>
        </w:rPr>
      </w:pPr>
      <w:bookmarkStart w:id="112" w:name="_Toc94245788"/>
      <w:r w:rsidRPr="00911431">
        <w:rPr>
          <w:sz w:val="24"/>
          <w:szCs w:val="24"/>
        </w:rPr>
        <w:t>Spis wykresów</w:t>
      </w:r>
      <w:bookmarkEnd w:id="112"/>
    </w:p>
    <w:p w14:paraId="42261EED" w14:textId="625577D0" w:rsidR="008E073F" w:rsidRPr="008E073F" w:rsidRDefault="00666A96">
      <w:pPr>
        <w:pStyle w:val="Spisilustracji"/>
        <w:tabs>
          <w:tab w:val="right" w:leader="dot" w:pos="9060"/>
        </w:tabs>
        <w:rPr>
          <w:rFonts w:asciiTheme="minorHAnsi" w:eastAsiaTheme="minorEastAsia" w:hAnsiTheme="minorHAnsi" w:cstheme="minorBidi"/>
          <w:noProof/>
          <w:sz w:val="22"/>
          <w:szCs w:val="22"/>
        </w:rPr>
      </w:pPr>
      <w:r w:rsidRPr="008E073F">
        <w:rPr>
          <w:sz w:val="17"/>
          <w:szCs w:val="17"/>
        </w:rPr>
        <w:fldChar w:fldCharType="begin"/>
      </w:r>
      <w:r w:rsidRPr="008E073F">
        <w:rPr>
          <w:sz w:val="17"/>
          <w:szCs w:val="17"/>
        </w:rPr>
        <w:instrText xml:space="preserve"> TOC \h \z \c "Wykres" </w:instrText>
      </w:r>
      <w:r w:rsidRPr="008E073F">
        <w:rPr>
          <w:sz w:val="17"/>
          <w:szCs w:val="17"/>
        </w:rPr>
        <w:fldChar w:fldCharType="separate"/>
      </w:r>
      <w:hyperlink w:anchor="_Toc94245808" w:history="1">
        <w:r w:rsidR="008E073F" w:rsidRPr="008E073F">
          <w:rPr>
            <w:rStyle w:val="Hipercze"/>
            <w:noProof/>
          </w:rPr>
          <w:t>Wykres 1 Prognoza ludności</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_Toc94245808 \h </w:instrText>
        </w:r>
        <w:r w:rsidR="008E073F" w:rsidRPr="008E073F">
          <w:rPr>
            <w:noProof/>
            <w:webHidden/>
          </w:rPr>
        </w:r>
        <w:r w:rsidR="008E073F" w:rsidRPr="008E073F">
          <w:rPr>
            <w:noProof/>
            <w:webHidden/>
          </w:rPr>
          <w:fldChar w:fldCharType="separate"/>
        </w:r>
        <w:r w:rsidR="00F33AE3">
          <w:rPr>
            <w:noProof/>
            <w:webHidden/>
          </w:rPr>
          <w:t>15</w:t>
        </w:r>
        <w:r w:rsidR="008E073F" w:rsidRPr="008E073F">
          <w:rPr>
            <w:noProof/>
            <w:webHidden/>
          </w:rPr>
          <w:fldChar w:fldCharType="end"/>
        </w:r>
      </w:hyperlink>
    </w:p>
    <w:p w14:paraId="4B7D4223" w14:textId="19BC41DE"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09" w:history="1">
        <w:r w:rsidR="008E073F" w:rsidRPr="008E073F">
          <w:rPr>
            <w:rStyle w:val="Hipercze"/>
            <w:noProof/>
          </w:rPr>
          <w:t>Wykres 2  Współczynnik obciążenia demograficznego osobami starszymi</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_Toc94245809 \h </w:instrText>
        </w:r>
        <w:r w:rsidR="008E073F" w:rsidRPr="008E073F">
          <w:rPr>
            <w:noProof/>
            <w:webHidden/>
          </w:rPr>
        </w:r>
        <w:r w:rsidR="008E073F" w:rsidRPr="008E073F">
          <w:rPr>
            <w:noProof/>
            <w:webHidden/>
          </w:rPr>
          <w:fldChar w:fldCharType="separate"/>
        </w:r>
        <w:r w:rsidR="00F33AE3">
          <w:rPr>
            <w:noProof/>
            <w:webHidden/>
          </w:rPr>
          <w:t>15</w:t>
        </w:r>
        <w:r w:rsidR="008E073F" w:rsidRPr="008E073F">
          <w:rPr>
            <w:noProof/>
            <w:webHidden/>
          </w:rPr>
          <w:fldChar w:fldCharType="end"/>
        </w:r>
      </w:hyperlink>
    </w:p>
    <w:p w14:paraId="1F5F22F7" w14:textId="01041466"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0" w:history="1">
        <w:r w:rsidR="008E073F" w:rsidRPr="008E073F">
          <w:rPr>
            <w:rStyle w:val="Hipercze"/>
            <w:noProof/>
          </w:rPr>
          <w:t>Wykres 3 Podmioty wpisane do rejestru REGON na 1000 ludności</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_Toc94245810 \h </w:instrText>
        </w:r>
        <w:r w:rsidR="008E073F" w:rsidRPr="008E073F">
          <w:rPr>
            <w:noProof/>
            <w:webHidden/>
          </w:rPr>
        </w:r>
        <w:r w:rsidR="008E073F" w:rsidRPr="008E073F">
          <w:rPr>
            <w:noProof/>
            <w:webHidden/>
          </w:rPr>
          <w:fldChar w:fldCharType="separate"/>
        </w:r>
        <w:r w:rsidR="00F33AE3">
          <w:rPr>
            <w:noProof/>
            <w:webHidden/>
          </w:rPr>
          <w:t>19</w:t>
        </w:r>
        <w:r w:rsidR="008E073F" w:rsidRPr="008E073F">
          <w:rPr>
            <w:noProof/>
            <w:webHidden/>
          </w:rPr>
          <w:fldChar w:fldCharType="end"/>
        </w:r>
      </w:hyperlink>
    </w:p>
    <w:p w14:paraId="1FCD26F0" w14:textId="57B9A6EC"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1" w:history="1">
        <w:r w:rsidR="008E073F" w:rsidRPr="008E073F">
          <w:rPr>
            <w:rStyle w:val="Hipercze"/>
            <w:noProof/>
          </w:rPr>
          <w:t>Wykres 4 Udział bezrobotnych w liczbie osób w wieku produkcyjnym</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_Toc94245811 \h </w:instrText>
        </w:r>
        <w:r w:rsidR="008E073F" w:rsidRPr="008E073F">
          <w:rPr>
            <w:noProof/>
            <w:webHidden/>
          </w:rPr>
        </w:r>
        <w:r w:rsidR="008E073F" w:rsidRPr="008E073F">
          <w:rPr>
            <w:noProof/>
            <w:webHidden/>
          </w:rPr>
          <w:fldChar w:fldCharType="separate"/>
        </w:r>
        <w:r w:rsidR="00F33AE3">
          <w:rPr>
            <w:noProof/>
            <w:webHidden/>
          </w:rPr>
          <w:t>20</w:t>
        </w:r>
        <w:r w:rsidR="008E073F" w:rsidRPr="008E073F">
          <w:rPr>
            <w:noProof/>
            <w:webHidden/>
          </w:rPr>
          <w:fldChar w:fldCharType="end"/>
        </w:r>
      </w:hyperlink>
    </w:p>
    <w:p w14:paraId="1C5B8A6C" w14:textId="6F3A6D80"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2" w:history="1">
        <w:r w:rsidR="008E073F" w:rsidRPr="008E073F">
          <w:rPr>
            <w:rStyle w:val="Hipercze"/>
            <w:noProof/>
          </w:rPr>
          <w:t>Wykres 5 Ogólny Wskaźnik Rozwoju</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_Toc94245812 \h </w:instrText>
        </w:r>
        <w:r w:rsidR="008E073F" w:rsidRPr="008E073F">
          <w:rPr>
            <w:noProof/>
            <w:webHidden/>
          </w:rPr>
        </w:r>
        <w:r w:rsidR="008E073F" w:rsidRPr="008E073F">
          <w:rPr>
            <w:noProof/>
            <w:webHidden/>
          </w:rPr>
          <w:fldChar w:fldCharType="separate"/>
        </w:r>
        <w:r w:rsidR="00F33AE3">
          <w:rPr>
            <w:noProof/>
            <w:webHidden/>
          </w:rPr>
          <w:t>22</w:t>
        </w:r>
        <w:r w:rsidR="008E073F" w:rsidRPr="008E073F">
          <w:rPr>
            <w:noProof/>
            <w:webHidden/>
          </w:rPr>
          <w:fldChar w:fldCharType="end"/>
        </w:r>
      </w:hyperlink>
    </w:p>
    <w:p w14:paraId="7EDA24C7" w14:textId="04C07044"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3" w:history="1">
        <w:r w:rsidR="008E073F" w:rsidRPr="008E073F">
          <w:rPr>
            <w:rStyle w:val="Hipercze"/>
            <w:noProof/>
          </w:rPr>
          <w:t>Wykres 6 Wskaźnik Rozwoju - Wymiar gospodarczy</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_Toc94245813 \h </w:instrText>
        </w:r>
        <w:r w:rsidR="008E073F" w:rsidRPr="008E073F">
          <w:rPr>
            <w:noProof/>
            <w:webHidden/>
          </w:rPr>
        </w:r>
        <w:r w:rsidR="008E073F" w:rsidRPr="008E073F">
          <w:rPr>
            <w:noProof/>
            <w:webHidden/>
          </w:rPr>
          <w:fldChar w:fldCharType="separate"/>
        </w:r>
        <w:r w:rsidR="00F33AE3">
          <w:rPr>
            <w:noProof/>
            <w:webHidden/>
          </w:rPr>
          <w:t>22</w:t>
        </w:r>
        <w:r w:rsidR="008E073F" w:rsidRPr="008E073F">
          <w:rPr>
            <w:noProof/>
            <w:webHidden/>
          </w:rPr>
          <w:fldChar w:fldCharType="end"/>
        </w:r>
      </w:hyperlink>
    </w:p>
    <w:p w14:paraId="11C1D471" w14:textId="3543E30C"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4" w:history="1">
        <w:r w:rsidR="008E073F" w:rsidRPr="008E073F">
          <w:rPr>
            <w:rStyle w:val="Hipercze"/>
            <w:noProof/>
          </w:rPr>
          <w:t>Wykres 7 Wskaźnik Rozwoju - Wymiar społeczny</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_Toc94245814 \h </w:instrText>
        </w:r>
        <w:r w:rsidR="008E073F" w:rsidRPr="008E073F">
          <w:rPr>
            <w:noProof/>
            <w:webHidden/>
          </w:rPr>
        </w:r>
        <w:r w:rsidR="008E073F" w:rsidRPr="008E073F">
          <w:rPr>
            <w:noProof/>
            <w:webHidden/>
          </w:rPr>
          <w:fldChar w:fldCharType="separate"/>
        </w:r>
        <w:r w:rsidR="00F33AE3">
          <w:rPr>
            <w:noProof/>
            <w:webHidden/>
          </w:rPr>
          <w:t>23</w:t>
        </w:r>
        <w:r w:rsidR="008E073F" w:rsidRPr="008E073F">
          <w:rPr>
            <w:noProof/>
            <w:webHidden/>
          </w:rPr>
          <w:fldChar w:fldCharType="end"/>
        </w:r>
      </w:hyperlink>
    </w:p>
    <w:p w14:paraId="53FFA720" w14:textId="6B0012E9"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5" w:history="1">
        <w:r w:rsidR="008E073F" w:rsidRPr="008E073F">
          <w:rPr>
            <w:rStyle w:val="Hipercze"/>
            <w:noProof/>
          </w:rPr>
          <w:t>Wykres 8 Wskaźnik Rozwoju - Wymiar środowiskowy</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_Toc94245815 \h </w:instrText>
        </w:r>
        <w:r w:rsidR="008E073F" w:rsidRPr="008E073F">
          <w:rPr>
            <w:noProof/>
            <w:webHidden/>
          </w:rPr>
        </w:r>
        <w:r w:rsidR="008E073F" w:rsidRPr="008E073F">
          <w:rPr>
            <w:noProof/>
            <w:webHidden/>
          </w:rPr>
          <w:fldChar w:fldCharType="separate"/>
        </w:r>
        <w:r w:rsidR="00F33AE3">
          <w:rPr>
            <w:noProof/>
            <w:webHidden/>
          </w:rPr>
          <w:t>23</w:t>
        </w:r>
        <w:r w:rsidR="008E073F" w:rsidRPr="008E073F">
          <w:rPr>
            <w:noProof/>
            <w:webHidden/>
          </w:rPr>
          <w:fldChar w:fldCharType="end"/>
        </w:r>
      </w:hyperlink>
    </w:p>
    <w:p w14:paraId="11BB59AF" w14:textId="156A68DD"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6" w:history="1">
        <w:r w:rsidR="008E073F" w:rsidRPr="008E073F">
          <w:rPr>
            <w:rStyle w:val="Hipercze"/>
            <w:noProof/>
          </w:rPr>
          <w:t>Wykres 9 Prognoza dochodów Miasta Łomża w latach 2021-2030</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_Toc94245816 \h </w:instrText>
        </w:r>
        <w:r w:rsidR="008E073F" w:rsidRPr="008E073F">
          <w:rPr>
            <w:noProof/>
            <w:webHidden/>
          </w:rPr>
        </w:r>
        <w:r w:rsidR="008E073F" w:rsidRPr="008E073F">
          <w:rPr>
            <w:noProof/>
            <w:webHidden/>
          </w:rPr>
          <w:fldChar w:fldCharType="separate"/>
        </w:r>
        <w:r w:rsidR="00F33AE3">
          <w:rPr>
            <w:noProof/>
            <w:webHidden/>
          </w:rPr>
          <w:t>81</w:t>
        </w:r>
        <w:r w:rsidR="008E073F" w:rsidRPr="008E073F">
          <w:rPr>
            <w:noProof/>
            <w:webHidden/>
          </w:rPr>
          <w:fldChar w:fldCharType="end"/>
        </w:r>
      </w:hyperlink>
    </w:p>
    <w:p w14:paraId="5B6C46FE" w14:textId="3EAA2534"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7" w:history="1">
        <w:r w:rsidR="008E073F" w:rsidRPr="008E073F">
          <w:rPr>
            <w:rStyle w:val="Hipercze"/>
            <w:noProof/>
          </w:rPr>
          <w:t>Wykres 10 Prognoza wydatków Miasta Łomża w latach 2021-2030</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_Toc94245817 \h </w:instrText>
        </w:r>
        <w:r w:rsidR="008E073F" w:rsidRPr="008E073F">
          <w:rPr>
            <w:noProof/>
            <w:webHidden/>
          </w:rPr>
        </w:r>
        <w:r w:rsidR="008E073F" w:rsidRPr="008E073F">
          <w:rPr>
            <w:noProof/>
            <w:webHidden/>
          </w:rPr>
          <w:fldChar w:fldCharType="separate"/>
        </w:r>
        <w:r w:rsidR="00F33AE3">
          <w:rPr>
            <w:noProof/>
            <w:webHidden/>
          </w:rPr>
          <w:t>81</w:t>
        </w:r>
        <w:r w:rsidR="008E073F" w:rsidRPr="008E073F">
          <w:rPr>
            <w:noProof/>
            <w:webHidden/>
          </w:rPr>
          <w:fldChar w:fldCharType="end"/>
        </w:r>
      </w:hyperlink>
    </w:p>
    <w:p w14:paraId="4622ECB9" w14:textId="63EC75DB" w:rsidR="00FB6D0B" w:rsidRPr="00FA5813" w:rsidRDefault="00666A96">
      <w:pPr>
        <w:jc w:val="both"/>
        <w:rPr>
          <w:sz w:val="17"/>
          <w:szCs w:val="17"/>
        </w:rPr>
      </w:pPr>
      <w:r w:rsidRPr="008E073F">
        <w:rPr>
          <w:sz w:val="17"/>
          <w:szCs w:val="17"/>
        </w:rPr>
        <w:fldChar w:fldCharType="end"/>
      </w:r>
    </w:p>
    <w:p w14:paraId="44E05544" w14:textId="77777777" w:rsidR="00FB6D0B" w:rsidRPr="00911431" w:rsidRDefault="00471407" w:rsidP="00911431">
      <w:pPr>
        <w:pStyle w:val="Nagwek2"/>
        <w:spacing w:before="240"/>
        <w:ind w:left="0" w:firstLine="0"/>
        <w:jc w:val="both"/>
        <w:rPr>
          <w:sz w:val="24"/>
          <w:szCs w:val="24"/>
        </w:rPr>
      </w:pPr>
      <w:bookmarkStart w:id="113" w:name="_Toc94245789"/>
      <w:r w:rsidRPr="00911431">
        <w:rPr>
          <w:sz w:val="24"/>
          <w:szCs w:val="24"/>
        </w:rPr>
        <w:t>Spis rysunków</w:t>
      </w:r>
      <w:bookmarkEnd w:id="113"/>
    </w:p>
    <w:p w14:paraId="42D9598B" w14:textId="6C44CB7C" w:rsidR="008E073F" w:rsidRPr="008E073F" w:rsidRDefault="00666A96">
      <w:pPr>
        <w:pStyle w:val="Spisilustracji"/>
        <w:tabs>
          <w:tab w:val="right" w:leader="dot" w:pos="9060"/>
        </w:tabs>
        <w:rPr>
          <w:rFonts w:asciiTheme="minorHAnsi" w:eastAsiaTheme="minorEastAsia" w:hAnsiTheme="minorHAnsi" w:cstheme="minorBidi"/>
          <w:noProof/>
          <w:sz w:val="22"/>
          <w:szCs w:val="22"/>
        </w:rPr>
      </w:pPr>
      <w:r w:rsidRPr="009F5D75">
        <w:rPr>
          <w:sz w:val="17"/>
          <w:szCs w:val="17"/>
        </w:rPr>
        <w:fldChar w:fldCharType="begin"/>
      </w:r>
      <w:r w:rsidRPr="009F5D75">
        <w:rPr>
          <w:sz w:val="17"/>
          <w:szCs w:val="17"/>
        </w:rPr>
        <w:instrText xml:space="preserve"> TOC \h \z \c "Rysunek" </w:instrText>
      </w:r>
      <w:r w:rsidRPr="009F5D75">
        <w:rPr>
          <w:sz w:val="17"/>
          <w:szCs w:val="17"/>
        </w:rPr>
        <w:fldChar w:fldCharType="separate"/>
      </w:r>
      <w:hyperlink w:anchor="_Toc94245818" w:history="1">
        <w:r w:rsidR="008E073F" w:rsidRPr="008E073F">
          <w:rPr>
            <w:rStyle w:val="Hipercze"/>
            <w:noProof/>
          </w:rPr>
          <w:t>Rysunek 1 Potencjały Miasta Łomża</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_Toc94245818 \h </w:instrText>
        </w:r>
        <w:r w:rsidR="008E073F" w:rsidRPr="008E073F">
          <w:rPr>
            <w:noProof/>
            <w:webHidden/>
          </w:rPr>
        </w:r>
        <w:r w:rsidR="008E073F" w:rsidRPr="008E073F">
          <w:rPr>
            <w:noProof/>
            <w:webHidden/>
          </w:rPr>
          <w:fldChar w:fldCharType="separate"/>
        </w:r>
        <w:r w:rsidR="00F33AE3">
          <w:rPr>
            <w:noProof/>
            <w:webHidden/>
          </w:rPr>
          <w:t>27</w:t>
        </w:r>
        <w:r w:rsidR="008E073F" w:rsidRPr="008E073F">
          <w:rPr>
            <w:noProof/>
            <w:webHidden/>
          </w:rPr>
          <w:fldChar w:fldCharType="end"/>
        </w:r>
      </w:hyperlink>
    </w:p>
    <w:p w14:paraId="274D08BB" w14:textId="64AD02B9"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19" w:history="1">
        <w:r w:rsidR="008E073F" w:rsidRPr="008E073F">
          <w:rPr>
            <w:rStyle w:val="Hipercze"/>
            <w:noProof/>
          </w:rPr>
          <w:t>Rysunek 2 Wyzwania Miasta Łomża</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_Toc94245819 \h </w:instrText>
        </w:r>
        <w:r w:rsidR="008E073F" w:rsidRPr="008E073F">
          <w:rPr>
            <w:noProof/>
            <w:webHidden/>
          </w:rPr>
        </w:r>
        <w:r w:rsidR="008E073F" w:rsidRPr="008E073F">
          <w:rPr>
            <w:noProof/>
            <w:webHidden/>
          </w:rPr>
          <w:fldChar w:fldCharType="separate"/>
        </w:r>
        <w:r w:rsidR="00F33AE3">
          <w:rPr>
            <w:noProof/>
            <w:webHidden/>
          </w:rPr>
          <w:t>28</w:t>
        </w:r>
        <w:r w:rsidR="008E073F" w:rsidRPr="008E073F">
          <w:rPr>
            <w:noProof/>
            <w:webHidden/>
          </w:rPr>
          <w:fldChar w:fldCharType="end"/>
        </w:r>
      </w:hyperlink>
    </w:p>
    <w:p w14:paraId="5154C29A" w14:textId="442DA8AD"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20" w:history="1">
        <w:r w:rsidR="008E073F" w:rsidRPr="008E073F">
          <w:rPr>
            <w:rStyle w:val="Hipercze"/>
            <w:noProof/>
          </w:rPr>
          <w:t>Rysunek 3 Logika interwencji oraz relacje pomiędzy wyzwaniami rozwojowymi i obszarami problemowymi</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_Toc94245820 \h </w:instrText>
        </w:r>
        <w:r w:rsidR="008E073F" w:rsidRPr="008E073F">
          <w:rPr>
            <w:noProof/>
            <w:webHidden/>
          </w:rPr>
        </w:r>
        <w:r w:rsidR="008E073F" w:rsidRPr="008E073F">
          <w:rPr>
            <w:noProof/>
            <w:webHidden/>
          </w:rPr>
          <w:fldChar w:fldCharType="separate"/>
        </w:r>
        <w:r w:rsidR="00F33AE3">
          <w:rPr>
            <w:noProof/>
            <w:webHidden/>
          </w:rPr>
          <w:t>30</w:t>
        </w:r>
        <w:r w:rsidR="008E073F" w:rsidRPr="008E073F">
          <w:rPr>
            <w:noProof/>
            <w:webHidden/>
          </w:rPr>
          <w:fldChar w:fldCharType="end"/>
        </w:r>
      </w:hyperlink>
    </w:p>
    <w:p w14:paraId="3BBA7187" w14:textId="4EE0E357"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21" w:history="1">
        <w:r w:rsidR="008E073F" w:rsidRPr="008E073F">
          <w:rPr>
            <w:rStyle w:val="Hipercze"/>
            <w:noProof/>
          </w:rPr>
          <w:t>Rysunek 4 Model struktury funkcjonalno-przestrzennej Miasta Łomża</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_Toc94245821 \h </w:instrText>
        </w:r>
        <w:r w:rsidR="008E073F" w:rsidRPr="008E073F">
          <w:rPr>
            <w:noProof/>
            <w:webHidden/>
          </w:rPr>
        </w:r>
        <w:r w:rsidR="008E073F" w:rsidRPr="008E073F">
          <w:rPr>
            <w:noProof/>
            <w:webHidden/>
          </w:rPr>
          <w:fldChar w:fldCharType="separate"/>
        </w:r>
        <w:r w:rsidR="00F33AE3">
          <w:rPr>
            <w:noProof/>
            <w:webHidden/>
          </w:rPr>
          <w:t>56</w:t>
        </w:r>
        <w:r w:rsidR="008E073F" w:rsidRPr="008E073F">
          <w:rPr>
            <w:noProof/>
            <w:webHidden/>
          </w:rPr>
          <w:fldChar w:fldCharType="end"/>
        </w:r>
      </w:hyperlink>
    </w:p>
    <w:p w14:paraId="7AA20AE0" w14:textId="20ED1BBB"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22" w:history="1">
        <w:r w:rsidR="008E073F" w:rsidRPr="008E073F">
          <w:rPr>
            <w:rStyle w:val="Hipercze"/>
            <w:noProof/>
          </w:rPr>
          <w:t>Rysunek 5 Przestrzenne rozmieszczenie projektów strategicznych</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_Toc94245822 \h </w:instrText>
        </w:r>
        <w:r w:rsidR="008E073F" w:rsidRPr="008E073F">
          <w:rPr>
            <w:noProof/>
            <w:webHidden/>
          </w:rPr>
        </w:r>
        <w:r w:rsidR="008E073F" w:rsidRPr="008E073F">
          <w:rPr>
            <w:noProof/>
            <w:webHidden/>
          </w:rPr>
          <w:fldChar w:fldCharType="separate"/>
        </w:r>
        <w:r w:rsidR="00F33AE3">
          <w:rPr>
            <w:noProof/>
            <w:webHidden/>
          </w:rPr>
          <w:t>66</w:t>
        </w:r>
        <w:r w:rsidR="008E073F" w:rsidRPr="008E073F">
          <w:rPr>
            <w:noProof/>
            <w:webHidden/>
          </w:rPr>
          <w:fldChar w:fldCharType="end"/>
        </w:r>
      </w:hyperlink>
    </w:p>
    <w:p w14:paraId="3588347A" w14:textId="13EF2DDC" w:rsidR="008E073F" w:rsidRPr="008E073F" w:rsidRDefault="00D8614A">
      <w:pPr>
        <w:pStyle w:val="Spisilustracji"/>
        <w:tabs>
          <w:tab w:val="right" w:leader="dot" w:pos="9060"/>
        </w:tabs>
        <w:rPr>
          <w:rFonts w:asciiTheme="minorHAnsi" w:eastAsiaTheme="minorEastAsia" w:hAnsiTheme="minorHAnsi" w:cstheme="minorBidi"/>
          <w:noProof/>
          <w:sz w:val="22"/>
          <w:szCs w:val="22"/>
        </w:rPr>
      </w:pPr>
      <w:hyperlink w:anchor="_Toc94245823" w:history="1">
        <w:r w:rsidR="008E073F" w:rsidRPr="008E073F">
          <w:rPr>
            <w:rStyle w:val="Hipercze"/>
            <w:noProof/>
          </w:rPr>
          <w:t>Rysunek 6 Perspektywy Strategicznej Karty Wyników (SKW)</w:t>
        </w:r>
        <w:r w:rsidR="008E073F" w:rsidRPr="008E073F">
          <w:rPr>
            <w:noProof/>
            <w:webHidden/>
          </w:rPr>
          <w:tab/>
        </w:r>
        <w:r w:rsidR="008E073F" w:rsidRPr="008E073F">
          <w:rPr>
            <w:noProof/>
            <w:webHidden/>
          </w:rPr>
          <w:fldChar w:fldCharType="begin"/>
        </w:r>
        <w:r w:rsidR="008E073F" w:rsidRPr="008E073F">
          <w:rPr>
            <w:noProof/>
            <w:webHidden/>
          </w:rPr>
          <w:instrText xml:space="preserve"> PAGEREF _Toc94245823 \h </w:instrText>
        </w:r>
        <w:r w:rsidR="008E073F" w:rsidRPr="008E073F">
          <w:rPr>
            <w:noProof/>
            <w:webHidden/>
          </w:rPr>
        </w:r>
        <w:r w:rsidR="008E073F" w:rsidRPr="008E073F">
          <w:rPr>
            <w:noProof/>
            <w:webHidden/>
          </w:rPr>
          <w:fldChar w:fldCharType="separate"/>
        </w:r>
        <w:r w:rsidR="00F33AE3">
          <w:rPr>
            <w:noProof/>
            <w:webHidden/>
          </w:rPr>
          <w:t>85</w:t>
        </w:r>
        <w:r w:rsidR="008E073F" w:rsidRPr="008E073F">
          <w:rPr>
            <w:noProof/>
            <w:webHidden/>
          </w:rPr>
          <w:fldChar w:fldCharType="end"/>
        </w:r>
      </w:hyperlink>
    </w:p>
    <w:p w14:paraId="41C19BE7" w14:textId="455204F6" w:rsidR="00FB6D0B" w:rsidRPr="00AB1120" w:rsidRDefault="00666A96" w:rsidP="009D4F6C">
      <w:pPr>
        <w:jc w:val="both"/>
      </w:pPr>
      <w:r w:rsidRPr="009F5D75">
        <w:rPr>
          <w:sz w:val="17"/>
          <w:szCs w:val="17"/>
        </w:rPr>
        <w:fldChar w:fldCharType="end"/>
      </w:r>
    </w:p>
    <w:sectPr w:rsidR="00FB6D0B" w:rsidRPr="00AB1120">
      <w:pgSz w:w="11906" w:h="16838"/>
      <w:pgMar w:top="1418" w:right="1418" w:bottom="1134" w:left="1418" w:header="708"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5C1A0" w14:textId="77777777" w:rsidR="00D8614A" w:rsidRDefault="00D8614A">
      <w:pPr>
        <w:spacing w:after="0" w:line="240" w:lineRule="auto"/>
      </w:pPr>
      <w:r>
        <w:separator/>
      </w:r>
    </w:p>
  </w:endnote>
  <w:endnote w:type="continuationSeparator" w:id="0">
    <w:p w14:paraId="66F3F4AD" w14:textId="77777777" w:rsidR="00D8614A" w:rsidRDefault="00D8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venir">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mo">
    <w:altName w:val="Calibri"/>
    <w:charset w:val="00"/>
    <w:family w:val="auto"/>
    <w:pitch w:val="default"/>
  </w:font>
  <w:font w:name="Garamond">
    <w:panose1 w:val="02020404030301010803"/>
    <w:charset w:val="EE"/>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4469B" w14:textId="77777777" w:rsidR="007E2A3E" w:rsidRDefault="007E2A3E">
    <w:pPr>
      <w:pBdr>
        <w:top w:val="nil"/>
        <w:left w:val="nil"/>
        <w:bottom w:val="nil"/>
        <w:right w:val="nil"/>
        <w:between w:val="nil"/>
      </w:pBdr>
      <w:tabs>
        <w:tab w:val="center" w:pos="4536"/>
        <w:tab w:val="right" w:pos="9072"/>
      </w:tabs>
      <w:spacing w:after="0" w:line="240" w:lineRule="auto"/>
      <w:jc w:val="center"/>
      <w:rPr>
        <w:color w:val="000000"/>
        <w:sz w:val="18"/>
        <w:szCs w:val="18"/>
      </w:rPr>
    </w:pPr>
  </w:p>
  <w:p w14:paraId="244582F9" w14:textId="77777777" w:rsidR="007E2A3E" w:rsidRDefault="007E2A3E">
    <w:pPr>
      <w:widowControl w:val="0"/>
      <w:pBdr>
        <w:top w:val="nil"/>
        <w:left w:val="nil"/>
        <w:bottom w:val="nil"/>
        <w:right w:val="nil"/>
        <w:between w:val="nil"/>
      </w:pBdr>
      <w:spacing w:after="0" w:line="276" w:lineRule="auto"/>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p w14:paraId="19BE5C0E" w14:textId="77777777" w:rsidR="007E2A3E" w:rsidRDefault="007E2A3E">
    <w:pPr>
      <w:widowControl w:val="0"/>
      <w:pBdr>
        <w:top w:val="nil"/>
        <w:left w:val="nil"/>
        <w:bottom w:val="nil"/>
        <w:right w:val="nil"/>
        <w:between w:val="nil"/>
      </w:pBdr>
      <w:spacing w:after="0" w:line="276" w:lineRule="auto"/>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FE894" w14:textId="77777777" w:rsidR="007E2A3E" w:rsidRDefault="007E2A3E">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22"/>
        <w:szCs w:val="22"/>
      </w:rPr>
    </w:pPr>
  </w:p>
  <w:p w14:paraId="651A1AC7" w14:textId="7C89BD01" w:rsidR="007E2A3E" w:rsidRDefault="007E2A3E">
    <w:pPr>
      <w:widowControl w:val="0"/>
      <w:pBdr>
        <w:top w:val="nil"/>
        <w:left w:val="nil"/>
        <w:bottom w:val="nil"/>
        <w:right w:val="nil"/>
        <w:between w:val="nil"/>
      </w:pBdr>
      <w:spacing w:after="0" w:line="276" w:lineRule="auto"/>
    </w:pPr>
    <w:r>
      <w:fldChar w:fldCharType="begin"/>
    </w:r>
    <w:r>
      <w:instrText>PAGE</w:instrText>
    </w:r>
    <w:r>
      <w:fldChar w:fldCharType="separate"/>
    </w:r>
    <w:r w:rsidR="00803E77">
      <w:rPr>
        <w:noProof/>
      </w:rPr>
      <w:t>1</w:t>
    </w:r>
    <w:r>
      <w:fldChar w:fldCharType="end"/>
    </w:r>
  </w:p>
  <w:p w14:paraId="35823A28" w14:textId="77777777" w:rsidR="007E2A3E" w:rsidRDefault="007E2A3E">
    <w:pPr>
      <w:widowControl w:val="0"/>
      <w:pBdr>
        <w:top w:val="nil"/>
        <w:left w:val="nil"/>
        <w:bottom w:val="nil"/>
        <w:right w:val="nil"/>
        <w:between w:val="nil"/>
      </w:pBdr>
      <w:spacing w:after="0" w:line="276"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5356" w14:textId="77777777" w:rsidR="007E2A3E" w:rsidRDefault="007E2A3E">
    <w:pPr>
      <w:pBdr>
        <w:top w:val="nil"/>
        <w:left w:val="nil"/>
        <w:bottom w:val="nil"/>
        <w:right w:val="nil"/>
        <w:between w:val="nil"/>
      </w:pBdr>
      <w:tabs>
        <w:tab w:val="center" w:pos="4536"/>
        <w:tab w:val="right" w:pos="9072"/>
      </w:tabs>
      <w:spacing w:after="0" w:line="240" w:lineRule="auto"/>
      <w:jc w:val="right"/>
      <w:rPr>
        <w:color w:val="000000"/>
        <w:sz w:val="18"/>
        <w:szCs w:val="18"/>
      </w:rPr>
    </w:pPr>
  </w:p>
  <w:p w14:paraId="10CFC570" w14:textId="77777777" w:rsidR="007E2A3E" w:rsidRDefault="007E2A3E">
    <w:pPr>
      <w:widowControl w:val="0"/>
      <w:pBdr>
        <w:top w:val="nil"/>
        <w:left w:val="nil"/>
        <w:bottom w:val="nil"/>
        <w:right w:val="nil"/>
        <w:between w:val="nil"/>
      </w:pBdr>
      <w:spacing w:after="0" w:line="276" w:lineRule="auto"/>
      <w:rPr>
        <w:sz w:val="18"/>
        <w:szCs w:val="18"/>
      </w:rPr>
    </w:pPr>
    <w:r>
      <w:rPr>
        <w:sz w:val="18"/>
        <w:szCs w:val="18"/>
      </w:rPr>
      <w:fldChar w:fldCharType="begin"/>
    </w:r>
    <w:r>
      <w:rPr>
        <w:sz w:val="18"/>
        <w:szCs w:val="18"/>
      </w:rPr>
      <w:instrText>PAGE</w:instrText>
    </w:r>
    <w:r>
      <w:rPr>
        <w:sz w:val="18"/>
        <w:szCs w:val="18"/>
      </w:rPr>
      <w:fldChar w:fldCharType="end"/>
    </w:r>
  </w:p>
  <w:p w14:paraId="0DD62033" w14:textId="77777777" w:rsidR="007E2A3E" w:rsidRDefault="007E2A3E">
    <w:pPr>
      <w:widowControl w:val="0"/>
      <w:pBdr>
        <w:top w:val="nil"/>
        <w:left w:val="nil"/>
        <w:bottom w:val="nil"/>
        <w:right w:val="nil"/>
        <w:between w:val="nil"/>
      </w:pBdr>
      <w:spacing w:after="0" w:line="276" w:lineRule="auto"/>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F514" w14:textId="15A17258" w:rsidR="007E2A3E" w:rsidRDefault="007E2A3E">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E16A2B">
      <w:rPr>
        <w:noProof/>
        <w:color w:val="000000"/>
        <w:sz w:val="18"/>
        <w:szCs w:val="18"/>
      </w:rPr>
      <w:t>4</w:t>
    </w:r>
    <w:r>
      <w:rPr>
        <w:color w:val="000000"/>
        <w:sz w:val="18"/>
        <w:szCs w:val="18"/>
      </w:rPr>
      <w:fldChar w:fldCharType="end"/>
    </w:r>
  </w:p>
  <w:p w14:paraId="6CF9E0EC" w14:textId="77777777" w:rsidR="007E2A3E" w:rsidRDefault="007E2A3E">
    <w:pPr>
      <w:widowControl w:val="0"/>
      <w:pBdr>
        <w:top w:val="nil"/>
        <w:left w:val="nil"/>
        <w:bottom w:val="nil"/>
        <w:right w:val="nil"/>
        <w:between w:val="nil"/>
      </w:pBdr>
      <w:spacing w:after="0" w:line="276" w:lineRule="auto"/>
      <w:rPr>
        <w:color w:val="00000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35F33" w14:textId="77777777" w:rsidR="007E2A3E" w:rsidRDefault="007E2A3E">
    <w:pPr>
      <w:pBdr>
        <w:top w:val="nil"/>
        <w:left w:val="nil"/>
        <w:bottom w:val="nil"/>
        <w:right w:val="nil"/>
        <w:between w:val="nil"/>
      </w:pBdr>
      <w:tabs>
        <w:tab w:val="center" w:pos="4536"/>
        <w:tab w:val="right" w:pos="9072"/>
      </w:tabs>
      <w:spacing w:after="0" w:line="240" w:lineRule="auto"/>
      <w:jc w:val="center"/>
      <w:rPr>
        <w:color w:val="000000"/>
        <w:sz w:val="18"/>
        <w:szCs w:val="18"/>
      </w:rPr>
    </w:pPr>
  </w:p>
  <w:p w14:paraId="5DD7F873" w14:textId="77777777" w:rsidR="007E2A3E" w:rsidRDefault="007E2A3E">
    <w:pPr>
      <w:widowControl w:val="0"/>
      <w:pBdr>
        <w:top w:val="nil"/>
        <w:left w:val="nil"/>
        <w:bottom w:val="nil"/>
        <w:right w:val="nil"/>
        <w:between w:val="nil"/>
      </w:pBdr>
      <w:spacing w:after="0" w:line="276" w:lineRule="auto"/>
      <w:rPr>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p w14:paraId="41633436" w14:textId="77777777" w:rsidR="007E2A3E" w:rsidRDefault="007E2A3E">
    <w:pPr>
      <w:widowControl w:val="0"/>
      <w:pBdr>
        <w:top w:val="nil"/>
        <w:left w:val="nil"/>
        <w:bottom w:val="nil"/>
        <w:right w:val="nil"/>
        <w:between w:val="nil"/>
      </w:pBdr>
      <w:spacing w:after="0" w:line="276" w:lineRule="auto"/>
      <w:rPr>
        <w:sz w:val="18"/>
        <w:szCs w:val="18"/>
      </w:rPr>
    </w:pPr>
    <w:r>
      <w:rPr>
        <w:noProof/>
      </w:rPr>
      <mc:AlternateContent>
        <mc:Choice Requires="wps">
          <w:drawing>
            <wp:anchor distT="0" distB="0" distL="0" distR="0" simplePos="0" relativeHeight="251658240" behindDoc="1" locked="0" layoutInCell="1" hidden="0" allowOverlap="1" wp14:anchorId="0DCAEA45" wp14:editId="3C8A1E9A">
              <wp:simplePos x="0" y="0"/>
              <wp:positionH relativeFrom="column">
                <wp:posOffset>-952499</wp:posOffset>
              </wp:positionH>
              <wp:positionV relativeFrom="paragraph">
                <wp:posOffset>558800</wp:posOffset>
              </wp:positionV>
              <wp:extent cx="7693025" cy="11674475"/>
              <wp:effectExtent l="0" t="0" r="0" b="0"/>
              <wp:wrapNone/>
              <wp:docPr id="14" name="Prostokąt 14"/>
              <wp:cNvGraphicFramePr/>
              <a:graphic xmlns:a="http://schemas.openxmlformats.org/drawingml/2006/main">
                <a:graphicData uri="http://schemas.microsoft.com/office/word/2010/wordprocessingShape">
                  <wps:wsp>
                    <wps:cNvSpPr/>
                    <wps:spPr>
                      <a:xfrm>
                        <a:off x="1520760" y="0"/>
                        <a:ext cx="7650480" cy="7560000"/>
                      </a:xfrm>
                      <a:prstGeom prst="rect">
                        <a:avLst/>
                      </a:prstGeom>
                      <a:solidFill>
                        <a:schemeClr val="dk2"/>
                      </a:solidFill>
                      <a:ln w="12700" cap="flat" cmpd="sng">
                        <a:solidFill>
                          <a:schemeClr val="dk2"/>
                        </a:solidFill>
                        <a:prstDash val="solid"/>
                        <a:miter lim="800000"/>
                        <a:headEnd type="none" w="sm" len="sm"/>
                        <a:tailEnd type="none" w="sm" len="sm"/>
                      </a:ln>
                    </wps:spPr>
                    <wps:txbx>
                      <w:txbxContent>
                        <w:p w14:paraId="2F1AC506" w14:textId="77777777" w:rsidR="007E2A3E" w:rsidRDefault="007E2A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CAEA45" id="Prostokąt 14" o:spid="_x0000_s1044" style="position:absolute;margin-left:-75pt;margin-top:44pt;width:605.75pt;height:919.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P/MAIAAHAEAAAOAAAAZHJzL2Uyb0RvYy54bWysVNtuEzEQfUfiHyy/091ETdJG3VSoIQip&#10;gkiFD5h4vVmrvmG7uXwAf8aHceyENIWHSog8ODPr2TNnzszsze3OaLaRISpnGz64qDmTVrhW2XXD&#10;v31dvLviLCayLWlnZcP3MvLb2ds3N1s/lUPXO93KwABi43TrG96n5KdVFUUvDcUL56XFZeeCoQQ3&#10;rKs20BboRlfDuh5XWxdaH5yQMeLp/HDJZwW/66RIX7ouysR0w8EtlTOUc5XPanZD03Ug3ytxpEH/&#10;wMKQskh6gppTIvYU1F9QRongouvShXCmcl2nhCw1oJpB/Uc1Dz15WWqBONGfZIr/D1Z83iwDUy16&#10;d8mZJYMeLcEwucefPxLDQyi09XGKwAe/DEcvwszl7rpg8j8KYTtgjIb1ZAyd9ydt5S4xgavJeFRf&#10;XuFK4G4yGtf4ZezqGcSHmD5KZ1g2Gh7QvKIpbe5jOoT+Dsk5o9OqXSiti5MHRt7pwDaEVrePwyP4&#10;iyht2RYshxPkZoIwb52mBNN4KBDtuuR78UqZxFeBM685xf6QvQDk/DQ1KmG+tTINv8olHyeul9R+&#10;sC1Lew/BLVaDZ2bRcKYlFglGeT2R0q/HQUNtIWXu06Ez2Uq71Q4g2Vy5do82Ry8WCkzvKaYlBQz6&#10;AGkx/Ej4/YkCSOhPFtN1PbgcjrAt5044d1bnDlnRO+yUSIGzg3OXyo5lBax7/5Rcp0oHn8kc6WKs&#10;ywwcVzDvzblfop4/FLNfAAAA//8DAFBLAwQUAAYACAAAACEAHUdhbeIAAAANAQAADwAAAGRycy9k&#10;b3ducmV2LnhtbEyPQUvEMBCF74L/IYzgRXaTLrZ0a9NFZL2Il62CeMsmY1tskpKku/XfO3vS08zw&#10;Hm++V+8WO7IThjh4JyFbC2DotDeD6yS8vz2vSmAxKWfU6B1K+MEIu+b6qlaV8Wd3wFObOkYhLlZK&#10;Qp/SVHEedY9WxbWf0JH25YNVic7QcRPUmcLtyDdCFNyqwdGHXk341KP+bmcr4WVOVh/s8pl/3O33&#10;93rbluG1lfL2Znl8AJZwSX9muOATOjTEdPSzM5GNElZZLqhMklCWNC8OUWQ5sCNt202RA29q/r9F&#10;8wsAAP//AwBQSwECLQAUAAYACAAAACEAtoM4kv4AAADhAQAAEwAAAAAAAAAAAAAAAAAAAAAAW0Nv&#10;bnRlbnRfVHlwZXNdLnhtbFBLAQItABQABgAIAAAAIQA4/SH/1gAAAJQBAAALAAAAAAAAAAAAAAAA&#10;AC8BAABfcmVscy8ucmVsc1BLAQItABQABgAIAAAAIQARIdP/MAIAAHAEAAAOAAAAAAAAAAAAAAAA&#10;AC4CAABkcnMvZTJvRG9jLnhtbFBLAQItABQABgAIAAAAIQAdR2Ft4gAAAA0BAAAPAAAAAAAAAAAA&#10;AAAAAIoEAABkcnMvZG93bnJldi54bWxQSwUGAAAAAAQABADzAAAAmQUAAAAA&#10;" fillcolor="#1f497d [3202]" strokecolor="#1f497d [3202]" strokeweight="1pt">
              <v:stroke startarrowwidth="narrow" startarrowlength="short" endarrowwidth="narrow" endarrowlength="short"/>
              <v:textbox inset="2.53958mm,2.53958mm,2.53958mm,2.53958mm">
                <w:txbxContent>
                  <w:p w14:paraId="2F1AC506" w14:textId="77777777" w:rsidR="007E2A3E" w:rsidRDefault="007E2A3E">
                    <w:pPr>
                      <w:spacing w:after="0" w:line="240" w:lineRule="auto"/>
                      <w:textDirection w:val="btL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6A4E" w14:textId="506C4F5F" w:rsidR="007E2A3E" w:rsidRDefault="007E2A3E">
    <w:pPr>
      <w:widowControl w:val="0"/>
      <w:pBdr>
        <w:top w:val="nil"/>
        <w:left w:val="nil"/>
        <w:bottom w:val="nil"/>
        <w:right w:val="nil"/>
        <w:between w:val="nil"/>
      </w:pBdr>
      <w:spacing w:after="0" w:line="276" w:lineRule="auto"/>
      <w:jc w:val="center"/>
      <w:rPr>
        <w:color w:val="000000"/>
        <w:sz w:val="18"/>
        <w:szCs w:val="18"/>
      </w:rPr>
    </w:pPr>
    <w:r>
      <w:rPr>
        <w:sz w:val="18"/>
        <w:szCs w:val="18"/>
      </w:rPr>
      <w:fldChar w:fldCharType="begin"/>
    </w:r>
    <w:r>
      <w:rPr>
        <w:sz w:val="18"/>
        <w:szCs w:val="18"/>
      </w:rPr>
      <w:instrText>PAGE</w:instrText>
    </w:r>
    <w:r>
      <w:rPr>
        <w:sz w:val="18"/>
        <w:szCs w:val="18"/>
      </w:rPr>
      <w:fldChar w:fldCharType="separate"/>
    </w:r>
    <w:r w:rsidR="00E16A2B">
      <w:rPr>
        <w:noProof/>
        <w:sz w:val="18"/>
        <w:szCs w:val="18"/>
      </w:rPr>
      <w:t>20</w:t>
    </w:r>
    <w:r>
      <w:rPr>
        <w:sz w:val="18"/>
        <w:szCs w:val="18"/>
      </w:rPr>
      <w:fldChar w:fldCharType="end"/>
    </w:r>
  </w:p>
  <w:p w14:paraId="3C362188" w14:textId="77777777" w:rsidR="007E2A3E" w:rsidRDefault="007E2A3E">
    <w:pPr>
      <w:widowControl w:val="0"/>
      <w:pBdr>
        <w:top w:val="nil"/>
        <w:left w:val="nil"/>
        <w:bottom w:val="nil"/>
        <w:right w:val="nil"/>
        <w:between w:val="nil"/>
      </w:pBdr>
      <w:spacing w:after="0" w:line="276" w:lineRule="auto"/>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2367E" w14:textId="77777777" w:rsidR="00D8614A" w:rsidRDefault="00D8614A">
      <w:pPr>
        <w:spacing w:after="0" w:line="240" w:lineRule="auto"/>
      </w:pPr>
      <w:r>
        <w:separator/>
      </w:r>
    </w:p>
  </w:footnote>
  <w:footnote w:type="continuationSeparator" w:id="0">
    <w:p w14:paraId="3037D938" w14:textId="77777777" w:rsidR="00D8614A" w:rsidRDefault="00D8614A">
      <w:pPr>
        <w:spacing w:after="0" w:line="240" w:lineRule="auto"/>
      </w:pPr>
      <w:r>
        <w:continuationSeparator/>
      </w:r>
    </w:p>
  </w:footnote>
  <w:footnote w:id="1">
    <w:p w14:paraId="19C4C301" w14:textId="77777777" w:rsidR="007E2A3E" w:rsidRDefault="007E2A3E">
      <w:pPr>
        <w:pBdr>
          <w:top w:val="nil"/>
          <w:left w:val="nil"/>
          <w:bottom w:val="nil"/>
          <w:right w:val="nil"/>
          <w:between w:val="nil"/>
        </w:pBdr>
        <w:spacing w:after="0" w:line="240" w:lineRule="auto"/>
        <w:rPr>
          <w:color w:val="000000"/>
          <w:sz w:val="16"/>
          <w:szCs w:val="16"/>
        </w:rPr>
      </w:pPr>
      <w:r>
        <w:rPr>
          <w:vertAlign w:val="superscript"/>
        </w:rPr>
        <w:footnoteRef/>
      </w:r>
      <w:r>
        <w:rPr>
          <w:color w:val="000000"/>
        </w:rPr>
        <w:t xml:space="preserve"> </w:t>
      </w:r>
      <w:r>
        <w:rPr>
          <w:color w:val="000000"/>
          <w:sz w:val="16"/>
          <w:szCs w:val="16"/>
        </w:rPr>
        <w:t>https://www.systemanaliz.pl/monitor-rozwoju-lokalnego [dostęp: 16 listopada 2021].</w:t>
      </w:r>
    </w:p>
  </w:footnote>
  <w:footnote w:id="2">
    <w:p w14:paraId="7F35AA57" w14:textId="77777777" w:rsidR="007E2A3E" w:rsidRDefault="007E2A3E">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rPr>
        <w:t xml:space="preserve"> </w:t>
      </w:r>
      <w:r>
        <w:rPr>
          <w:color w:val="000000"/>
          <w:sz w:val="16"/>
          <w:szCs w:val="16"/>
        </w:rPr>
        <w:t>Grupa miasta na prawach powiatu: rdzenie OF miasta subregionalnych. Wydzielenia grup porównawczych dokonano na podstawie opracowania zrealizowanego w Komitecie Przestrzennego Zagospodarowania Kraju Polskiej Ak</w:t>
      </w:r>
    </w:p>
    <w:p w14:paraId="5500726A" w14:textId="77777777" w:rsidR="007E2A3E" w:rsidRDefault="007E2A3E">
      <w:pPr>
        <w:pBdr>
          <w:top w:val="nil"/>
          <w:left w:val="nil"/>
          <w:bottom w:val="nil"/>
          <w:right w:val="nil"/>
          <w:between w:val="nil"/>
        </w:pBdr>
        <w:spacing w:after="0" w:line="240" w:lineRule="auto"/>
        <w:jc w:val="both"/>
        <w:rPr>
          <w:color w:val="000000"/>
          <w:sz w:val="16"/>
          <w:szCs w:val="16"/>
        </w:rPr>
      </w:pPr>
    </w:p>
    <w:p w14:paraId="2C79B4A9" w14:textId="088E452D" w:rsidR="007E2A3E" w:rsidRDefault="007E2A3E">
      <w:pPr>
        <w:pBdr>
          <w:top w:val="nil"/>
          <w:left w:val="nil"/>
          <w:bottom w:val="nil"/>
          <w:right w:val="nil"/>
          <w:between w:val="nil"/>
        </w:pBdr>
        <w:spacing w:after="0" w:line="240" w:lineRule="auto"/>
        <w:jc w:val="both"/>
        <w:rPr>
          <w:color w:val="000000"/>
        </w:rPr>
      </w:pPr>
      <w:r>
        <w:rPr>
          <w:color w:val="000000"/>
          <w:sz w:val="16"/>
          <w:szCs w:val="16"/>
        </w:rPr>
        <w:t>ademii Nauk przez profesorów P. Śleszyńskiego i T. Komornickiego, którzy wydzielili 10 grup funkcjonalnych gmin. Na ten podział Związek Miast Polskich nałożył siatkę podziału gmin na poszczególne ich typy i w ten sposób uzyskano 24 grupy porównawcze, które pozwalają na poprawne stosowanie wielkości statystycznych (średnia, mediana, odchylenie standardowe itp.).</w:t>
      </w:r>
    </w:p>
  </w:footnote>
  <w:footnote w:id="3">
    <w:p w14:paraId="5414932E" w14:textId="77777777" w:rsidR="007E2A3E" w:rsidRDefault="007E2A3E">
      <w:pPr>
        <w:spacing w:after="0" w:line="240" w:lineRule="auto"/>
        <w:rPr>
          <w:sz w:val="16"/>
          <w:szCs w:val="16"/>
        </w:rPr>
      </w:pPr>
      <w:r>
        <w:rPr>
          <w:vertAlign w:val="superscript"/>
        </w:rPr>
        <w:footnoteRef/>
      </w:r>
      <w:r>
        <w:rPr>
          <w:sz w:val="16"/>
          <w:szCs w:val="16"/>
        </w:rPr>
        <w:t xml:space="preserve"> Zasadnicze szkoły zawodowe, szkoły branżowe I stopnia i szkoły przysposabiające do pracy zawodowej specjalne razem.</w:t>
      </w:r>
    </w:p>
  </w:footnote>
  <w:footnote w:id="4">
    <w:p w14:paraId="345F391B" w14:textId="77777777" w:rsidR="007E2A3E" w:rsidRDefault="007E2A3E">
      <w:pPr>
        <w:spacing w:after="0" w:line="240" w:lineRule="auto"/>
        <w:rPr>
          <w:sz w:val="16"/>
          <w:szCs w:val="16"/>
        </w:rPr>
      </w:pPr>
      <w:r>
        <w:rPr>
          <w:vertAlign w:val="superscript"/>
        </w:rPr>
        <w:footnoteRef/>
      </w:r>
      <w:r>
        <w:rPr>
          <w:sz w:val="16"/>
          <w:szCs w:val="16"/>
        </w:rPr>
        <w:t xml:space="preserve"> Załącznik do Uchwały Nr 94/IX/19 Rady Miejskiej Łomży z dnia 29 maja 2019 r.</w:t>
      </w:r>
    </w:p>
  </w:footnote>
  <w:footnote w:id="5">
    <w:p w14:paraId="663F170B" w14:textId="77777777" w:rsidR="007E2A3E" w:rsidRDefault="007E2A3E">
      <w:pPr>
        <w:spacing w:after="0" w:line="240" w:lineRule="auto"/>
        <w:jc w:val="both"/>
        <w:rPr>
          <w:sz w:val="16"/>
          <w:szCs w:val="16"/>
        </w:rPr>
      </w:pPr>
      <w:r>
        <w:rPr>
          <w:vertAlign w:val="superscript"/>
        </w:rPr>
        <w:footnoteRef/>
      </w:r>
      <w:r>
        <w:rPr>
          <w:sz w:val="16"/>
          <w:szCs w:val="16"/>
        </w:rPr>
        <w:t xml:space="preserve"> UCHWAŁA NR 418/XLV/21 z dnia: 27 października 2021 r. w sprawie: w sprawie uchwalenia Wieloletniej Prognozy Finansowej na lata 2021-2034</w:t>
      </w:r>
    </w:p>
    <w:p w14:paraId="1D63E447" w14:textId="77777777" w:rsidR="007E2A3E" w:rsidRDefault="007E2A3E">
      <w:pPr>
        <w:spacing w:after="0" w:line="240" w:lineRule="auto"/>
      </w:pPr>
    </w:p>
  </w:footnote>
  <w:footnote w:id="6">
    <w:p w14:paraId="1C39451F" w14:textId="77777777" w:rsidR="007E2A3E" w:rsidRDefault="007E2A3E">
      <w:pPr>
        <w:spacing w:after="0" w:line="240" w:lineRule="auto"/>
        <w:rPr>
          <w:sz w:val="16"/>
          <w:szCs w:val="16"/>
        </w:rPr>
      </w:pPr>
      <w:r>
        <w:rPr>
          <w:vertAlign w:val="superscript"/>
        </w:rPr>
        <w:footnoteRef/>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001B"/>
    <w:multiLevelType w:val="multilevel"/>
    <w:tmpl w:val="86504D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843AB"/>
    <w:multiLevelType w:val="multilevel"/>
    <w:tmpl w:val="771CE5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EA232E"/>
    <w:multiLevelType w:val="multilevel"/>
    <w:tmpl w:val="CF28AE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254430"/>
    <w:multiLevelType w:val="multilevel"/>
    <w:tmpl w:val="2B00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517F42"/>
    <w:multiLevelType w:val="multilevel"/>
    <w:tmpl w:val="A97695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5D5577"/>
    <w:multiLevelType w:val="multilevel"/>
    <w:tmpl w:val="DB2EED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B2588D"/>
    <w:multiLevelType w:val="multilevel"/>
    <w:tmpl w:val="A0C8A1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CF0785"/>
    <w:multiLevelType w:val="multilevel"/>
    <w:tmpl w:val="5A980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0A7541"/>
    <w:multiLevelType w:val="multilevel"/>
    <w:tmpl w:val="1F7C291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31380B"/>
    <w:multiLevelType w:val="multilevel"/>
    <w:tmpl w:val="610687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8600BD"/>
    <w:multiLevelType w:val="multilevel"/>
    <w:tmpl w:val="1E4A80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091BEB"/>
    <w:multiLevelType w:val="multilevel"/>
    <w:tmpl w:val="7D500A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13719B5"/>
    <w:multiLevelType w:val="multilevel"/>
    <w:tmpl w:val="EC04D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0618DD"/>
    <w:multiLevelType w:val="multilevel"/>
    <w:tmpl w:val="1E9226B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0E2135"/>
    <w:multiLevelType w:val="multilevel"/>
    <w:tmpl w:val="345AA9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A10615"/>
    <w:multiLevelType w:val="multilevel"/>
    <w:tmpl w:val="F1F045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64873E6"/>
    <w:multiLevelType w:val="multilevel"/>
    <w:tmpl w:val="32F2FF0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6905A55"/>
    <w:multiLevelType w:val="multilevel"/>
    <w:tmpl w:val="59DCD9B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F1D4AC4"/>
    <w:multiLevelType w:val="multilevel"/>
    <w:tmpl w:val="05BE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EE2225"/>
    <w:multiLevelType w:val="multilevel"/>
    <w:tmpl w:val="571A12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0AC12DE"/>
    <w:multiLevelType w:val="multilevel"/>
    <w:tmpl w:val="04FA51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17125CE"/>
    <w:multiLevelType w:val="multilevel"/>
    <w:tmpl w:val="EF4CC0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17E0A60"/>
    <w:multiLevelType w:val="multilevel"/>
    <w:tmpl w:val="585E88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B23A43"/>
    <w:multiLevelType w:val="multilevel"/>
    <w:tmpl w:val="9652597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BE0937"/>
    <w:multiLevelType w:val="multilevel"/>
    <w:tmpl w:val="677A1C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2D21014"/>
    <w:multiLevelType w:val="multilevel"/>
    <w:tmpl w:val="E49CB5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6275095"/>
    <w:multiLevelType w:val="multilevel"/>
    <w:tmpl w:val="657CCEE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CF31B54"/>
    <w:multiLevelType w:val="multilevel"/>
    <w:tmpl w:val="162AB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34723E"/>
    <w:multiLevelType w:val="multilevel"/>
    <w:tmpl w:val="16C2673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3B17B0"/>
    <w:multiLevelType w:val="multilevel"/>
    <w:tmpl w:val="BF14FB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0393125"/>
    <w:multiLevelType w:val="multilevel"/>
    <w:tmpl w:val="2D380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C65631"/>
    <w:multiLevelType w:val="multilevel"/>
    <w:tmpl w:val="DA48B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7D3305"/>
    <w:multiLevelType w:val="multilevel"/>
    <w:tmpl w:val="FCE8F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50007CC"/>
    <w:multiLevelType w:val="multilevel"/>
    <w:tmpl w:val="978E96B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39A52F1F"/>
    <w:multiLevelType w:val="multilevel"/>
    <w:tmpl w:val="E5522CF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5" w15:restartNumberingAfterBreak="0">
    <w:nsid w:val="39D00D85"/>
    <w:multiLevelType w:val="multilevel"/>
    <w:tmpl w:val="8F067C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9FF2064"/>
    <w:multiLevelType w:val="multilevel"/>
    <w:tmpl w:val="C4DC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C8274F5"/>
    <w:multiLevelType w:val="hybridMultilevel"/>
    <w:tmpl w:val="6DE692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465C9B"/>
    <w:multiLevelType w:val="multilevel"/>
    <w:tmpl w:val="D90893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FA8458E"/>
    <w:multiLevelType w:val="multilevel"/>
    <w:tmpl w:val="4888F77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4A4A7C"/>
    <w:multiLevelType w:val="hybridMultilevel"/>
    <w:tmpl w:val="ECEE0B56"/>
    <w:lvl w:ilvl="0" w:tplc="880802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B364DF"/>
    <w:multiLevelType w:val="multilevel"/>
    <w:tmpl w:val="2CF28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ABC45B5"/>
    <w:multiLevelType w:val="multilevel"/>
    <w:tmpl w:val="EADA3AB2"/>
    <w:lvl w:ilvl="0">
      <w:start w:val="1"/>
      <w:numFmt w:val="bullet"/>
      <w:lvlText w:val="–"/>
      <w:lvlJc w:val="left"/>
      <w:pPr>
        <w:ind w:left="720" w:hanging="360"/>
      </w:pPr>
      <w:rPr>
        <w:rFonts w:ascii="Calibri" w:eastAsia="Calibri" w:hAnsi="Calibri" w:cs="Calibri"/>
        <w:color w:val="BFBFBF"/>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BF702FD"/>
    <w:multiLevelType w:val="multilevel"/>
    <w:tmpl w:val="CB7CF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C384233"/>
    <w:multiLevelType w:val="multilevel"/>
    <w:tmpl w:val="CEF2B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DDC38D8"/>
    <w:multiLevelType w:val="multilevel"/>
    <w:tmpl w:val="D3D08F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E061334"/>
    <w:multiLevelType w:val="multilevel"/>
    <w:tmpl w:val="A7D4205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7" w15:restartNumberingAfterBreak="0">
    <w:nsid w:val="4F815117"/>
    <w:multiLevelType w:val="multilevel"/>
    <w:tmpl w:val="4516E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2CB0917"/>
    <w:multiLevelType w:val="hybridMultilevel"/>
    <w:tmpl w:val="B0B0C1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38E4493"/>
    <w:multiLevelType w:val="multilevel"/>
    <w:tmpl w:val="1F8A3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5C77293"/>
    <w:multiLevelType w:val="multilevel"/>
    <w:tmpl w:val="968870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8627D7A"/>
    <w:multiLevelType w:val="multilevel"/>
    <w:tmpl w:val="2C26F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8F032B0"/>
    <w:multiLevelType w:val="multilevel"/>
    <w:tmpl w:val="946456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D112A90"/>
    <w:multiLevelType w:val="multilevel"/>
    <w:tmpl w:val="17906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E692A88"/>
    <w:multiLevelType w:val="hybridMultilevel"/>
    <w:tmpl w:val="B15225A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5F9B77DD"/>
    <w:multiLevelType w:val="multilevel"/>
    <w:tmpl w:val="51942E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3383258"/>
    <w:multiLevelType w:val="multilevel"/>
    <w:tmpl w:val="25C0A03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4AF551B"/>
    <w:multiLevelType w:val="multilevel"/>
    <w:tmpl w:val="4BD21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70C06B0"/>
    <w:multiLevelType w:val="multilevel"/>
    <w:tmpl w:val="90E64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9D02510"/>
    <w:multiLevelType w:val="multilevel"/>
    <w:tmpl w:val="FAC4C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B4160E8"/>
    <w:multiLevelType w:val="multilevel"/>
    <w:tmpl w:val="F0E632D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ED70E72"/>
    <w:multiLevelType w:val="multilevel"/>
    <w:tmpl w:val="571A12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F17156A"/>
    <w:multiLevelType w:val="multilevel"/>
    <w:tmpl w:val="695A06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FDD434E"/>
    <w:multiLevelType w:val="multilevel"/>
    <w:tmpl w:val="7A6E43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1761BB5"/>
    <w:multiLevelType w:val="multilevel"/>
    <w:tmpl w:val="3D348234"/>
    <w:lvl w:ilvl="0">
      <w:start w:val="1"/>
      <w:numFmt w:val="decimal"/>
      <w:lvlText w:val="%1."/>
      <w:lvlJc w:val="left"/>
      <w:pPr>
        <w:ind w:left="396" w:hanging="396"/>
      </w:pPr>
    </w:lvl>
    <w:lvl w:ilvl="1">
      <w:start w:val="1"/>
      <w:numFmt w:val="decimal"/>
      <w:lvlText w:val="%1.%2."/>
      <w:lvlJc w:val="left"/>
      <w:pPr>
        <w:ind w:left="396" w:hanging="396"/>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73415E19"/>
    <w:multiLevelType w:val="multilevel"/>
    <w:tmpl w:val="3B8E187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39160BB"/>
    <w:multiLevelType w:val="multilevel"/>
    <w:tmpl w:val="5D364D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39D2F44"/>
    <w:multiLevelType w:val="multilevel"/>
    <w:tmpl w:val="207ECD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4CA4322"/>
    <w:multiLevelType w:val="multilevel"/>
    <w:tmpl w:val="69E03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59110DF"/>
    <w:multiLevelType w:val="multilevel"/>
    <w:tmpl w:val="BB3EB9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768D59C0"/>
    <w:multiLevelType w:val="multilevel"/>
    <w:tmpl w:val="DFA0A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D667A6A"/>
    <w:multiLevelType w:val="multilevel"/>
    <w:tmpl w:val="14CA0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AC007F"/>
    <w:multiLevelType w:val="hybridMultilevel"/>
    <w:tmpl w:val="6616E67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7"/>
  </w:num>
  <w:num w:numId="2">
    <w:abstractNumId w:val="45"/>
  </w:num>
  <w:num w:numId="3">
    <w:abstractNumId w:val="68"/>
  </w:num>
  <w:num w:numId="4">
    <w:abstractNumId w:val="26"/>
  </w:num>
  <w:num w:numId="5">
    <w:abstractNumId w:val="63"/>
  </w:num>
  <w:num w:numId="6">
    <w:abstractNumId w:val="9"/>
  </w:num>
  <w:num w:numId="7">
    <w:abstractNumId w:val="39"/>
  </w:num>
  <w:num w:numId="8">
    <w:abstractNumId w:val="58"/>
  </w:num>
  <w:num w:numId="9">
    <w:abstractNumId w:val="29"/>
  </w:num>
  <w:num w:numId="10">
    <w:abstractNumId w:val="53"/>
  </w:num>
  <w:num w:numId="11">
    <w:abstractNumId w:val="35"/>
  </w:num>
  <w:num w:numId="12">
    <w:abstractNumId w:val="19"/>
  </w:num>
  <w:num w:numId="13">
    <w:abstractNumId w:val="28"/>
  </w:num>
  <w:num w:numId="14">
    <w:abstractNumId w:val="56"/>
  </w:num>
  <w:num w:numId="15">
    <w:abstractNumId w:val="43"/>
  </w:num>
  <w:num w:numId="16">
    <w:abstractNumId w:val="64"/>
  </w:num>
  <w:num w:numId="17">
    <w:abstractNumId w:val="42"/>
  </w:num>
  <w:num w:numId="18">
    <w:abstractNumId w:val="5"/>
  </w:num>
  <w:num w:numId="19">
    <w:abstractNumId w:val="13"/>
  </w:num>
  <w:num w:numId="20">
    <w:abstractNumId w:val="0"/>
  </w:num>
  <w:num w:numId="21">
    <w:abstractNumId w:val="36"/>
  </w:num>
  <w:num w:numId="22">
    <w:abstractNumId w:val="17"/>
  </w:num>
  <w:num w:numId="23">
    <w:abstractNumId w:val="49"/>
  </w:num>
  <w:num w:numId="24">
    <w:abstractNumId w:val="41"/>
  </w:num>
  <w:num w:numId="25">
    <w:abstractNumId w:val="25"/>
  </w:num>
  <w:num w:numId="26">
    <w:abstractNumId w:val="10"/>
  </w:num>
  <w:num w:numId="27">
    <w:abstractNumId w:val="44"/>
  </w:num>
  <w:num w:numId="28">
    <w:abstractNumId w:val="47"/>
  </w:num>
  <w:num w:numId="29">
    <w:abstractNumId w:val="51"/>
  </w:num>
  <w:num w:numId="30">
    <w:abstractNumId w:val="50"/>
  </w:num>
  <w:num w:numId="31">
    <w:abstractNumId w:val="3"/>
  </w:num>
  <w:num w:numId="32">
    <w:abstractNumId w:val="4"/>
  </w:num>
  <w:num w:numId="33">
    <w:abstractNumId w:val="32"/>
  </w:num>
  <w:num w:numId="34">
    <w:abstractNumId w:val="14"/>
  </w:num>
  <w:num w:numId="35">
    <w:abstractNumId w:val="70"/>
  </w:num>
  <w:num w:numId="36">
    <w:abstractNumId w:val="23"/>
  </w:num>
  <w:num w:numId="37">
    <w:abstractNumId w:val="60"/>
  </w:num>
  <w:num w:numId="38">
    <w:abstractNumId w:val="67"/>
  </w:num>
  <w:num w:numId="39">
    <w:abstractNumId w:val="8"/>
  </w:num>
  <w:num w:numId="40">
    <w:abstractNumId w:val="27"/>
  </w:num>
  <w:num w:numId="41">
    <w:abstractNumId w:val="7"/>
  </w:num>
  <w:num w:numId="42">
    <w:abstractNumId w:val="38"/>
  </w:num>
  <w:num w:numId="43">
    <w:abstractNumId w:val="6"/>
  </w:num>
  <w:num w:numId="44">
    <w:abstractNumId w:val="69"/>
  </w:num>
  <w:num w:numId="45">
    <w:abstractNumId w:val="21"/>
  </w:num>
  <w:num w:numId="46">
    <w:abstractNumId w:val="15"/>
  </w:num>
  <w:num w:numId="47">
    <w:abstractNumId w:val="55"/>
  </w:num>
  <w:num w:numId="48">
    <w:abstractNumId w:val="33"/>
  </w:num>
  <w:num w:numId="49">
    <w:abstractNumId w:val="52"/>
  </w:num>
  <w:num w:numId="50">
    <w:abstractNumId w:val="46"/>
  </w:num>
  <w:num w:numId="51">
    <w:abstractNumId w:val="34"/>
  </w:num>
  <w:num w:numId="52">
    <w:abstractNumId w:val="22"/>
  </w:num>
  <w:num w:numId="53">
    <w:abstractNumId w:val="20"/>
  </w:num>
  <w:num w:numId="54">
    <w:abstractNumId w:val="31"/>
  </w:num>
  <w:num w:numId="55">
    <w:abstractNumId w:val="1"/>
  </w:num>
  <w:num w:numId="56">
    <w:abstractNumId w:val="2"/>
  </w:num>
  <w:num w:numId="57">
    <w:abstractNumId w:val="66"/>
  </w:num>
  <w:num w:numId="58">
    <w:abstractNumId w:val="71"/>
  </w:num>
  <w:num w:numId="59">
    <w:abstractNumId w:val="30"/>
  </w:num>
  <w:num w:numId="60">
    <w:abstractNumId w:val="11"/>
  </w:num>
  <w:num w:numId="61">
    <w:abstractNumId w:val="24"/>
  </w:num>
  <w:num w:numId="62">
    <w:abstractNumId w:val="18"/>
  </w:num>
  <w:num w:numId="63">
    <w:abstractNumId w:val="65"/>
  </w:num>
  <w:num w:numId="64">
    <w:abstractNumId w:val="59"/>
  </w:num>
  <w:num w:numId="65">
    <w:abstractNumId w:val="16"/>
  </w:num>
  <w:num w:numId="66">
    <w:abstractNumId w:val="12"/>
  </w:num>
  <w:num w:numId="67">
    <w:abstractNumId w:val="62"/>
  </w:num>
  <w:num w:numId="68">
    <w:abstractNumId w:val="54"/>
  </w:num>
  <w:num w:numId="69">
    <w:abstractNumId w:val="37"/>
  </w:num>
  <w:num w:numId="70">
    <w:abstractNumId w:val="48"/>
  </w:num>
  <w:num w:numId="71">
    <w:abstractNumId w:val="40"/>
  </w:num>
  <w:num w:numId="72">
    <w:abstractNumId w:val="61"/>
  </w:num>
  <w:num w:numId="73">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0B"/>
    <w:rsid w:val="000020B4"/>
    <w:rsid w:val="000055DD"/>
    <w:rsid w:val="00011783"/>
    <w:rsid w:val="00014601"/>
    <w:rsid w:val="00015640"/>
    <w:rsid w:val="00016762"/>
    <w:rsid w:val="00020E72"/>
    <w:rsid w:val="00023E83"/>
    <w:rsid w:val="00031F75"/>
    <w:rsid w:val="000521EA"/>
    <w:rsid w:val="000541FF"/>
    <w:rsid w:val="000659C2"/>
    <w:rsid w:val="00065B06"/>
    <w:rsid w:val="00076EA1"/>
    <w:rsid w:val="00076ECF"/>
    <w:rsid w:val="00081D53"/>
    <w:rsid w:val="00083060"/>
    <w:rsid w:val="000836C5"/>
    <w:rsid w:val="0008644E"/>
    <w:rsid w:val="000903A4"/>
    <w:rsid w:val="000904C2"/>
    <w:rsid w:val="000A13B1"/>
    <w:rsid w:val="000A2689"/>
    <w:rsid w:val="000A461B"/>
    <w:rsid w:val="000B061E"/>
    <w:rsid w:val="000B6C3D"/>
    <w:rsid w:val="000B73AA"/>
    <w:rsid w:val="000C215F"/>
    <w:rsid w:val="000D1F3C"/>
    <w:rsid w:val="000D287B"/>
    <w:rsid w:val="000D4BCC"/>
    <w:rsid w:val="000D6285"/>
    <w:rsid w:val="000E051F"/>
    <w:rsid w:val="000E3EAA"/>
    <w:rsid w:val="000F59B9"/>
    <w:rsid w:val="00101311"/>
    <w:rsid w:val="00102C98"/>
    <w:rsid w:val="00105C2D"/>
    <w:rsid w:val="0010734F"/>
    <w:rsid w:val="00133083"/>
    <w:rsid w:val="00134514"/>
    <w:rsid w:val="00155774"/>
    <w:rsid w:val="0016012A"/>
    <w:rsid w:val="0016065E"/>
    <w:rsid w:val="0016323D"/>
    <w:rsid w:val="00166AF4"/>
    <w:rsid w:val="00167523"/>
    <w:rsid w:val="0018310F"/>
    <w:rsid w:val="001862D9"/>
    <w:rsid w:val="00192F8C"/>
    <w:rsid w:val="00197D6E"/>
    <w:rsid w:val="001A7FB2"/>
    <w:rsid w:val="001B4C3E"/>
    <w:rsid w:val="001B5A4E"/>
    <w:rsid w:val="001B7B01"/>
    <w:rsid w:val="001C4C0B"/>
    <w:rsid w:val="001C67A5"/>
    <w:rsid w:val="001C7F0A"/>
    <w:rsid w:val="001D3537"/>
    <w:rsid w:val="001D55F5"/>
    <w:rsid w:val="001E1EDC"/>
    <w:rsid w:val="001E31C0"/>
    <w:rsid w:val="00205860"/>
    <w:rsid w:val="002061C2"/>
    <w:rsid w:val="00207B3A"/>
    <w:rsid w:val="00212D9B"/>
    <w:rsid w:val="00220CB1"/>
    <w:rsid w:val="0022144B"/>
    <w:rsid w:val="0022246A"/>
    <w:rsid w:val="00232558"/>
    <w:rsid w:val="002511BA"/>
    <w:rsid w:val="00252703"/>
    <w:rsid w:val="00254629"/>
    <w:rsid w:val="00256E3A"/>
    <w:rsid w:val="002672BE"/>
    <w:rsid w:val="00273D40"/>
    <w:rsid w:val="002902CB"/>
    <w:rsid w:val="002A1626"/>
    <w:rsid w:val="002A25B2"/>
    <w:rsid w:val="002B0D60"/>
    <w:rsid w:val="002F3AA2"/>
    <w:rsid w:val="00300496"/>
    <w:rsid w:val="003040D0"/>
    <w:rsid w:val="00305D0F"/>
    <w:rsid w:val="00306A75"/>
    <w:rsid w:val="003247FF"/>
    <w:rsid w:val="00326353"/>
    <w:rsid w:val="003308FD"/>
    <w:rsid w:val="003315BE"/>
    <w:rsid w:val="00331F5C"/>
    <w:rsid w:val="00340E15"/>
    <w:rsid w:val="00347A0F"/>
    <w:rsid w:val="00353489"/>
    <w:rsid w:val="00353D85"/>
    <w:rsid w:val="00355338"/>
    <w:rsid w:val="00365C55"/>
    <w:rsid w:val="0037185E"/>
    <w:rsid w:val="003763DA"/>
    <w:rsid w:val="0039123D"/>
    <w:rsid w:val="003A498B"/>
    <w:rsid w:val="003B32E9"/>
    <w:rsid w:val="003B48FD"/>
    <w:rsid w:val="003C06C5"/>
    <w:rsid w:val="003C3336"/>
    <w:rsid w:val="003C54E9"/>
    <w:rsid w:val="003C58FA"/>
    <w:rsid w:val="003C6CBC"/>
    <w:rsid w:val="003C7C70"/>
    <w:rsid w:val="003D0DE8"/>
    <w:rsid w:val="003D3B35"/>
    <w:rsid w:val="003D3FC4"/>
    <w:rsid w:val="003D49C4"/>
    <w:rsid w:val="003D5AAF"/>
    <w:rsid w:val="003D645C"/>
    <w:rsid w:val="003E47AB"/>
    <w:rsid w:val="003E4D37"/>
    <w:rsid w:val="003E6AE8"/>
    <w:rsid w:val="003F3DFE"/>
    <w:rsid w:val="004128E6"/>
    <w:rsid w:val="00426F54"/>
    <w:rsid w:val="00437542"/>
    <w:rsid w:val="004407CC"/>
    <w:rsid w:val="00445C8F"/>
    <w:rsid w:val="00452797"/>
    <w:rsid w:val="00463AB5"/>
    <w:rsid w:val="00471407"/>
    <w:rsid w:val="00473E25"/>
    <w:rsid w:val="004841ED"/>
    <w:rsid w:val="0048600B"/>
    <w:rsid w:val="0049113F"/>
    <w:rsid w:val="004925CF"/>
    <w:rsid w:val="00495065"/>
    <w:rsid w:val="004A494B"/>
    <w:rsid w:val="004A49BE"/>
    <w:rsid w:val="004B292C"/>
    <w:rsid w:val="004B3175"/>
    <w:rsid w:val="004B4314"/>
    <w:rsid w:val="004C44EC"/>
    <w:rsid w:val="004C7FB9"/>
    <w:rsid w:val="004D0296"/>
    <w:rsid w:val="004D2C2B"/>
    <w:rsid w:val="004D31D4"/>
    <w:rsid w:val="004D42AA"/>
    <w:rsid w:val="004E450B"/>
    <w:rsid w:val="004F0E17"/>
    <w:rsid w:val="004F5E1F"/>
    <w:rsid w:val="004F5F90"/>
    <w:rsid w:val="004F600A"/>
    <w:rsid w:val="00504D1D"/>
    <w:rsid w:val="00505243"/>
    <w:rsid w:val="00507CB9"/>
    <w:rsid w:val="005224B8"/>
    <w:rsid w:val="0053181C"/>
    <w:rsid w:val="00536CDF"/>
    <w:rsid w:val="00545C89"/>
    <w:rsid w:val="005666B9"/>
    <w:rsid w:val="005677C0"/>
    <w:rsid w:val="0057146F"/>
    <w:rsid w:val="005725FC"/>
    <w:rsid w:val="00574202"/>
    <w:rsid w:val="005802EC"/>
    <w:rsid w:val="005876EE"/>
    <w:rsid w:val="00587B69"/>
    <w:rsid w:val="00591601"/>
    <w:rsid w:val="0059487A"/>
    <w:rsid w:val="005964BF"/>
    <w:rsid w:val="0059655E"/>
    <w:rsid w:val="005A582F"/>
    <w:rsid w:val="005B20CD"/>
    <w:rsid w:val="005B2DDD"/>
    <w:rsid w:val="005B3867"/>
    <w:rsid w:val="005C4DB4"/>
    <w:rsid w:val="005D0303"/>
    <w:rsid w:val="005D61FE"/>
    <w:rsid w:val="005F1AB7"/>
    <w:rsid w:val="005F71EF"/>
    <w:rsid w:val="006102DE"/>
    <w:rsid w:val="0061173E"/>
    <w:rsid w:val="00611BF1"/>
    <w:rsid w:val="0061552B"/>
    <w:rsid w:val="00620AC3"/>
    <w:rsid w:val="00622008"/>
    <w:rsid w:val="00622FD1"/>
    <w:rsid w:val="00627845"/>
    <w:rsid w:val="00635287"/>
    <w:rsid w:val="0064162B"/>
    <w:rsid w:val="00644F6C"/>
    <w:rsid w:val="0065608B"/>
    <w:rsid w:val="00661836"/>
    <w:rsid w:val="006625DB"/>
    <w:rsid w:val="006640E5"/>
    <w:rsid w:val="006646DB"/>
    <w:rsid w:val="00666A96"/>
    <w:rsid w:val="00667C36"/>
    <w:rsid w:val="006B15E1"/>
    <w:rsid w:val="006B1689"/>
    <w:rsid w:val="006C4E86"/>
    <w:rsid w:val="006D4D33"/>
    <w:rsid w:val="006E012B"/>
    <w:rsid w:val="006E11EC"/>
    <w:rsid w:val="006E33E0"/>
    <w:rsid w:val="006E6255"/>
    <w:rsid w:val="006F031E"/>
    <w:rsid w:val="006F6799"/>
    <w:rsid w:val="00700F13"/>
    <w:rsid w:val="00701CB8"/>
    <w:rsid w:val="00726113"/>
    <w:rsid w:val="00734AF0"/>
    <w:rsid w:val="007359A6"/>
    <w:rsid w:val="0074602E"/>
    <w:rsid w:val="00750828"/>
    <w:rsid w:val="00752903"/>
    <w:rsid w:val="00755C7E"/>
    <w:rsid w:val="00755DB5"/>
    <w:rsid w:val="00756E8C"/>
    <w:rsid w:val="00765AB6"/>
    <w:rsid w:val="00767588"/>
    <w:rsid w:val="007876D9"/>
    <w:rsid w:val="007910CB"/>
    <w:rsid w:val="007A5CB5"/>
    <w:rsid w:val="007A659D"/>
    <w:rsid w:val="007B11D4"/>
    <w:rsid w:val="007B5DF8"/>
    <w:rsid w:val="007B784B"/>
    <w:rsid w:val="007C71EF"/>
    <w:rsid w:val="007D7458"/>
    <w:rsid w:val="007E1667"/>
    <w:rsid w:val="007E24DD"/>
    <w:rsid w:val="007E2A3E"/>
    <w:rsid w:val="007E40C9"/>
    <w:rsid w:val="007F1306"/>
    <w:rsid w:val="007F5B50"/>
    <w:rsid w:val="007F6705"/>
    <w:rsid w:val="00800DFC"/>
    <w:rsid w:val="00803E77"/>
    <w:rsid w:val="008113B2"/>
    <w:rsid w:val="00811ABF"/>
    <w:rsid w:val="008143A1"/>
    <w:rsid w:val="00816D1B"/>
    <w:rsid w:val="00821B70"/>
    <w:rsid w:val="00824F32"/>
    <w:rsid w:val="0083390F"/>
    <w:rsid w:val="00842281"/>
    <w:rsid w:val="008452CC"/>
    <w:rsid w:val="00847E82"/>
    <w:rsid w:val="008547F7"/>
    <w:rsid w:val="0085789B"/>
    <w:rsid w:val="00867086"/>
    <w:rsid w:val="00870C0F"/>
    <w:rsid w:val="008715F7"/>
    <w:rsid w:val="00871BD7"/>
    <w:rsid w:val="00874742"/>
    <w:rsid w:val="00876AAE"/>
    <w:rsid w:val="00881EEA"/>
    <w:rsid w:val="00883CF4"/>
    <w:rsid w:val="00886F51"/>
    <w:rsid w:val="0089127E"/>
    <w:rsid w:val="008930D4"/>
    <w:rsid w:val="008A0F21"/>
    <w:rsid w:val="008A2B56"/>
    <w:rsid w:val="008B27C1"/>
    <w:rsid w:val="008B2CDE"/>
    <w:rsid w:val="008C3545"/>
    <w:rsid w:val="008E073F"/>
    <w:rsid w:val="008E0BE6"/>
    <w:rsid w:val="008F0363"/>
    <w:rsid w:val="008F0726"/>
    <w:rsid w:val="008F27F2"/>
    <w:rsid w:val="008F452C"/>
    <w:rsid w:val="008F504A"/>
    <w:rsid w:val="00903BB4"/>
    <w:rsid w:val="00906CF9"/>
    <w:rsid w:val="00911431"/>
    <w:rsid w:val="00920106"/>
    <w:rsid w:val="00932669"/>
    <w:rsid w:val="00934904"/>
    <w:rsid w:val="00964F97"/>
    <w:rsid w:val="00975299"/>
    <w:rsid w:val="00982AEE"/>
    <w:rsid w:val="00983E04"/>
    <w:rsid w:val="0098419B"/>
    <w:rsid w:val="009849D0"/>
    <w:rsid w:val="00993FE3"/>
    <w:rsid w:val="00994BCC"/>
    <w:rsid w:val="009A4372"/>
    <w:rsid w:val="009A5496"/>
    <w:rsid w:val="009B521D"/>
    <w:rsid w:val="009B5330"/>
    <w:rsid w:val="009B5C75"/>
    <w:rsid w:val="009C3040"/>
    <w:rsid w:val="009C6602"/>
    <w:rsid w:val="009C7326"/>
    <w:rsid w:val="009D2AB6"/>
    <w:rsid w:val="009D4F6C"/>
    <w:rsid w:val="009E4F39"/>
    <w:rsid w:val="009E5DD8"/>
    <w:rsid w:val="009F0E30"/>
    <w:rsid w:val="009F31B6"/>
    <w:rsid w:val="009F5D75"/>
    <w:rsid w:val="009F6800"/>
    <w:rsid w:val="009F76C1"/>
    <w:rsid w:val="00A04594"/>
    <w:rsid w:val="00A10A2E"/>
    <w:rsid w:val="00A12475"/>
    <w:rsid w:val="00A142B3"/>
    <w:rsid w:val="00A1739A"/>
    <w:rsid w:val="00A242D4"/>
    <w:rsid w:val="00A260CF"/>
    <w:rsid w:val="00A428A4"/>
    <w:rsid w:val="00A448B0"/>
    <w:rsid w:val="00A71E68"/>
    <w:rsid w:val="00A80016"/>
    <w:rsid w:val="00A8269C"/>
    <w:rsid w:val="00A82DC5"/>
    <w:rsid w:val="00A92DC8"/>
    <w:rsid w:val="00AA224C"/>
    <w:rsid w:val="00AA2652"/>
    <w:rsid w:val="00AB1120"/>
    <w:rsid w:val="00AB4F9C"/>
    <w:rsid w:val="00AC28F2"/>
    <w:rsid w:val="00AC5612"/>
    <w:rsid w:val="00AD4779"/>
    <w:rsid w:val="00AF37FC"/>
    <w:rsid w:val="00AF69C3"/>
    <w:rsid w:val="00AF7008"/>
    <w:rsid w:val="00B073CB"/>
    <w:rsid w:val="00B14A3C"/>
    <w:rsid w:val="00B20B26"/>
    <w:rsid w:val="00B33437"/>
    <w:rsid w:val="00B37C07"/>
    <w:rsid w:val="00B4487E"/>
    <w:rsid w:val="00B4678E"/>
    <w:rsid w:val="00B51F95"/>
    <w:rsid w:val="00B53FC9"/>
    <w:rsid w:val="00B5499E"/>
    <w:rsid w:val="00B54FB0"/>
    <w:rsid w:val="00B61685"/>
    <w:rsid w:val="00B620C8"/>
    <w:rsid w:val="00B65BE5"/>
    <w:rsid w:val="00B67929"/>
    <w:rsid w:val="00B76F17"/>
    <w:rsid w:val="00B86F25"/>
    <w:rsid w:val="00BA1FE6"/>
    <w:rsid w:val="00BA255A"/>
    <w:rsid w:val="00BB107E"/>
    <w:rsid w:val="00BB2679"/>
    <w:rsid w:val="00BB6EA4"/>
    <w:rsid w:val="00BC15C2"/>
    <w:rsid w:val="00BC7F7B"/>
    <w:rsid w:val="00BE20A3"/>
    <w:rsid w:val="00BE4A40"/>
    <w:rsid w:val="00BE7CAE"/>
    <w:rsid w:val="00C0655D"/>
    <w:rsid w:val="00C12C0E"/>
    <w:rsid w:val="00C34823"/>
    <w:rsid w:val="00C35C90"/>
    <w:rsid w:val="00C501B5"/>
    <w:rsid w:val="00C511AA"/>
    <w:rsid w:val="00C56639"/>
    <w:rsid w:val="00C570C8"/>
    <w:rsid w:val="00C61918"/>
    <w:rsid w:val="00C71857"/>
    <w:rsid w:val="00C83E2B"/>
    <w:rsid w:val="00C929CD"/>
    <w:rsid w:val="00C9307B"/>
    <w:rsid w:val="00CB3387"/>
    <w:rsid w:val="00CB5A3C"/>
    <w:rsid w:val="00CC6E30"/>
    <w:rsid w:val="00CC7B22"/>
    <w:rsid w:val="00CD3633"/>
    <w:rsid w:val="00CE11FC"/>
    <w:rsid w:val="00CE7317"/>
    <w:rsid w:val="00CF3DA4"/>
    <w:rsid w:val="00CF520D"/>
    <w:rsid w:val="00D0177A"/>
    <w:rsid w:val="00D07D59"/>
    <w:rsid w:val="00D10EDE"/>
    <w:rsid w:val="00D111EE"/>
    <w:rsid w:val="00D1361A"/>
    <w:rsid w:val="00D26BCF"/>
    <w:rsid w:val="00D409DC"/>
    <w:rsid w:val="00D51FD2"/>
    <w:rsid w:val="00D55508"/>
    <w:rsid w:val="00D57A35"/>
    <w:rsid w:val="00D61CC2"/>
    <w:rsid w:val="00D62FD8"/>
    <w:rsid w:val="00D63003"/>
    <w:rsid w:val="00D83C87"/>
    <w:rsid w:val="00D84D44"/>
    <w:rsid w:val="00D8614A"/>
    <w:rsid w:val="00D86363"/>
    <w:rsid w:val="00D9320E"/>
    <w:rsid w:val="00D94AED"/>
    <w:rsid w:val="00DA4538"/>
    <w:rsid w:val="00DA550D"/>
    <w:rsid w:val="00DB51AC"/>
    <w:rsid w:val="00DC64E5"/>
    <w:rsid w:val="00DD21F1"/>
    <w:rsid w:val="00DD250D"/>
    <w:rsid w:val="00DE3DCF"/>
    <w:rsid w:val="00E02EF6"/>
    <w:rsid w:val="00E04BA9"/>
    <w:rsid w:val="00E13118"/>
    <w:rsid w:val="00E14375"/>
    <w:rsid w:val="00E152D1"/>
    <w:rsid w:val="00E16A2B"/>
    <w:rsid w:val="00E2705C"/>
    <w:rsid w:val="00E33936"/>
    <w:rsid w:val="00E706EC"/>
    <w:rsid w:val="00E8282E"/>
    <w:rsid w:val="00E82BE3"/>
    <w:rsid w:val="00E90EEC"/>
    <w:rsid w:val="00E9317F"/>
    <w:rsid w:val="00E95138"/>
    <w:rsid w:val="00EA243F"/>
    <w:rsid w:val="00EA4821"/>
    <w:rsid w:val="00EB5A46"/>
    <w:rsid w:val="00EC23B5"/>
    <w:rsid w:val="00EE0810"/>
    <w:rsid w:val="00EE41B7"/>
    <w:rsid w:val="00EE440F"/>
    <w:rsid w:val="00EE5AB4"/>
    <w:rsid w:val="00EF1D15"/>
    <w:rsid w:val="00EF3AE3"/>
    <w:rsid w:val="00EF5E90"/>
    <w:rsid w:val="00F02B84"/>
    <w:rsid w:val="00F035AE"/>
    <w:rsid w:val="00F06D77"/>
    <w:rsid w:val="00F13252"/>
    <w:rsid w:val="00F25AAA"/>
    <w:rsid w:val="00F305C2"/>
    <w:rsid w:val="00F3341F"/>
    <w:rsid w:val="00F33AE3"/>
    <w:rsid w:val="00F35537"/>
    <w:rsid w:val="00F36D25"/>
    <w:rsid w:val="00F36EBD"/>
    <w:rsid w:val="00F3727E"/>
    <w:rsid w:val="00F42509"/>
    <w:rsid w:val="00F448FE"/>
    <w:rsid w:val="00F52CBA"/>
    <w:rsid w:val="00F56655"/>
    <w:rsid w:val="00F632A4"/>
    <w:rsid w:val="00F70682"/>
    <w:rsid w:val="00F70938"/>
    <w:rsid w:val="00F74BD6"/>
    <w:rsid w:val="00F80B4A"/>
    <w:rsid w:val="00F87060"/>
    <w:rsid w:val="00FA268F"/>
    <w:rsid w:val="00FA5813"/>
    <w:rsid w:val="00FA6BA8"/>
    <w:rsid w:val="00FA6E17"/>
    <w:rsid w:val="00FB2766"/>
    <w:rsid w:val="00FB5098"/>
    <w:rsid w:val="00FB6D0B"/>
    <w:rsid w:val="00FC6E10"/>
    <w:rsid w:val="00FD1BB8"/>
    <w:rsid w:val="00FD3C4E"/>
    <w:rsid w:val="00FE441E"/>
    <w:rsid w:val="00FE7376"/>
    <w:rsid w:val="00FF0DDB"/>
    <w:rsid w:val="00FF32CB"/>
    <w:rsid w:val="00FF61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51B5"/>
  <w15:docId w15:val="{429415E4-C61A-4B0F-A075-B7BF4B12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w:eastAsia="Avenir" w:hAnsi="Avenir" w:cs="Avenir"/>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2766"/>
  </w:style>
  <w:style w:type="paragraph" w:styleId="Nagwek1">
    <w:name w:val="heading 1"/>
    <w:basedOn w:val="Normalny"/>
    <w:next w:val="Normalny"/>
    <w:link w:val="Nagwek1Znak"/>
    <w:uiPriority w:val="9"/>
    <w:qFormat/>
    <w:pPr>
      <w:ind w:left="851" w:hanging="851"/>
      <w:outlineLvl w:val="0"/>
    </w:pPr>
    <w:rPr>
      <w:color w:val="AAAAAA"/>
      <w:sz w:val="80"/>
      <w:szCs w:val="80"/>
    </w:rPr>
  </w:style>
  <w:style w:type="paragraph" w:styleId="Nagwek2">
    <w:name w:val="heading 2"/>
    <w:basedOn w:val="Normalny"/>
    <w:next w:val="Normalny"/>
    <w:uiPriority w:val="9"/>
    <w:unhideWhenUsed/>
    <w:qFormat/>
    <w:pPr>
      <w:spacing w:after="0" w:line="240" w:lineRule="auto"/>
      <w:ind w:left="720" w:hanging="360"/>
      <w:outlineLvl w:val="1"/>
    </w:pPr>
    <w:rPr>
      <w:b/>
      <w:color w:val="8CC731"/>
      <w:sz w:val="32"/>
      <w:szCs w:val="32"/>
    </w:rPr>
  </w:style>
  <w:style w:type="paragraph" w:styleId="Nagwek3">
    <w:name w:val="heading 3"/>
    <w:basedOn w:val="Normalny"/>
    <w:next w:val="Normalny"/>
    <w:uiPriority w:val="9"/>
    <w:unhideWhenUsed/>
    <w:qFormat/>
    <w:pPr>
      <w:spacing w:before="120" w:after="120"/>
      <w:outlineLvl w:val="2"/>
    </w:pPr>
    <w:rPr>
      <w:b/>
      <w:color w:val="8CC731"/>
    </w:rPr>
  </w:style>
  <w:style w:type="paragraph" w:styleId="Nagwek4">
    <w:name w:val="heading 4"/>
    <w:basedOn w:val="Normalny"/>
    <w:next w:val="Normalny"/>
    <w:uiPriority w:val="9"/>
    <w:semiHidden/>
    <w:unhideWhenUsed/>
    <w:qFormat/>
    <w:pPr>
      <w:keepNext/>
      <w:keepLines/>
      <w:spacing w:before="40" w:after="0"/>
      <w:outlineLvl w:val="3"/>
    </w:pPr>
    <w:rPr>
      <w:rFonts w:ascii="Calibri" w:eastAsia="Calibri" w:hAnsi="Calibri" w:cs="Calibri"/>
      <w:i/>
      <w:color w:val="0E568F"/>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spacing w:after="0" w:line="240" w:lineRule="auto"/>
    </w:pPr>
    <w:rPr>
      <w:rFonts w:ascii="Calibri" w:eastAsia="Calibri" w:hAnsi="Calibri" w:cs="Calibri"/>
      <w:sz w:val="56"/>
      <w:szCs w:val="56"/>
    </w:rPr>
  </w:style>
  <w:style w:type="paragraph" w:styleId="Podtytu">
    <w:name w:val="Subtitle"/>
    <w:basedOn w:val="Normalny"/>
    <w:next w:val="Normalny"/>
    <w:uiPriority w:val="11"/>
    <w:qFormat/>
    <w:rPr>
      <w:color w:val="C8C8C8"/>
    </w:rPr>
  </w:style>
  <w:style w:type="table" w:customStyle="1" w:styleId="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2">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2">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2">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c">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d">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e">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0">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1">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2">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3">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4">
    <w:basedOn w:val="TableNormal"/>
    <w:pPr>
      <w:spacing w:after="0" w:line="240" w:lineRule="auto"/>
    </w:pPr>
    <w:tblPr>
      <w:tblStyleRowBandSize w:val="1"/>
      <w:tblStyleColBandSize w:val="1"/>
      <w:tblCellMar>
        <w:top w:w="100" w:type="dxa"/>
        <w:left w:w="108" w:type="dxa"/>
        <w:bottom w:w="100" w:type="dxa"/>
        <w:right w:w="108"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style>
  <w:style w:type="character" w:styleId="Odwoaniedokomentarza">
    <w:name w:val="annotation reference"/>
    <w:basedOn w:val="Domylnaczcionkaakapitu"/>
    <w:uiPriority w:val="99"/>
    <w:semiHidden/>
    <w:unhideWhenUsed/>
    <w:rPr>
      <w:sz w:val="16"/>
      <w:szCs w:val="16"/>
    </w:rPr>
  </w:style>
  <w:style w:type="paragraph" w:styleId="Legenda">
    <w:name w:val="caption"/>
    <w:basedOn w:val="Normalny"/>
    <w:next w:val="Normalny"/>
    <w:uiPriority w:val="35"/>
    <w:unhideWhenUsed/>
    <w:qFormat/>
    <w:rsid w:val="00C12C0E"/>
    <w:pPr>
      <w:spacing w:after="200" w:line="240" w:lineRule="auto"/>
    </w:pPr>
    <w:rPr>
      <w:i/>
      <w:iCs/>
      <w:color w:val="1F497D" w:themeColor="text2"/>
      <w:sz w:val="18"/>
      <w:szCs w:val="18"/>
    </w:rPr>
  </w:style>
  <w:style w:type="paragraph" w:styleId="Spisilustracji">
    <w:name w:val="table of figures"/>
    <w:basedOn w:val="Normalny"/>
    <w:next w:val="Normalny"/>
    <w:uiPriority w:val="99"/>
    <w:unhideWhenUsed/>
    <w:rsid w:val="00666A96"/>
    <w:pPr>
      <w:spacing w:after="0"/>
    </w:pPr>
  </w:style>
  <w:style w:type="character" w:styleId="Hipercze">
    <w:name w:val="Hyperlink"/>
    <w:basedOn w:val="Domylnaczcionkaakapitu"/>
    <w:uiPriority w:val="99"/>
    <w:unhideWhenUsed/>
    <w:rsid w:val="00666A96"/>
    <w:rPr>
      <w:color w:val="0000FF" w:themeColor="hyperlink"/>
      <w:u w:val="single"/>
    </w:rPr>
  </w:style>
  <w:style w:type="paragraph" w:styleId="Akapitzlist">
    <w:name w:val="List Paragraph"/>
    <w:basedOn w:val="Normalny"/>
    <w:uiPriority w:val="34"/>
    <w:qFormat/>
    <w:rsid w:val="000A2689"/>
    <w:pPr>
      <w:ind w:left="720"/>
      <w:contextualSpacing/>
    </w:pPr>
  </w:style>
  <w:style w:type="paragraph" w:styleId="Spistreci1">
    <w:name w:val="toc 1"/>
    <w:basedOn w:val="Normalny"/>
    <w:next w:val="Normalny"/>
    <w:autoRedefine/>
    <w:uiPriority w:val="39"/>
    <w:unhideWhenUsed/>
    <w:rsid w:val="0064162B"/>
    <w:pPr>
      <w:spacing w:after="100"/>
    </w:pPr>
  </w:style>
  <w:style w:type="paragraph" w:styleId="Spistreci2">
    <w:name w:val="toc 2"/>
    <w:basedOn w:val="Normalny"/>
    <w:next w:val="Normalny"/>
    <w:autoRedefine/>
    <w:uiPriority w:val="39"/>
    <w:unhideWhenUsed/>
    <w:rsid w:val="0064162B"/>
    <w:pPr>
      <w:spacing w:after="100"/>
      <w:ind w:left="200"/>
    </w:pPr>
  </w:style>
  <w:style w:type="paragraph" w:styleId="Spistreci3">
    <w:name w:val="toc 3"/>
    <w:basedOn w:val="Normalny"/>
    <w:next w:val="Normalny"/>
    <w:autoRedefine/>
    <w:uiPriority w:val="39"/>
    <w:unhideWhenUsed/>
    <w:rsid w:val="0064162B"/>
    <w:pPr>
      <w:spacing w:after="100"/>
      <w:ind w:left="400"/>
    </w:pPr>
  </w:style>
  <w:style w:type="character" w:customStyle="1" w:styleId="Nagwek1Znak">
    <w:name w:val="Nagłówek 1 Znak"/>
    <w:basedOn w:val="Domylnaczcionkaakapitu"/>
    <w:link w:val="Nagwek1"/>
    <w:uiPriority w:val="9"/>
    <w:rsid w:val="008547F7"/>
    <w:rPr>
      <w:color w:val="AAAAAA"/>
      <w:sz w:val="80"/>
      <w:szCs w:val="80"/>
    </w:rPr>
  </w:style>
  <w:style w:type="paragraph" w:styleId="Tematkomentarza">
    <w:name w:val="annotation subject"/>
    <w:basedOn w:val="Tekstkomentarza"/>
    <w:next w:val="Tekstkomentarza"/>
    <w:link w:val="TematkomentarzaZnak"/>
    <w:uiPriority w:val="99"/>
    <w:semiHidden/>
    <w:unhideWhenUsed/>
    <w:rsid w:val="000020B4"/>
    <w:rPr>
      <w:b/>
      <w:bCs/>
    </w:rPr>
  </w:style>
  <w:style w:type="character" w:customStyle="1" w:styleId="TematkomentarzaZnak">
    <w:name w:val="Temat komentarza Znak"/>
    <w:basedOn w:val="TekstkomentarzaZnak"/>
    <w:link w:val="Tematkomentarza"/>
    <w:uiPriority w:val="99"/>
    <w:semiHidden/>
    <w:rsid w:val="000020B4"/>
    <w:rPr>
      <w:b/>
      <w:bCs/>
    </w:rPr>
  </w:style>
  <w:style w:type="table" w:styleId="Tabela-Siatka">
    <w:name w:val="Table Grid"/>
    <w:basedOn w:val="Standardowy"/>
    <w:uiPriority w:val="39"/>
    <w:rsid w:val="000659C2"/>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5802EC"/>
    <w:pPr>
      <w:spacing w:after="0" w:line="240" w:lineRule="auto"/>
    </w:pPr>
  </w:style>
  <w:style w:type="paragraph" w:styleId="Tekstdymka">
    <w:name w:val="Balloon Text"/>
    <w:basedOn w:val="Normalny"/>
    <w:link w:val="TekstdymkaZnak"/>
    <w:uiPriority w:val="99"/>
    <w:semiHidden/>
    <w:unhideWhenUsed/>
    <w:rsid w:val="006117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173E"/>
    <w:rPr>
      <w:rFonts w:ascii="Segoe UI" w:hAnsi="Segoe UI" w:cs="Segoe UI"/>
      <w:sz w:val="18"/>
      <w:szCs w:val="18"/>
    </w:rPr>
  </w:style>
  <w:style w:type="paragraph" w:styleId="Nagwek">
    <w:name w:val="header"/>
    <w:basedOn w:val="Normalny"/>
    <w:link w:val="NagwekZnak"/>
    <w:uiPriority w:val="99"/>
    <w:unhideWhenUsed/>
    <w:rsid w:val="00BB26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2679"/>
  </w:style>
  <w:style w:type="paragraph" w:styleId="Stopka">
    <w:name w:val="footer"/>
    <w:basedOn w:val="Normalny"/>
    <w:link w:val="StopkaZnak"/>
    <w:uiPriority w:val="99"/>
    <w:unhideWhenUsed/>
    <w:rsid w:val="00BB26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2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11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file:///C:\Users\grzeg\OneDrive\Strategia%20&#321;om&#380;a\WERSJE%2028.01.2022\Strategia%20Rozwoju%20Miasta%20&#321;om&#380;a%20do%20roku%202030%2028.01.2022.doc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C:\Users\grzeg\OneDrive\Strategia%20&#321;om&#380;a\WERSJE%2028.01.2022\Strategia%20Rozwoju%20Miasta%20&#321;om&#380;a%20do%20roku%202030%2028.01.2022.docx" TargetMode="External"/><Relationship Id="rId25" Type="http://schemas.openxmlformats.org/officeDocument/2006/relationships/image" Target="media/image6.png"/><Relationship Id="rId33"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file:///C:\Users\grzeg\OneDrive\Strategia%20&#321;om&#380;a\WERSJE%2028.01.2022\Strategia%20Rozwoju%20Miasta%20&#321;om&#380;a%20do%20roku%202030%2028.01.2022.docx" TargetMode="Externa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file:///C:\Users\grzeg\OneDrive\Strategia%20&#321;om&#380;a\WERSJE%2028.01.2022\Strategia%20Rozwoju%20Miasta%20&#321;om&#380;a%20do%20roku%202030%2028.01.2022.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yperlink" Target="file:///C:\Users\grzeg\OneDrive\Strategia%20&#321;om&#380;a\WERSJE%2028.01.2022\Strategia%20Rozwoju%20Miasta%20&#321;om&#380;a%20do%20roku%202030%2028.01.2022.docx" TargetMode="External"/><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grzeg\OneDrive\Strategia%20&#321;om&#380;a\WERSJE%2028.01.2022\Strategia%20Rozwoju%20Miasta%20&#321;om&#380;a%20do%20roku%202030%2028.01.2022.docx" TargetMode="Externa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16F8-8839-4A28-8FE9-B2938554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29509</Words>
  <Characters>177060</Characters>
  <Application>Microsoft Office Word</Application>
  <DocSecurity>0</DocSecurity>
  <Lines>1475</Lines>
  <Paragraphs>412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FC Grzegorz Szproch</dc:creator>
  <cp:lastModifiedBy>Aldona Zientalska</cp:lastModifiedBy>
  <cp:revision>2</cp:revision>
  <cp:lastPrinted>2022-02-08T06:53:00Z</cp:lastPrinted>
  <dcterms:created xsi:type="dcterms:W3CDTF">2022-02-08T11:06:00Z</dcterms:created>
  <dcterms:modified xsi:type="dcterms:W3CDTF">2022-02-08T11:06:00Z</dcterms:modified>
</cp:coreProperties>
</file>