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7C687" w14:textId="77777777" w:rsidR="00884982" w:rsidRDefault="00884982" w:rsidP="00884982">
      <w:pPr>
        <w:pStyle w:val="Bezodstpw"/>
        <w:rPr>
          <w:rFonts w:ascii="Arial" w:hAnsi="Arial" w:cs="Arial"/>
          <w:szCs w:val="20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 w:rsidR="005C7D0B" w:rsidRPr="00884982">
        <w:rPr>
          <w:rFonts w:ascii="Arial" w:hAnsi="Arial" w:cs="Arial"/>
          <w:szCs w:val="20"/>
        </w:rPr>
        <w:t>Załącznik nr 3</w:t>
      </w:r>
    </w:p>
    <w:p w14:paraId="3958B035" w14:textId="2F152B87" w:rsidR="005C7D0B" w:rsidRPr="00884982" w:rsidRDefault="005C7D0B" w:rsidP="00884982">
      <w:pPr>
        <w:pStyle w:val="Bezodstpw"/>
        <w:ind w:left="4248"/>
        <w:rPr>
          <w:rFonts w:ascii="Arial" w:hAnsi="Arial" w:cs="Arial"/>
          <w:szCs w:val="20"/>
        </w:rPr>
      </w:pPr>
      <w:r w:rsidRPr="00884982">
        <w:rPr>
          <w:rFonts w:ascii="Arial" w:hAnsi="Arial" w:cs="Arial"/>
          <w:szCs w:val="20"/>
        </w:rPr>
        <w:t xml:space="preserve">do Regulaminu funkcjonowania Hali Kultury </w:t>
      </w:r>
      <w:r w:rsidR="00884982">
        <w:rPr>
          <w:rFonts w:ascii="Arial" w:hAnsi="Arial" w:cs="Arial"/>
          <w:szCs w:val="20"/>
        </w:rPr>
        <w:br/>
      </w:r>
      <w:r w:rsidRPr="00884982">
        <w:rPr>
          <w:rFonts w:ascii="Arial" w:hAnsi="Arial" w:cs="Arial"/>
          <w:szCs w:val="20"/>
        </w:rPr>
        <w:t>w Łomży</w:t>
      </w:r>
    </w:p>
    <w:p w14:paraId="6BC551CF" w14:textId="77777777" w:rsidR="005C7D0B" w:rsidRDefault="005C7D0B" w:rsidP="005C7D0B">
      <w:pPr>
        <w:pStyle w:val="Bezodstpw"/>
        <w:jc w:val="right"/>
      </w:pPr>
    </w:p>
    <w:p w14:paraId="4B6073B2" w14:textId="77777777" w:rsidR="006363B8" w:rsidRDefault="006363B8" w:rsidP="008B278C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C92DD" w14:textId="6F6B52BF" w:rsidR="008B278C" w:rsidRPr="000E1DD4" w:rsidRDefault="008B278C" w:rsidP="008B278C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DD4">
        <w:rPr>
          <w:rFonts w:ascii="Times New Roman" w:hAnsi="Times New Roman" w:cs="Times New Roman"/>
          <w:b/>
          <w:sz w:val="24"/>
          <w:szCs w:val="24"/>
        </w:rPr>
        <w:t>REGULAMIN FUNKCJONOWANIA SYSTEMU MONITORINGU WIZYJNEGO</w:t>
      </w:r>
      <w:r w:rsidR="00D44D78" w:rsidRPr="000E1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982">
        <w:rPr>
          <w:rFonts w:ascii="Times New Roman" w:hAnsi="Times New Roman" w:cs="Times New Roman"/>
          <w:b/>
          <w:sz w:val="24"/>
          <w:szCs w:val="24"/>
        </w:rPr>
        <w:br/>
      </w:r>
      <w:r w:rsidR="00D44D78" w:rsidRPr="000E1DD4">
        <w:rPr>
          <w:rFonts w:ascii="Times New Roman" w:hAnsi="Times New Roman" w:cs="Times New Roman"/>
          <w:b/>
          <w:sz w:val="24"/>
          <w:szCs w:val="24"/>
        </w:rPr>
        <w:t>W</w:t>
      </w:r>
      <w:r w:rsidRPr="000E1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9D" w:rsidRPr="000E1DD4">
        <w:rPr>
          <w:rFonts w:ascii="Times New Roman" w:hAnsi="Times New Roman" w:cs="Times New Roman"/>
          <w:b/>
          <w:sz w:val="24"/>
          <w:szCs w:val="24"/>
        </w:rPr>
        <w:t>BUDYNKU</w:t>
      </w:r>
      <w:r w:rsidR="00D44D78" w:rsidRPr="000E1DD4">
        <w:rPr>
          <w:rFonts w:ascii="Times New Roman" w:hAnsi="Times New Roman" w:cs="Times New Roman"/>
          <w:b/>
          <w:sz w:val="24"/>
          <w:szCs w:val="24"/>
        </w:rPr>
        <w:t xml:space="preserve"> HALI KULTURY</w:t>
      </w:r>
      <w:r w:rsidR="0010519D" w:rsidRPr="000E1DD4">
        <w:rPr>
          <w:rFonts w:ascii="Times New Roman" w:hAnsi="Times New Roman" w:cs="Times New Roman"/>
          <w:b/>
          <w:sz w:val="24"/>
          <w:szCs w:val="24"/>
        </w:rPr>
        <w:t xml:space="preserve"> PRZY ULICY </w:t>
      </w:r>
      <w:r w:rsidR="00686E27" w:rsidRPr="000E1DD4">
        <w:rPr>
          <w:rFonts w:ascii="Times New Roman" w:hAnsi="Times New Roman" w:cs="Times New Roman"/>
          <w:b/>
          <w:sz w:val="24"/>
          <w:szCs w:val="24"/>
        </w:rPr>
        <w:t>STARY RYNEK</w:t>
      </w:r>
      <w:r w:rsidRPr="000E1DD4">
        <w:rPr>
          <w:rFonts w:ascii="Times New Roman" w:hAnsi="Times New Roman" w:cs="Times New Roman"/>
          <w:b/>
          <w:sz w:val="24"/>
          <w:szCs w:val="24"/>
        </w:rPr>
        <w:t xml:space="preserve"> W ŁOMŻY.</w:t>
      </w:r>
    </w:p>
    <w:p w14:paraId="47AB0C8A" w14:textId="77777777" w:rsidR="008B278C" w:rsidRPr="000E1DD4" w:rsidRDefault="008B278C" w:rsidP="008B278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080CE553" w14:textId="77777777" w:rsidR="008B278C" w:rsidRPr="00884982" w:rsidRDefault="008B278C" w:rsidP="008B278C">
      <w:pPr>
        <w:tabs>
          <w:tab w:val="left" w:pos="284"/>
        </w:tabs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84982">
        <w:rPr>
          <w:rFonts w:ascii="Times New Roman" w:hAnsi="Times New Roman" w:cs="Times New Roman"/>
          <w:sz w:val="24"/>
          <w:szCs w:val="24"/>
        </w:rPr>
        <w:t>§1</w:t>
      </w:r>
    </w:p>
    <w:p w14:paraId="71C656CC" w14:textId="77777777" w:rsidR="008B278C" w:rsidRPr="00884982" w:rsidRDefault="008B278C" w:rsidP="00931E15">
      <w:pPr>
        <w:tabs>
          <w:tab w:val="left" w:pos="284"/>
        </w:tabs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84982">
        <w:rPr>
          <w:rFonts w:ascii="Times New Roman" w:hAnsi="Times New Roman" w:cs="Times New Roman"/>
          <w:sz w:val="24"/>
          <w:szCs w:val="24"/>
        </w:rPr>
        <w:t>Postanowienia ogólne</w:t>
      </w:r>
    </w:p>
    <w:p w14:paraId="4A2B4FA8" w14:textId="4FD3161E" w:rsidR="00DE3A61" w:rsidRPr="000E1DD4" w:rsidRDefault="00ED7AD0" w:rsidP="00DE3A6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</w:t>
      </w:r>
      <w:r w:rsidR="00B83D66">
        <w:rPr>
          <w:rFonts w:ascii="Times New Roman" w:hAnsi="Times New Roman" w:cs="Times New Roman"/>
          <w:sz w:val="24"/>
          <w:szCs w:val="24"/>
        </w:rPr>
        <w:t>ing wizyjny budynku Hali</w:t>
      </w:r>
      <w:r w:rsidR="00DE3A61" w:rsidRPr="000E1DD4">
        <w:rPr>
          <w:rFonts w:ascii="Times New Roman" w:hAnsi="Times New Roman" w:cs="Times New Roman"/>
          <w:sz w:val="24"/>
          <w:szCs w:val="24"/>
        </w:rPr>
        <w:t xml:space="preserve"> umożliwia podgląd w czasie rzeczywistym oraz utrwala w formie materiału wideo miejsca, osoby i przebieg zdarzeń na terenie Hali,</w:t>
      </w:r>
      <w:r w:rsidR="00E339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3A61" w:rsidRPr="000E1DD4">
        <w:rPr>
          <w:rFonts w:ascii="Times New Roman" w:hAnsi="Times New Roman" w:cs="Times New Roman"/>
          <w:sz w:val="24"/>
          <w:szCs w:val="24"/>
        </w:rPr>
        <w:t xml:space="preserve"> w tym umożliwia podgląd i utrwala wizerunki osób przebywających na terenie Hali. Utrwalone wizerunki osób przebywających na ter</w:t>
      </w:r>
      <w:r>
        <w:rPr>
          <w:rFonts w:ascii="Times New Roman" w:hAnsi="Times New Roman" w:cs="Times New Roman"/>
          <w:sz w:val="24"/>
          <w:szCs w:val="24"/>
        </w:rPr>
        <w:t>enie Obiektu</w:t>
      </w:r>
      <w:r w:rsidR="00DE3A61" w:rsidRPr="000E1DD4">
        <w:rPr>
          <w:rFonts w:ascii="Times New Roman" w:hAnsi="Times New Roman" w:cs="Times New Roman"/>
          <w:sz w:val="24"/>
          <w:szCs w:val="24"/>
        </w:rPr>
        <w:t xml:space="preserve"> mogą stanowić dane osobowe</w:t>
      </w:r>
      <w:r w:rsidR="00B17C8F">
        <w:rPr>
          <w:rFonts w:ascii="Times New Roman" w:hAnsi="Times New Roman" w:cs="Times New Roman"/>
          <w:sz w:val="24"/>
          <w:szCs w:val="24"/>
        </w:rPr>
        <w:t>.</w:t>
      </w:r>
    </w:p>
    <w:p w14:paraId="1759A497" w14:textId="65032F05" w:rsidR="00931E15" w:rsidRPr="000E1DD4" w:rsidRDefault="0058223F" w:rsidP="00DE3A6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8056A2">
        <w:rPr>
          <w:rFonts w:ascii="Times New Roman" w:hAnsi="Times New Roman" w:cs="Times New Roman"/>
          <w:sz w:val="24"/>
          <w:szCs w:val="24"/>
        </w:rPr>
        <w:t xml:space="preserve">niejszy </w:t>
      </w:r>
      <w:r w:rsidR="00E3701C" w:rsidRPr="000E1DD4">
        <w:rPr>
          <w:rFonts w:ascii="Times New Roman" w:hAnsi="Times New Roman" w:cs="Times New Roman"/>
          <w:sz w:val="24"/>
          <w:szCs w:val="24"/>
        </w:rPr>
        <w:t>Regulamin</w:t>
      </w:r>
      <w:r w:rsidR="008B278C" w:rsidRPr="000E1DD4">
        <w:rPr>
          <w:rFonts w:ascii="Times New Roman" w:hAnsi="Times New Roman" w:cs="Times New Roman"/>
          <w:sz w:val="24"/>
          <w:szCs w:val="24"/>
        </w:rPr>
        <w:t xml:space="preserve"> </w:t>
      </w:r>
      <w:r w:rsidR="00BA041A" w:rsidRPr="000E1DD4">
        <w:rPr>
          <w:rFonts w:ascii="Times New Roman" w:hAnsi="Times New Roman" w:cs="Times New Roman"/>
          <w:sz w:val="24"/>
          <w:szCs w:val="24"/>
        </w:rPr>
        <w:t xml:space="preserve">określa zasady </w:t>
      </w:r>
      <w:r w:rsidR="008B278C" w:rsidRPr="000E1DD4">
        <w:rPr>
          <w:rFonts w:ascii="Times New Roman" w:hAnsi="Times New Roman" w:cs="Times New Roman"/>
          <w:sz w:val="24"/>
          <w:szCs w:val="24"/>
        </w:rPr>
        <w:t xml:space="preserve">funkcjonowania systemu monitoringu wizyjnego w </w:t>
      </w:r>
      <w:r w:rsidR="0010519D" w:rsidRPr="000E1DD4">
        <w:rPr>
          <w:rFonts w:ascii="Times New Roman" w:hAnsi="Times New Roman" w:cs="Times New Roman"/>
          <w:sz w:val="24"/>
          <w:szCs w:val="24"/>
        </w:rPr>
        <w:t xml:space="preserve">budynku przy </w:t>
      </w:r>
      <w:r w:rsidR="006775D8">
        <w:rPr>
          <w:rFonts w:ascii="Times New Roman" w:hAnsi="Times New Roman" w:cs="Times New Roman"/>
          <w:sz w:val="24"/>
          <w:szCs w:val="24"/>
        </w:rPr>
        <w:t>ulicy</w:t>
      </w:r>
      <w:r w:rsidR="008056A2">
        <w:rPr>
          <w:rFonts w:ascii="Times New Roman" w:hAnsi="Times New Roman" w:cs="Times New Roman"/>
          <w:sz w:val="24"/>
          <w:szCs w:val="24"/>
        </w:rPr>
        <w:t xml:space="preserve"> </w:t>
      </w:r>
      <w:r w:rsidR="00686E27" w:rsidRPr="000E1DD4">
        <w:rPr>
          <w:rFonts w:ascii="Times New Roman" w:hAnsi="Times New Roman" w:cs="Times New Roman"/>
          <w:sz w:val="24"/>
          <w:szCs w:val="24"/>
        </w:rPr>
        <w:t>Stary Rynek</w:t>
      </w:r>
      <w:r w:rsidR="00ED7AD0">
        <w:rPr>
          <w:rFonts w:ascii="Times New Roman" w:hAnsi="Times New Roman" w:cs="Times New Roman"/>
          <w:sz w:val="24"/>
          <w:szCs w:val="24"/>
        </w:rPr>
        <w:t xml:space="preserve"> 6</w:t>
      </w:r>
      <w:r w:rsidR="008056A2">
        <w:rPr>
          <w:rFonts w:ascii="Times New Roman" w:hAnsi="Times New Roman" w:cs="Times New Roman"/>
          <w:sz w:val="24"/>
          <w:szCs w:val="24"/>
        </w:rPr>
        <w:t xml:space="preserve"> </w:t>
      </w:r>
      <w:r w:rsidR="008B278C" w:rsidRPr="000E1DD4">
        <w:rPr>
          <w:rFonts w:ascii="Times New Roman" w:hAnsi="Times New Roman" w:cs="Times New Roman"/>
          <w:sz w:val="24"/>
          <w:szCs w:val="24"/>
        </w:rPr>
        <w:t>w Łomży</w:t>
      </w:r>
      <w:r w:rsidR="008056A2">
        <w:rPr>
          <w:rFonts w:ascii="Times New Roman" w:hAnsi="Times New Roman" w:cs="Times New Roman"/>
          <w:sz w:val="24"/>
          <w:szCs w:val="24"/>
        </w:rPr>
        <w:t>:</w:t>
      </w:r>
    </w:p>
    <w:p w14:paraId="3FCB029C" w14:textId="48E45260" w:rsidR="00931E15" w:rsidRPr="000E1DD4" w:rsidRDefault="008056A2" w:rsidP="00DE3A61">
      <w:pPr>
        <w:pStyle w:val="Akapitzlist"/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83D66">
        <w:rPr>
          <w:rFonts w:ascii="Times New Roman" w:hAnsi="Times New Roman" w:cs="Times New Roman"/>
          <w:sz w:val="24"/>
          <w:szCs w:val="24"/>
        </w:rPr>
        <w:t>okalizację usytuowania kamer;</w:t>
      </w:r>
    </w:p>
    <w:p w14:paraId="0048FB43" w14:textId="77E8F5FA" w:rsidR="00931E15" w:rsidRPr="000E1DD4" w:rsidRDefault="008056A2" w:rsidP="00DE3A61">
      <w:pPr>
        <w:pStyle w:val="Akapitzlist"/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83D66">
        <w:rPr>
          <w:rFonts w:ascii="Times New Roman" w:hAnsi="Times New Roman" w:cs="Times New Roman"/>
          <w:sz w:val="24"/>
          <w:szCs w:val="24"/>
        </w:rPr>
        <w:t>asady zapisywania obrazu;</w:t>
      </w:r>
    </w:p>
    <w:p w14:paraId="49B14CF1" w14:textId="0D8C4D17" w:rsidR="00931E15" w:rsidRPr="000E1DD4" w:rsidRDefault="00931E15" w:rsidP="00DE3A61">
      <w:pPr>
        <w:pStyle w:val="Akapitzlist"/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 xml:space="preserve">Zasady udostępniania nagrań z </w:t>
      </w:r>
      <w:r w:rsidR="008056A2">
        <w:rPr>
          <w:rFonts w:ascii="Times New Roman" w:hAnsi="Times New Roman" w:cs="Times New Roman"/>
          <w:sz w:val="24"/>
          <w:szCs w:val="24"/>
        </w:rPr>
        <w:t>monitoringu wizyjnego.</w:t>
      </w:r>
    </w:p>
    <w:p w14:paraId="5A6E7C64" w14:textId="70044FFE" w:rsidR="00BD0F8F" w:rsidRPr="000E1DD4" w:rsidRDefault="00BD0F8F" w:rsidP="00DE3A6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EA4096" w:rsidRPr="000E1DD4">
        <w:rPr>
          <w:rFonts w:ascii="Times New Roman" w:hAnsi="Times New Roman" w:cs="Times New Roman"/>
          <w:sz w:val="24"/>
          <w:szCs w:val="24"/>
        </w:rPr>
        <w:t xml:space="preserve">danych pochodzących </w:t>
      </w:r>
      <w:r w:rsidR="008056A2">
        <w:rPr>
          <w:rFonts w:ascii="Times New Roman" w:hAnsi="Times New Roman" w:cs="Times New Roman"/>
          <w:sz w:val="24"/>
          <w:szCs w:val="24"/>
        </w:rPr>
        <w:t xml:space="preserve">z </w:t>
      </w:r>
      <w:r w:rsidRPr="000E1DD4">
        <w:rPr>
          <w:rFonts w:ascii="Times New Roman" w:hAnsi="Times New Roman" w:cs="Times New Roman"/>
          <w:sz w:val="24"/>
          <w:szCs w:val="24"/>
        </w:rPr>
        <w:t>systemu</w:t>
      </w:r>
      <w:r w:rsidR="008056A2">
        <w:rPr>
          <w:rFonts w:ascii="Times New Roman" w:hAnsi="Times New Roman" w:cs="Times New Roman"/>
          <w:sz w:val="24"/>
          <w:szCs w:val="24"/>
        </w:rPr>
        <w:t>,</w:t>
      </w:r>
      <w:r w:rsidRPr="000E1DD4">
        <w:rPr>
          <w:rFonts w:ascii="Times New Roman" w:hAnsi="Times New Roman" w:cs="Times New Roman"/>
          <w:sz w:val="24"/>
          <w:szCs w:val="24"/>
        </w:rPr>
        <w:t xml:space="preserve"> o którym mowa w pkt.</w:t>
      </w:r>
      <w:r w:rsidR="009D07C5" w:rsidRPr="000E1DD4">
        <w:rPr>
          <w:rFonts w:ascii="Times New Roman" w:hAnsi="Times New Roman" w:cs="Times New Roman"/>
          <w:sz w:val="24"/>
          <w:szCs w:val="24"/>
        </w:rPr>
        <w:t xml:space="preserve"> 1</w:t>
      </w:r>
      <w:r w:rsidR="008056A2">
        <w:rPr>
          <w:rFonts w:ascii="Times New Roman" w:hAnsi="Times New Roman" w:cs="Times New Roman"/>
          <w:sz w:val="24"/>
          <w:szCs w:val="24"/>
        </w:rPr>
        <w:t>,</w:t>
      </w:r>
      <w:r w:rsidR="009D07C5" w:rsidRPr="000E1DD4">
        <w:rPr>
          <w:rFonts w:ascii="Times New Roman" w:hAnsi="Times New Roman" w:cs="Times New Roman"/>
          <w:sz w:val="24"/>
          <w:szCs w:val="24"/>
        </w:rPr>
        <w:t xml:space="preserve"> </w:t>
      </w:r>
      <w:r w:rsidR="00E339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D07C5" w:rsidRPr="000E1DD4">
        <w:rPr>
          <w:rFonts w:ascii="Times New Roman" w:hAnsi="Times New Roman" w:cs="Times New Roman"/>
          <w:sz w:val="24"/>
          <w:szCs w:val="24"/>
        </w:rPr>
        <w:t xml:space="preserve">jest Prezydent Miasta Łomża </w:t>
      </w:r>
      <w:r w:rsidR="008056A2">
        <w:rPr>
          <w:rFonts w:ascii="Times New Roman" w:hAnsi="Times New Roman" w:cs="Times New Roman"/>
          <w:sz w:val="24"/>
          <w:szCs w:val="24"/>
        </w:rPr>
        <w:t xml:space="preserve">z </w:t>
      </w:r>
      <w:r w:rsidRPr="000E1DD4">
        <w:rPr>
          <w:rFonts w:ascii="Times New Roman" w:hAnsi="Times New Roman" w:cs="Times New Roman"/>
          <w:sz w:val="24"/>
          <w:szCs w:val="24"/>
        </w:rPr>
        <w:t xml:space="preserve">siedzibą  </w:t>
      </w:r>
      <w:r w:rsidR="008056A2">
        <w:rPr>
          <w:rFonts w:ascii="Times New Roman" w:hAnsi="Times New Roman" w:cs="Times New Roman"/>
          <w:sz w:val="24"/>
          <w:szCs w:val="24"/>
        </w:rPr>
        <w:t xml:space="preserve">przy ulicy Stary Rynek 14 </w:t>
      </w:r>
      <w:r w:rsidRPr="000E1DD4">
        <w:rPr>
          <w:rFonts w:ascii="Times New Roman" w:hAnsi="Times New Roman" w:cs="Times New Roman"/>
          <w:sz w:val="24"/>
          <w:szCs w:val="24"/>
        </w:rPr>
        <w:t>w Łomży</w:t>
      </w:r>
      <w:r w:rsidR="008056A2">
        <w:rPr>
          <w:rFonts w:ascii="Times New Roman" w:hAnsi="Times New Roman" w:cs="Times New Roman"/>
          <w:sz w:val="24"/>
          <w:szCs w:val="24"/>
        </w:rPr>
        <w:t>,</w:t>
      </w:r>
      <w:r w:rsidR="00EA4096" w:rsidRPr="000E1DD4">
        <w:rPr>
          <w:rFonts w:ascii="Times New Roman" w:hAnsi="Times New Roman" w:cs="Times New Roman"/>
          <w:sz w:val="24"/>
          <w:szCs w:val="24"/>
        </w:rPr>
        <w:t xml:space="preserve"> zwany dalej Administratorem danych</w:t>
      </w:r>
      <w:r w:rsidRPr="000E1DD4">
        <w:rPr>
          <w:rFonts w:ascii="Times New Roman" w:hAnsi="Times New Roman" w:cs="Times New Roman"/>
          <w:sz w:val="24"/>
          <w:szCs w:val="24"/>
        </w:rPr>
        <w:t>.</w:t>
      </w:r>
    </w:p>
    <w:p w14:paraId="5BA6ECE1" w14:textId="3AA1DBC4" w:rsidR="00BD0F8F" w:rsidRPr="000E1DD4" w:rsidRDefault="00BD0F8F" w:rsidP="00DE3A61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>Kontakt z Inspektorem Ochrony Danych w Urzędzie Miejskim w Łomży możliwy jest pod numerem tel. 86 215 67 33 lub adresem email: a.kondraciuk@um.lomza.pl</w:t>
      </w:r>
    </w:p>
    <w:p w14:paraId="62D1B6BB" w14:textId="69085BCF" w:rsidR="00BD0F8F" w:rsidRPr="000E1DD4" w:rsidRDefault="00BD0F8F" w:rsidP="00BD0F8F">
      <w:pPr>
        <w:pStyle w:val="Akapitzlist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F19F4" w14:textId="0391B1B1" w:rsidR="00931E15" w:rsidRDefault="00884982" w:rsidP="00884982">
      <w:pPr>
        <w:pStyle w:val="Akapitzlist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br/>
      </w:r>
      <w:r w:rsidR="00931E15" w:rsidRPr="00884982">
        <w:rPr>
          <w:rFonts w:ascii="Times New Roman" w:hAnsi="Times New Roman" w:cs="Times New Roman"/>
          <w:sz w:val="24"/>
          <w:szCs w:val="24"/>
        </w:rPr>
        <w:t>Cel monitoringu</w:t>
      </w:r>
    </w:p>
    <w:p w14:paraId="075A873B" w14:textId="77777777" w:rsidR="00884982" w:rsidRPr="00884982" w:rsidRDefault="00884982" w:rsidP="00884982">
      <w:pPr>
        <w:pStyle w:val="Akapitzlist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52457F" w14:textId="68BC4594" w:rsidR="00931E15" w:rsidRPr="000E1DD4" w:rsidRDefault="00931E15" w:rsidP="00250D16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 xml:space="preserve">System monitoringu </w:t>
      </w:r>
      <w:r w:rsidR="004D237C" w:rsidRPr="000E1DD4">
        <w:rPr>
          <w:rFonts w:ascii="Times New Roman" w:hAnsi="Times New Roman" w:cs="Times New Roman"/>
          <w:sz w:val="24"/>
          <w:szCs w:val="24"/>
        </w:rPr>
        <w:t xml:space="preserve">ma na celu zapewnienie </w:t>
      </w:r>
      <w:r w:rsidR="00E70785" w:rsidRPr="000E1DD4">
        <w:rPr>
          <w:rFonts w:ascii="Times New Roman" w:hAnsi="Times New Roman" w:cs="Times New Roman"/>
          <w:sz w:val="24"/>
          <w:szCs w:val="24"/>
        </w:rPr>
        <w:t xml:space="preserve">porządku </w:t>
      </w:r>
      <w:r w:rsidR="006E61D6" w:rsidRPr="000E1DD4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E70785" w:rsidRPr="000E1DD4">
        <w:rPr>
          <w:rFonts w:ascii="Times New Roman" w:hAnsi="Times New Roman" w:cs="Times New Roman"/>
          <w:sz w:val="24"/>
          <w:szCs w:val="24"/>
        </w:rPr>
        <w:t>bezpieczeństwa ochrony mienia oraz ochrony przeci</w:t>
      </w:r>
      <w:r w:rsidR="006775D8">
        <w:rPr>
          <w:rFonts w:ascii="Times New Roman" w:hAnsi="Times New Roman" w:cs="Times New Roman"/>
          <w:sz w:val="24"/>
          <w:szCs w:val="24"/>
        </w:rPr>
        <w:t xml:space="preserve">wpożarowej i przeciwpowodziowej </w:t>
      </w:r>
      <w:r w:rsidR="004D237C" w:rsidRPr="000E1DD4">
        <w:rPr>
          <w:rFonts w:ascii="Times New Roman" w:hAnsi="Times New Roman" w:cs="Times New Roman"/>
          <w:sz w:val="24"/>
          <w:szCs w:val="24"/>
        </w:rPr>
        <w:t xml:space="preserve">osób </w:t>
      </w:r>
      <w:r w:rsidR="006E61D6" w:rsidRPr="00884982">
        <w:rPr>
          <w:rFonts w:ascii="Times New Roman" w:hAnsi="Times New Roman" w:cs="Times New Roman"/>
          <w:sz w:val="24"/>
          <w:szCs w:val="24"/>
        </w:rPr>
        <w:t xml:space="preserve">znajdujących się </w:t>
      </w:r>
      <w:r w:rsidR="00EA4096" w:rsidRPr="00884982">
        <w:rPr>
          <w:rFonts w:ascii="Times New Roman" w:hAnsi="Times New Roman" w:cs="Times New Roman"/>
          <w:sz w:val="24"/>
          <w:szCs w:val="24"/>
        </w:rPr>
        <w:t xml:space="preserve">w budynku oraz na </w:t>
      </w:r>
      <w:r w:rsidR="004D237C" w:rsidRPr="00884982">
        <w:rPr>
          <w:rFonts w:ascii="Times New Roman" w:hAnsi="Times New Roman" w:cs="Times New Roman"/>
          <w:sz w:val="24"/>
          <w:szCs w:val="24"/>
        </w:rPr>
        <w:t xml:space="preserve">terenie </w:t>
      </w:r>
      <w:r w:rsidR="006775D8" w:rsidRPr="00884982">
        <w:rPr>
          <w:rFonts w:ascii="Times New Roman" w:hAnsi="Times New Roman" w:cs="Times New Roman"/>
          <w:sz w:val="24"/>
          <w:szCs w:val="24"/>
        </w:rPr>
        <w:t>położonym przy ulicy</w:t>
      </w:r>
      <w:r w:rsidR="00686E27" w:rsidRPr="00884982">
        <w:rPr>
          <w:rFonts w:ascii="Times New Roman" w:hAnsi="Times New Roman" w:cs="Times New Roman"/>
          <w:sz w:val="24"/>
          <w:szCs w:val="24"/>
        </w:rPr>
        <w:t xml:space="preserve"> Stary Rynek</w:t>
      </w:r>
      <w:r w:rsidR="004D237C" w:rsidRPr="00884982">
        <w:rPr>
          <w:rFonts w:ascii="Times New Roman" w:hAnsi="Times New Roman" w:cs="Times New Roman"/>
          <w:sz w:val="24"/>
          <w:szCs w:val="24"/>
        </w:rPr>
        <w:t xml:space="preserve"> </w:t>
      </w:r>
      <w:r w:rsidR="00ED7AD0" w:rsidRPr="00884982">
        <w:rPr>
          <w:rFonts w:ascii="Times New Roman" w:hAnsi="Times New Roman" w:cs="Times New Roman"/>
          <w:sz w:val="24"/>
          <w:szCs w:val="24"/>
        </w:rPr>
        <w:t>6</w:t>
      </w:r>
      <w:r w:rsidR="004D237C" w:rsidRPr="00884982">
        <w:rPr>
          <w:rFonts w:ascii="Times New Roman" w:hAnsi="Times New Roman" w:cs="Times New Roman"/>
          <w:sz w:val="24"/>
          <w:szCs w:val="24"/>
        </w:rPr>
        <w:t xml:space="preserve"> </w:t>
      </w:r>
      <w:r w:rsidR="00ED7AD0" w:rsidRPr="008849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237C" w:rsidRPr="00884982">
        <w:rPr>
          <w:rFonts w:ascii="Times New Roman" w:hAnsi="Times New Roman" w:cs="Times New Roman"/>
          <w:sz w:val="24"/>
          <w:szCs w:val="24"/>
        </w:rPr>
        <w:t xml:space="preserve">w Łomży. Podstawą </w:t>
      </w:r>
      <w:r w:rsidR="005A3031" w:rsidRPr="00884982">
        <w:rPr>
          <w:rFonts w:ascii="Times New Roman" w:hAnsi="Times New Roman" w:cs="Times New Roman"/>
          <w:sz w:val="24"/>
          <w:szCs w:val="24"/>
        </w:rPr>
        <w:t xml:space="preserve"> </w:t>
      </w:r>
      <w:r w:rsidR="004D237C" w:rsidRPr="00884982">
        <w:rPr>
          <w:rFonts w:ascii="Times New Roman" w:hAnsi="Times New Roman" w:cs="Times New Roman"/>
          <w:sz w:val="24"/>
          <w:szCs w:val="24"/>
        </w:rPr>
        <w:t>wprowadzenia monitoringu wizyjnego w w/w budynku jest art. 9a</w:t>
      </w:r>
      <w:r w:rsidR="00EA4096" w:rsidRPr="00884982">
        <w:rPr>
          <w:rFonts w:ascii="Times New Roman" w:hAnsi="Times New Roman" w:cs="Times New Roman"/>
          <w:sz w:val="24"/>
          <w:szCs w:val="24"/>
        </w:rPr>
        <w:t>.1</w:t>
      </w:r>
      <w:r w:rsidR="00FC5E88" w:rsidRPr="00884982">
        <w:rPr>
          <w:rFonts w:ascii="Times New Roman" w:hAnsi="Times New Roman" w:cs="Times New Roman"/>
          <w:sz w:val="24"/>
          <w:szCs w:val="24"/>
        </w:rPr>
        <w:t>.</w:t>
      </w:r>
      <w:r w:rsidR="004D237C" w:rsidRPr="00884982">
        <w:rPr>
          <w:rFonts w:ascii="Times New Roman" w:hAnsi="Times New Roman" w:cs="Times New Roman"/>
          <w:sz w:val="24"/>
          <w:szCs w:val="24"/>
        </w:rPr>
        <w:t xml:space="preserve"> </w:t>
      </w:r>
      <w:r w:rsidR="00E70785" w:rsidRPr="00884982">
        <w:rPr>
          <w:rFonts w:ascii="Times New Roman" w:hAnsi="Times New Roman" w:cs="Times New Roman"/>
          <w:sz w:val="24"/>
          <w:szCs w:val="24"/>
        </w:rPr>
        <w:t xml:space="preserve">§ 2 </w:t>
      </w:r>
      <w:r w:rsidR="004D237C" w:rsidRPr="00884982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E70785" w:rsidRPr="00884982">
        <w:rPr>
          <w:rFonts w:ascii="Times New Roman" w:hAnsi="Times New Roman" w:cs="Times New Roman"/>
          <w:sz w:val="24"/>
          <w:szCs w:val="24"/>
        </w:rPr>
        <w:t>8 marca 1990 roku o sam</w:t>
      </w:r>
      <w:r w:rsidR="000E1DD4" w:rsidRPr="00884982">
        <w:rPr>
          <w:rFonts w:ascii="Times New Roman" w:hAnsi="Times New Roman" w:cs="Times New Roman"/>
          <w:sz w:val="24"/>
          <w:szCs w:val="24"/>
        </w:rPr>
        <w:t>orządzie gmin</w:t>
      </w:r>
      <w:r w:rsidR="00ED7AD0" w:rsidRPr="00884982">
        <w:rPr>
          <w:rFonts w:ascii="Times New Roman" w:hAnsi="Times New Roman" w:cs="Times New Roman"/>
          <w:sz w:val="24"/>
          <w:szCs w:val="24"/>
        </w:rPr>
        <w:t xml:space="preserve">nym </w:t>
      </w:r>
      <w:r w:rsidR="003872D1" w:rsidRPr="00884982">
        <w:rPr>
          <w:rFonts w:ascii="Times New Roman" w:hAnsi="Times New Roman" w:cs="Times New Roman"/>
          <w:sz w:val="24"/>
          <w:szCs w:val="24"/>
        </w:rPr>
        <w:t>(Dz.U. z 2020</w:t>
      </w:r>
      <w:r w:rsidR="00E70785" w:rsidRPr="00884982">
        <w:rPr>
          <w:rFonts w:ascii="Times New Roman" w:hAnsi="Times New Roman" w:cs="Times New Roman"/>
          <w:sz w:val="24"/>
          <w:szCs w:val="24"/>
        </w:rPr>
        <w:t xml:space="preserve"> r poz.</w:t>
      </w:r>
      <w:r w:rsidR="003872D1" w:rsidRPr="00884982">
        <w:rPr>
          <w:rFonts w:ascii="Times New Roman" w:hAnsi="Times New Roman" w:cs="Times New Roman"/>
          <w:sz w:val="24"/>
          <w:szCs w:val="24"/>
        </w:rPr>
        <w:t>713</w:t>
      </w:r>
      <w:r w:rsidR="00C903F5" w:rsidRPr="00884982">
        <w:rPr>
          <w:rFonts w:ascii="Times New Roman" w:hAnsi="Times New Roman" w:cs="Times New Roman"/>
          <w:sz w:val="24"/>
          <w:szCs w:val="24"/>
        </w:rPr>
        <w:t>)</w:t>
      </w:r>
      <w:r w:rsidR="00B83D66" w:rsidRPr="00884982">
        <w:rPr>
          <w:rFonts w:ascii="Times New Roman" w:hAnsi="Times New Roman" w:cs="Times New Roman"/>
          <w:sz w:val="24"/>
          <w:szCs w:val="24"/>
        </w:rPr>
        <w:t>.</w:t>
      </w:r>
    </w:p>
    <w:p w14:paraId="6CE72A65" w14:textId="40121DAC" w:rsidR="00931E15" w:rsidRPr="00884982" w:rsidRDefault="00884982" w:rsidP="00884982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84982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br/>
      </w:r>
      <w:r w:rsidR="006E61D6" w:rsidRPr="00884982">
        <w:rPr>
          <w:rFonts w:ascii="Times New Roman" w:hAnsi="Times New Roman" w:cs="Times New Roman"/>
          <w:sz w:val="24"/>
          <w:szCs w:val="24"/>
        </w:rPr>
        <w:t>Obszar i zasady monitoringu</w:t>
      </w:r>
    </w:p>
    <w:p w14:paraId="69431634" w14:textId="7D44F204" w:rsidR="00250D16" w:rsidRPr="000E1DD4" w:rsidRDefault="00250D16" w:rsidP="00E539D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 xml:space="preserve">Obszar budynku przy </w:t>
      </w:r>
      <w:r w:rsidR="006775D8">
        <w:rPr>
          <w:rFonts w:ascii="Times New Roman" w:hAnsi="Times New Roman" w:cs="Times New Roman"/>
          <w:sz w:val="24"/>
          <w:szCs w:val="24"/>
        </w:rPr>
        <w:t>ul.</w:t>
      </w:r>
      <w:r w:rsidR="003872D1" w:rsidRPr="000E1DD4">
        <w:rPr>
          <w:rFonts w:ascii="Times New Roman" w:hAnsi="Times New Roman" w:cs="Times New Roman"/>
          <w:sz w:val="24"/>
          <w:szCs w:val="24"/>
        </w:rPr>
        <w:t xml:space="preserve"> Stary Rynek</w:t>
      </w:r>
      <w:r w:rsidRPr="000E1DD4">
        <w:rPr>
          <w:rFonts w:ascii="Times New Roman" w:hAnsi="Times New Roman" w:cs="Times New Roman"/>
          <w:sz w:val="24"/>
          <w:szCs w:val="24"/>
        </w:rPr>
        <w:t xml:space="preserve"> objęty monitoringiem wizyjnym obejmuje</w:t>
      </w:r>
      <w:r w:rsidR="003872D1" w:rsidRPr="000E1DD4">
        <w:rPr>
          <w:rFonts w:ascii="Times New Roman" w:hAnsi="Times New Roman" w:cs="Times New Roman"/>
          <w:sz w:val="24"/>
          <w:szCs w:val="24"/>
        </w:rPr>
        <w:t xml:space="preserve"> strefy</w:t>
      </w:r>
      <w:r w:rsidR="00BD0F8F" w:rsidRPr="000E1DD4">
        <w:rPr>
          <w:rFonts w:ascii="Times New Roman" w:hAnsi="Times New Roman" w:cs="Times New Roman"/>
          <w:sz w:val="24"/>
          <w:szCs w:val="24"/>
        </w:rPr>
        <w:t>:</w:t>
      </w:r>
    </w:p>
    <w:p w14:paraId="7B82BBD6" w14:textId="67CE7CF4" w:rsidR="00250D16" w:rsidRPr="000E1DD4" w:rsidRDefault="00250D16" w:rsidP="00E539D9">
      <w:pPr>
        <w:pStyle w:val="Akapitzlist"/>
        <w:numPr>
          <w:ilvl w:val="1"/>
          <w:numId w:val="5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 xml:space="preserve">Wejścia </w:t>
      </w:r>
      <w:r w:rsidR="006775D8">
        <w:rPr>
          <w:rFonts w:ascii="Times New Roman" w:hAnsi="Times New Roman" w:cs="Times New Roman"/>
          <w:sz w:val="24"/>
          <w:szCs w:val="24"/>
        </w:rPr>
        <w:t>na teren H</w:t>
      </w:r>
      <w:r w:rsidR="00EC0A58" w:rsidRPr="000E1DD4">
        <w:rPr>
          <w:rFonts w:ascii="Times New Roman" w:hAnsi="Times New Roman" w:cs="Times New Roman"/>
          <w:sz w:val="24"/>
          <w:szCs w:val="24"/>
        </w:rPr>
        <w:t>ali</w:t>
      </w:r>
    </w:p>
    <w:p w14:paraId="0ADEF24B" w14:textId="3E887F69" w:rsidR="00EC0A58" w:rsidRPr="000E1DD4" w:rsidRDefault="00EC0A58" w:rsidP="00E539D9">
      <w:pPr>
        <w:pStyle w:val="Akapitzlist"/>
        <w:numPr>
          <w:ilvl w:val="1"/>
          <w:numId w:val="5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 xml:space="preserve">Wejścia do toalety publicznej </w:t>
      </w:r>
    </w:p>
    <w:p w14:paraId="6E4F0A17" w14:textId="2AC11800" w:rsidR="00250D16" w:rsidRPr="000E1DD4" w:rsidRDefault="006775D8" w:rsidP="00E539D9">
      <w:pPr>
        <w:pStyle w:val="Akapitzlist"/>
        <w:numPr>
          <w:ilvl w:val="1"/>
          <w:numId w:val="5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Ciągów</w:t>
      </w:r>
      <w:r w:rsidR="00EC0A58" w:rsidRPr="000E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komunikacyjnych</w:t>
      </w:r>
    </w:p>
    <w:p w14:paraId="208977F3" w14:textId="4CC283C1" w:rsidR="00EC0A58" w:rsidRPr="000E1DD4" w:rsidRDefault="00EC0A58" w:rsidP="00E539D9">
      <w:pPr>
        <w:pStyle w:val="Akapitzlist"/>
        <w:numPr>
          <w:ilvl w:val="1"/>
          <w:numId w:val="5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>Punkt</w:t>
      </w:r>
      <w:r w:rsidR="006775D8">
        <w:rPr>
          <w:rFonts w:ascii="Times New Roman" w:hAnsi="Times New Roman" w:cs="Times New Roman"/>
          <w:sz w:val="24"/>
          <w:szCs w:val="24"/>
        </w:rPr>
        <w:t>u</w:t>
      </w:r>
      <w:r w:rsidRPr="000E1DD4">
        <w:rPr>
          <w:rFonts w:ascii="Times New Roman" w:hAnsi="Times New Roman" w:cs="Times New Roman"/>
          <w:sz w:val="24"/>
          <w:szCs w:val="24"/>
        </w:rPr>
        <w:t xml:space="preserve"> Informacji Turystycznej</w:t>
      </w:r>
    </w:p>
    <w:p w14:paraId="15C4BC6E" w14:textId="5D454F17" w:rsidR="003C156A" w:rsidRPr="000E1DD4" w:rsidRDefault="00FC5E88" w:rsidP="00E539D9">
      <w:pPr>
        <w:pStyle w:val="Akapitzlist"/>
        <w:numPr>
          <w:ilvl w:val="1"/>
          <w:numId w:val="5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>Teren</w:t>
      </w:r>
      <w:r w:rsidR="006775D8">
        <w:rPr>
          <w:rFonts w:ascii="Times New Roman" w:hAnsi="Times New Roman" w:cs="Times New Roman"/>
          <w:sz w:val="24"/>
          <w:szCs w:val="24"/>
        </w:rPr>
        <w:t>u</w:t>
      </w:r>
      <w:r w:rsidRPr="000E1DD4">
        <w:rPr>
          <w:rFonts w:ascii="Times New Roman" w:hAnsi="Times New Roman" w:cs="Times New Roman"/>
          <w:sz w:val="24"/>
          <w:szCs w:val="24"/>
        </w:rPr>
        <w:t xml:space="preserve"> wokół budynku</w:t>
      </w:r>
    </w:p>
    <w:p w14:paraId="76C6101B" w14:textId="0D79B9DC" w:rsidR="00E539D9" w:rsidRPr="000E1DD4" w:rsidRDefault="00E539D9" w:rsidP="006775D8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>System monitoringu wizyjnego nagrywa wyłącznie obraz bez zapisu dźwięku w czasie rzeczywistym w miejscach objętych monitoringiem</w:t>
      </w:r>
      <w:r w:rsidR="00DB69C2" w:rsidRPr="000E1DD4">
        <w:rPr>
          <w:rFonts w:ascii="Times New Roman" w:hAnsi="Times New Roman" w:cs="Times New Roman"/>
          <w:sz w:val="24"/>
          <w:szCs w:val="24"/>
        </w:rPr>
        <w:t>.</w:t>
      </w:r>
    </w:p>
    <w:p w14:paraId="2A30B468" w14:textId="76C7D933" w:rsidR="00E539D9" w:rsidRPr="000E1DD4" w:rsidRDefault="00250D16" w:rsidP="006775D8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>Monitoring wiz</w:t>
      </w:r>
      <w:r w:rsidR="006775D8">
        <w:rPr>
          <w:rFonts w:ascii="Times New Roman" w:hAnsi="Times New Roman" w:cs="Times New Roman"/>
          <w:sz w:val="24"/>
          <w:szCs w:val="24"/>
        </w:rPr>
        <w:t xml:space="preserve">yjny jest prowadzony całodobowo a zapis </w:t>
      </w:r>
      <w:r w:rsidR="00E539D9" w:rsidRPr="000E1DD4">
        <w:rPr>
          <w:rFonts w:ascii="Times New Roman" w:hAnsi="Times New Roman" w:cs="Times New Roman"/>
          <w:sz w:val="24"/>
          <w:szCs w:val="24"/>
        </w:rPr>
        <w:t xml:space="preserve">przechowywany jest przez okres do </w:t>
      </w:r>
      <w:r w:rsidR="00EC0A58" w:rsidRPr="000E1DD4">
        <w:rPr>
          <w:rFonts w:ascii="Times New Roman" w:hAnsi="Times New Roman" w:cs="Times New Roman"/>
          <w:sz w:val="24"/>
          <w:szCs w:val="24"/>
        </w:rPr>
        <w:t>21</w:t>
      </w:r>
      <w:r w:rsidR="00E539D9" w:rsidRPr="000E1DD4">
        <w:rPr>
          <w:rFonts w:ascii="Times New Roman" w:hAnsi="Times New Roman" w:cs="Times New Roman"/>
          <w:sz w:val="24"/>
          <w:szCs w:val="24"/>
        </w:rPr>
        <w:t xml:space="preserve"> dni, licząc od daty nagrania</w:t>
      </w:r>
      <w:r w:rsidR="000C3020" w:rsidRPr="000E1DD4">
        <w:rPr>
          <w:rFonts w:ascii="Times New Roman" w:hAnsi="Times New Roman" w:cs="Times New Roman"/>
          <w:sz w:val="24"/>
          <w:szCs w:val="24"/>
        </w:rPr>
        <w:t>. Po tym okresie</w:t>
      </w:r>
      <w:r w:rsidR="006775D8">
        <w:rPr>
          <w:rFonts w:ascii="Times New Roman" w:hAnsi="Times New Roman" w:cs="Times New Roman"/>
          <w:sz w:val="24"/>
          <w:szCs w:val="24"/>
        </w:rPr>
        <w:t>,</w:t>
      </w:r>
      <w:r w:rsidR="000C3020" w:rsidRPr="000E1DD4">
        <w:rPr>
          <w:rFonts w:ascii="Times New Roman" w:hAnsi="Times New Roman" w:cs="Times New Roman"/>
          <w:sz w:val="24"/>
          <w:szCs w:val="24"/>
        </w:rPr>
        <w:t xml:space="preserve"> nagrania usuwane są automatycznie poprzez nadpisywanie.</w:t>
      </w:r>
    </w:p>
    <w:p w14:paraId="188AC5B0" w14:textId="524A27B8" w:rsidR="000C3020" w:rsidRPr="000E1DD4" w:rsidRDefault="006775D8" w:rsidP="006775D8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monitoringu wizyjnego</w:t>
      </w:r>
      <w:r w:rsidR="000C3020" w:rsidRPr="000E1DD4">
        <w:rPr>
          <w:rFonts w:ascii="Times New Roman" w:hAnsi="Times New Roman" w:cs="Times New Roman"/>
          <w:sz w:val="24"/>
          <w:szCs w:val="24"/>
        </w:rPr>
        <w:t xml:space="preserve"> nie wykorzystuje funkcji wykrywania twarzy, nie jest prowadzone indeksowanie zarejestrowanych osób, a materiał ma jedynie postać chronologicznego zapisu wideo</w:t>
      </w:r>
      <w:r w:rsidR="00FB041E" w:rsidRPr="000E1DD4">
        <w:rPr>
          <w:rFonts w:ascii="Times New Roman" w:hAnsi="Times New Roman" w:cs="Times New Roman"/>
          <w:sz w:val="24"/>
          <w:szCs w:val="24"/>
        </w:rPr>
        <w:t>.</w:t>
      </w:r>
    </w:p>
    <w:p w14:paraId="21D36DEA" w14:textId="3603AA0D" w:rsidR="006E61D6" w:rsidRPr="000E1DD4" w:rsidRDefault="006E61D6" w:rsidP="006775D8">
      <w:pPr>
        <w:pStyle w:val="Akapitzlist"/>
        <w:numPr>
          <w:ilvl w:val="0"/>
          <w:numId w:val="24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t>Odpowiedzialnym za system monitoringu tj. se</w:t>
      </w:r>
      <w:r w:rsidR="00EC0A58" w:rsidRPr="000E1DD4">
        <w:rPr>
          <w:rFonts w:ascii="Times New Roman" w:hAnsi="Times New Roman" w:cs="Times New Roman"/>
          <w:sz w:val="24"/>
          <w:szCs w:val="24"/>
        </w:rPr>
        <w:t>rwis i konserw</w:t>
      </w:r>
      <w:r w:rsidR="00FC3840" w:rsidRPr="000E1DD4">
        <w:rPr>
          <w:rFonts w:ascii="Times New Roman" w:hAnsi="Times New Roman" w:cs="Times New Roman"/>
          <w:sz w:val="24"/>
          <w:szCs w:val="24"/>
        </w:rPr>
        <w:t xml:space="preserve">ację sprzętu jest </w:t>
      </w:r>
      <w:r w:rsidR="00B83D66">
        <w:rPr>
          <w:rFonts w:ascii="Times New Roman" w:hAnsi="Times New Roman" w:cs="Times New Roman"/>
          <w:sz w:val="24"/>
          <w:szCs w:val="24"/>
        </w:rPr>
        <w:t>Kierownik</w:t>
      </w:r>
      <w:r w:rsidR="00BD0F8F" w:rsidRPr="000E1DD4">
        <w:rPr>
          <w:rFonts w:ascii="Times New Roman" w:hAnsi="Times New Roman" w:cs="Times New Roman"/>
          <w:sz w:val="24"/>
          <w:szCs w:val="24"/>
        </w:rPr>
        <w:t>.</w:t>
      </w:r>
      <w:r w:rsidRPr="000E1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FD1B9" w14:textId="04E9BC38" w:rsidR="00E539D9" w:rsidRPr="00884982" w:rsidRDefault="00E539D9" w:rsidP="00884982">
      <w:pPr>
        <w:pStyle w:val="NormalnyWeb"/>
        <w:ind w:left="720"/>
        <w:jc w:val="center"/>
        <w:rPr>
          <w:b/>
        </w:rPr>
      </w:pPr>
      <w:r w:rsidRPr="00884982">
        <w:rPr>
          <w:rStyle w:val="Pogrubienie"/>
          <w:b w:val="0"/>
        </w:rPr>
        <w:t>§ 4</w:t>
      </w:r>
      <w:r w:rsidR="00884982">
        <w:rPr>
          <w:b/>
        </w:rPr>
        <w:br/>
      </w:r>
      <w:r w:rsidRPr="00884982">
        <w:rPr>
          <w:rStyle w:val="Pogrubienie"/>
          <w:b w:val="0"/>
        </w:rPr>
        <w:t>Zakres monitoringu</w:t>
      </w:r>
    </w:p>
    <w:p w14:paraId="37C286F3" w14:textId="63E42173" w:rsidR="00E539D9" w:rsidRPr="000E1DD4" w:rsidRDefault="00E539D9" w:rsidP="00FB041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monitoringu wizyjnego obejmuje kamery na zewnątrz i wewnątrz budynku, rejestrator zapisując</w:t>
      </w:r>
      <w:r w:rsidR="00FB041E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obraz na </w:t>
      </w:r>
      <w:r w:rsidR="000C3020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nośniku fizycznym </w:t>
      </w:r>
      <w:r w:rsidR="00EF56E9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</w:t>
      </w:r>
      <w:r w:rsidR="00EC0A58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93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pozwalające na podgląd nagrań </w:t>
      </w:r>
      <w:r w:rsidR="00393D86">
        <w:rPr>
          <w:rFonts w:ascii="Times New Roman" w:hAnsi="Times New Roman" w:cs="Times New Roman"/>
          <w:sz w:val="24"/>
          <w:szCs w:val="24"/>
        </w:rPr>
        <w:t xml:space="preserve">przechowywane są </w:t>
      </w:r>
      <w:r w:rsidR="00393D86" w:rsidRPr="000E1DD4">
        <w:rPr>
          <w:rFonts w:ascii="Times New Roman" w:hAnsi="Times New Roman" w:cs="Times New Roman"/>
          <w:sz w:val="24"/>
          <w:szCs w:val="24"/>
        </w:rPr>
        <w:t>w pomieszczeniu z ograniczonym dostępem</w:t>
      </w:r>
      <w:r w:rsidR="00393D86">
        <w:rPr>
          <w:rFonts w:ascii="Times New Roman" w:hAnsi="Times New Roman" w:cs="Times New Roman"/>
          <w:sz w:val="24"/>
          <w:szCs w:val="24"/>
        </w:rPr>
        <w:t>.</w:t>
      </w:r>
    </w:p>
    <w:p w14:paraId="54C5795E" w14:textId="2331DE90" w:rsidR="00C72D60" w:rsidRPr="000E1DD4" w:rsidRDefault="00E539D9" w:rsidP="00FB041E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nagrań monitoringu wizyjne</w:t>
      </w:r>
      <w:r w:rsidR="00C72D60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na podstawie upoważnienia ma </w:t>
      </w:r>
      <w:r w:rsidR="00B83D66">
        <w:rPr>
          <w:rFonts w:ascii="Times New Roman" w:hAnsi="Times New Roman" w:cs="Times New Roman"/>
          <w:sz w:val="24"/>
          <w:szCs w:val="24"/>
        </w:rPr>
        <w:t>Kierownik.</w:t>
      </w:r>
    </w:p>
    <w:p w14:paraId="2FD82222" w14:textId="5641FC6E" w:rsidR="00E539D9" w:rsidRPr="000E1DD4" w:rsidRDefault="00E539D9" w:rsidP="00FC384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A93BC" w14:textId="7888C576" w:rsidR="00EA530D" w:rsidRPr="00884982" w:rsidRDefault="00EA530D" w:rsidP="0088498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  <w:r w:rsid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Ochrona danych osobowych</w:t>
      </w:r>
    </w:p>
    <w:p w14:paraId="43EDD479" w14:textId="0BF8E0B5" w:rsidR="000C3020" w:rsidRPr="00620197" w:rsidRDefault="003E33D9" w:rsidP="00FB041E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0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</w:t>
      </w:r>
      <w:r w:rsidR="00FC5E88" w:rsidRPr="00620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62019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obowiązek wynikający z art. 13 RODO tj. wobec podmiotów danych, których wizerunek został utrwalony za pomocą systemu monitoringu wizyjnego</w:t>
      </w:r>
      <w:r w:rsidR="00620197" w:rsidRPr="006201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A4096" w:rsidRPr="00620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F256C9" w14:textId="77FD0DB2" w:rsidR="003E33D9" w:rsidRPr="000E1DD4" w:rsidRDefault="008D797A" w:rsidP="002B2EC4">
      <w:pPr>
        <w:numPr>
          <w:ilvl w:val="0"/>
          <w:numId w:val="26"/>
        </w:numPr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</w:t>
      </w:r>
      <w:r w:rsidR="003E33D9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E33D9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systemem monitoringu wizyjnego posiada:</w:t>
      </w:r>
    </w:p>
    <w:p w14:paraId="16F82CAC" w14:textId="7FAE5E49" w:rsidR="003E33D9" w:rsidRPr="000E1DD4" w:rsidRDefault="003E33D9" w:rsidP="002B2EC4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 w:line="240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dostępu do informacji o istnieniu monitoringu wizyjnego, jego zakresie </w:t>
      </w:r>
      <w:r w:rsidR="00C254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i celu stosowania, o nazwie Administratora</w:t>
      </w:r>
      <w:r w:rsidR="00FC5E88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, jego danych rejestrowych</w:t>
      </w:r>
      <w:r w:rsidR="00D44D78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D6792F" w14:textId="77777777" w:rsidR="003E33D9" w:rsidRPr="000E1DD4" w:rsidRDefault="003E33D9" w:rsidP="002B2EC4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 w:line="276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nagrań - w uzasadnionych przypadkach,</w:t>
      </w:r>
    </w:p>
    <w:p w14:paraId="43F3CA7A" w14:textId="77777777" w:rsidR="003E33D9" w:rsidRPr="000E1DD4" w:rsidRDefault="003E33D9" w:rsidP="002B2EC4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 w:line="276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usunięcia danych osobowych,</w:t>
      </w:r>
    </w:p>
    <w:p w14:paraId="7AAB9251" w14:textId="4BF07B19" w:rsidR="003E33D9" w:rsidRPr="000E1DD4" w:rsidRDefault="003E33D9" w:rsidP="002B2EC4">
      <w:pPr>
        <w:numPr>
          <w:ilvl w:val="0"/>
          <w:numId w:val="33"/>
        </w:numPr>
        <w:tabs>
          <w:tab w:val="clear" w:pos="720"/>
        </w:tabs>
        <w:spacing w:before="100" w:beforeAutospacing="1" w:after="100" w:afterAutospacing="1" w:line="240" w:lineRule="auto"/>
        <w:ind w:left="9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zgłoszenia skargi do Prezesa Urzędu Ochrony Danych Osobowych</w:t>
      </w:r>
      <w:r w:rsidR="00FB041E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203753D" w14:textId="1B8D1911" w:rsidR="003F1DBE" w:rsidRPr="000E1DD4" w:rsidRDefault="00B83D66" w:rsidP="00FB041E">
      <w:pPr>
        <w:pStyle w:val="Akapitzlist"/>
        <w:numPr>
          <w:ilvl w:val="0"/>
          <w:numId w:val="26"/>
        </w:numPr>
        <w:tabs>
          <w:tab w:val="clear" w:pos="720"/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3E33D9" w:rsidRPr="000E1DD4">
        <w:rPr>
          <w:rFonts w:ascii="Times New Roman" w:hAnsi="Times New Roman" w:cs="Times New Roman"/>
          <w:sz w:val="24"/>
          <w:szCs w:val="24"/>
        </w:rPr>
        <w:t>jest odpowiedzialny za oznaczenie pomieszczeń i terenu objętego monitoringiem w sposób widoczny i czytelny, za pomocą odpowiednich znaków lub przepisów</w:t>
      </w:r>
      <w:r w:rsidR="008D797A" w:rsidRPr="000E1DD4">
        <w:rPr>
          <w:rFonts w:ascii="Times New Roman" w:hAnsi="Times New Roman" w:cs="Times New Roman"/>
          <w:sz w:val="24"/>
          <w:szCs w:val="24"/>
        </w:rPr>
        <w:t>.</w:t>
      </w:r>
    </w:p>
    <w:p w14:paraId="0BB0C157" w14:textId="77777777" w:rsidR="003F1DBE" w:rsidRPr="000E1DD4" w:rsidRDefault="003F1DBE">
      <w:pPr>
        <w:rPr>
          <w:rFonts w:ascii="Times New Roman" w:hAnsi="Times New Roman" w:cs="Times New Roman"/>
          <w:sz w:val="24"/>
          <w:szCs w:val="24"/>
        </w:rPr>
      </w:pPr>
      <w:r w:rsidRPr="000E1DD4">
        <w:rPr>
          <w:rFonts w:ascii="Times New Roman" w:hAnsi="Times New Roman" w:cs="Times New Roman"/>
          <w:sz w:val="24"/>
          <w:szCs w:val="24"/>
        </w:rPr>
        <w:br w:type="page"/>
      </w:r>
    </w:p>
    <w:p w14:paraId="5D99669C" w14:textId="199B7487" w:rsidR="008D797A" w:rsidRPr="00884982" w:rsidRDefault="008D797A" w:rsidP="00884982">
      <w:pPr>
        <w:pStyle w:val="NormalnyWeb"/>
        <w:ind w:left="720"/>
        <w:jc w:val="center"/>
        <w:rPr>
          <w:b/>
        </w:rPr>
      </w:pPr>
      <w:r w:rsidRPr="00884982">
        <w:rPr>
          <w:rStyle w:val="Pogrubienie"/>
          <w:b w:val="0"/>
        </w:rPr>
        <w:lastRenderedPageBreak/>
        <w:t>§ 6</w:t>
      </w:r>
      <w:r w:rsidR="00884982">
        <w:rPr>
          <w:b/>
        </w:rPr>
        <w:br/>
      </w:r>
      <w:r w:rsidRPr="00884982">
        <w:rPr>
          <w:rStyle w:val="Pogrubienie"/>
          <w:b w:val="0"/>
        </w:rPr>
        <w:t>Udostępnienie nagrań</w:t>
      </w:r>
    </w:p>
    <w:p w14:paraId="3AF9BBCD" w14:textId="77777777" w:rsidR="008D797A" w:rsidRPr="000E1DD4" w:rsidRDefault="008D797A" w:rsidP="00FB041E">
      <w:pPr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Nagrania z systemu monitoringu wizyjnego udostępnia się jedynie na pisemny wniosek uprawnionym do tego organom – np. Policji, Prokuraturze, Sądom w zakresie prowadzonych przez nie czynności.</w:t>
      </w:r>
    </w:p>
    <w:p w14:paraId="19A6776C" w14:textId="77777777" w:rsidR="008D797A" w:rsidRPr="000E1DD4" w:rsidRDefault="008D797A" w:rsidP="00FB041E">
      <w:pPr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Nagrania z systemu monitoringu nie są udostępniane osobom fizycznym, gdyż mogłoby to prowadzić do naruszeń praw i wolności osób trzecich.</w:t>
      </w:r>
    </w:p>
    <w:p w14:paraId="22403CCF" w14:textId="66E85DDF" w:rsidR="008D797A" w:rsidRPr="000E1DD4" w:rsidRDefault="008D797A" w:rsidP="00FB041E">
      <w:pPr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 w:rsidR="002B2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rzypadku uzasadnionych wniosków 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fizycznych lub w/w organów tj., jeśli nagrania miałyby stanowić dowód w postępowaniu sądowym lub administracyjnym, istnieje możliwość przedłużenia terminu przechowywania nagrań o czas niezbędny do zakończenia postępowania.</w:t>
      </w:r>
    </w:p>
    <w:p w14:paraId="15698B1F" w14:textId="5ADF25D6" w:rsidR="008D797A" w:rsidRPr="000E1DD4" w:rsidRDefault="008D797A" w:rsidP="000C3251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fizyczna lub organ zainteresowany zabezpieczeniem nagrania z monitoringu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wizyjnego na poczet przyszłego postępowania, może złożyć pisemny wniosek w tej sprawie. Wniosek z prośbą o  zabezpieczenie nagrania skierowany do Administratora Danych </w:t>
      </w:r>
      <w:r w:rsidR="00FC5E88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ch w Łomży</w:t>
      </w:r>
      <w:r w:rsidR="00FB041E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zostać złożony w </w:t>
      </w:r>
      <w:r w:rsidR="0023602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Urzędu Miejskiego w Łomży</w:t>
      </w:r>
      <w:r w:rsidR="00EF56E9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przesłany za pośrednictwem </w:t>
      </w:r>
      <w:r w:rsidR="00236024" w:rsidRPr="00884982">
        <w:rPr>
          <w:rFonts w:ascii="Times New Roman" w:hAnsi="Times New Roman" w:cs="Times New Roman"/>
          <w:sz w:val="24"/>
          <w:szCs w:val="24"/>
        </w:rPr>
        <w:t>operatora pocztowego lub w formie elektronicznej na adres ratusz@um.lomza.pl, poświadczony podpisem kwalifikowanym</w:t>
      </w:r>
      <w:r w:rsidR="0023602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</w:t>
      </w:r>
      <w:r w:rsidR="0023602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dnia, w którym wystąpiło zdarzenie zarejestrowane przez system monitoringu wizyjnego. Wniosek złożony po w/w terminie, nie gwarantuje zabezpieczenia monitoringu, z uw</w:t>
      </w:r>
      <w:r w:rsidR="002B2EC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agi na możliwe jego usunięcie.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</w:t>
      </w:r>
      <w:r w:rsidR="00C254F6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zabezpieczenie nagrania z monitoringu wraz z klauzulą obowiązku informacyjnego stanowi Załącznik nr </w:t>
      </w:r>
      <w:r w:rsidR="00935E06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0D0AE767" w14:textId="77777777" w:rsidR="008D797A" w:rsidRPr="000E1DD4" w:rsidRDefault="008D797A" w:rsidP="000C3251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zabezpieczenie nagrania z monitoringu powinien wskazywać najbardziej przybliżoną datę i  godzinę zdarzenia, w przeciwnym razie nie będzie możliwości odnalezienia odpowiedniego obrazu.</w:t>
      </w:r>
    </w:p>
    <w:p w14:paraId="765C044D" w14:textId="48171BC0" w:rsidR="008D797A" w:rsidRPr="000E1DD4" w:rsidRDefault="008D797A" w:rsidP="00FB041E">
      <w:pPr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z wnioskowanego nagrania monitoringu wizyjnego jest wykonywana przez </w:t>
      </w:r>
      <w:r w:rsidR="00B83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="00B0086F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</w:t>
      </w:r>
      <w:r w:rsidR="00B0086F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086F"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zgodą Administratora danych</w:t>
      </w: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. Kopia powinna być odpowiednio opisana tzn. wskazywać numer kopii, datę sporządzenia kopii, źródło danych – zakres nagrania, datę i czas nagrania.</w:t>
      </w:r>
    </w:p>
    <w:p w14:paraId="431DEC6B" w14:textId="548DB9A6" w:rsidR="008D797A" w:rsidRPr="00884982" w:rsidRDefault="008D797A" w:rsidP="00FB041E">
      <w:pPr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nagrania jest przechowywana przez </w:t>
      </w:r>
      <w:r w:rsidR="00B83D66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zabezpieczający przed dostępem osób postronnych. </w:t>
      </w:r>
      <w:r w:rsidR="00FC3840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</w:t>
      </w:r>
      <w:r w:rsidR="00B83D66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rejestr sporządzonych i  udostępnionych kopii nagrania, w którym odnotowana jest data złożenia wniosku; numer kopii; źródło danych – zakres nagrania, data i czas nagrania; data sporządzenia kopii; dane osoby, która sporządziła kopię; informacja o wydaniu lub zniszczeniu kopii oraz dane osoby odbierającej kopię. Wzór rejestru wykonanych i udostępnionych kopii z  nagrań monitoringu wizyjnego stanowi Załącznik nr </w:t>
      </w:r>
      <w:r w:rsidR="00FB041E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6E0394D1" w14:textId="10C67225" w:rsidR="008D797A" w:rsidRPr="00884982" w:rsidRDefault="008D797A" w:rsidP="00FB041E">
      <w:pPr>
        <w:numPr>
          <w:ilvl w:val="0"/>
          <w:numId w:val="2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Wykonana kopia z nagrań monitoringu wizyjnego zostaje zabezpieczona </w:t>
      </w:r>
      <w:r w:rsidR="0023602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B83D66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3 miesięcy. W przypadku nieodebrania kopii przez Wnioskodawcę, po tym okresie zostaje ona zniszczona.</w:t>
      </w:r>
    </w:p>
    <w:p w14:paraId="66E0C2D6" w14:textId="16F5EE9D" w:rsidR="00FB041E" w:rsidRDefault="00FB041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44CBDD" w14:textId="77777777" w:rsidR="00367F6E" w:rsidRPr="000E1DD4" w:rsidRDefault="00367F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265EF4" w14:textId="49983663" w:rsidR="00236024" w:rsidRPr="00884982" w:rsidRDefault="00236024" w:rsidP="00884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§ 7</w:t>
      </w:r>
      <w:r w:rsid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Zapisy końcowe</w:t>
      </w:r>
    </w:p>
    <w:p w14:paraId="30159A2F" w14:textId="77777777" w:rsidR="00236024" w:rsidRPr="000E1DD4" w:rsidRDefault="00236024" w:rsidP="000C3251">
      <w:pPr>
        <w:numPr>
          <w:ilvl w:val="0"/>
          <w:numId w:val="29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DD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zarejestrowane za pomocą systemu monitoringu wizyjnego podlegają ochronie, nie stanowią informacji publicznej, są informacjami poufnymi w rozumieniu przepisów o ochronie danych osobowych, nie podlegają udostępnieniu nieuprawnionym podmiotom.</w:t>
      </w:r>
    </w:p>
    <w:p w14:paraId="47C8CFA5" w14:textId="605A63EC" w:rsidR="00236024" w:rsidRPr="00884982" w:rsidRDefault="00236024" w:rsidP="000C3251">
      <w:pPr>
        <w:numPr>
          <w:ilvl w:val="0"/>
          <w:numId w:val="29"/>
        </w:numPr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mające wgląd do obrazu rzeczywistego lub nagrań archiwalnych z monitoringu wizyjnego, zobowiązane są do przestrzegania przepisów prawa dotyczących ochrony danych osobowych. </w:t>
      </w:r>
      <w:r w:rsidR="00B83D66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="002B2EC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3840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="002B2EC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 się</w:t>
      </w:r>
      <w:r w:rsidR="00FC3840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taka </w:t>
      </w:r>
      <w:r w:rsidR="002B2EC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konieczność, wystąpi</w:t>
      </w:r>
      <w:r w:rsidR="00FC3840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Administratora Danych zgodnie z </w:t>
      </w:r>
      <w:r w:rsidR="00C903F5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obowiązującą </w:t>
      </w:r>
      <w:r w:rsidR="00FC3840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procedurą </w:t>
      </w:r>
      <w:r w:rsidR="00C903F5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Bezpieczeństwa Informacji o wydanie stosowne</w:t>
      </w:r>
      <w:r w:rsidR="005B2BFA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C903F5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upoważnienia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</w:t>
      </w:r>
      <w:r w:rsidR="002B2EC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etwarzania danych osobowych, a z 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zewnętrznymi </w:t>
      </w:r>
      <w:r w:rsidR="002B2EC4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FB041E"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>rze</w:t>
      </w:r>
      <w:r w:rsidRPr="00884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stosowne umowy powierzenia danych osobowych.</w:t>
      </w:r>
    </w:p>
    <w:p w14:paraId="1266166E" w14:textId="77777777" w:rsidR="006E61D6" w:rsidRPr="000E1DD4" w:rsidRDefault="006E61D6" w:rsidP="00931E15">
      <w:pPr>
        <w:tabs>
          <w:tab w:val="left" w:pos="284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6BD32" w14:textId="77777777" w:rsidR="004B76AA" w:rsidRPr="000E1DD4" w:rsidRDefault="004B76AA" w:rsidP="008B278C">
      <w:pPr>
        <w:tabs>
          <w:tab w:val="left" w:pos="284"/>
        </w:tabs>
        <w:spacing w:after="0" w:line="360" w:lineRule="auto"/>
        <w:ind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76AA" w:rsidRPr="000E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D97AE" w14:textId="77777777" w:rsidR="00324AC6" w:rsidRDefault="00324AC6" w:rsidP="00141A45">
      <w:pPr>
        <w:spacing w:after="0" w:line="240" w:lineRule="auto"/>
      </w:pPr>
      <w:r>
        <w:separator/>
      </w:r>
    </w:p>
  </w:endnote>
  <w:endnote w:type="continuationSeparator" w:id="0">
    <w:p w14:paraId="43B89F64" w14:textId="77777777" w:rsidR="00324AC6" w:rsidRDefault="00324AC6" w:rsidP="0014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F264" w14:textId="77777777" w:rsidR="00324AC6" w:rsidRDefault="00324AC6" w:rsidP="00141A45">
      <w:pPr>
        <w:spacing w:after="0" w:line="240" w:lineRule="auto"/>
      </w:pPr>
      <w:r>
        <w:separator/>
      </w:r>
    </w:p>
  </w:footnote>
  <w:footnote w:type="continuationSeparator" w:id="0">
    <w:p w14:paraId="5B640139" w14:textId="77777777" w:rsidR="00324AC6" w:rsidRDefault="00324AC6" w:rsidP="0014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99E"/>
    <w:multiLevelType w:val="multilevel"/>
    <w:tmpl w:val="0D5A8E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72706"/>
    <w:multiLevelType w:val="hybridMultilevel"/>
    <w:tmpl w:val="869CA8F6"/>
    <w:lvl w:ilvl="0" w:tplc="1A708E5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723"/>
    <w:multiLevelType w:val="multilevel"/>
    <w:tmpl w:val="1100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96630BB"/>
    <w:multiLevelType w:val="multilevel"/>
    <w:tmpl w:val="6DE8D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302B1"/>
    <w:multiLevelType w:val="hybridMultilevel"/>
    <w:tmpl w:val="01B4C504"/>
    <w:lvl w:ilvl="0" w:tplc="A522A64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83C"/>
    <w:multiLevelType w:val="hybridMultilevel"/>
    <w:tmpl w:val="AA9EE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E2695A"/>
    <w:multiLevelType w:val="multilevel"/>
    <w:tmpl w:val="F1B0A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82735"/>
    <w:multiLevelType w:val="multilevel"/>
    <w:tmpl w:val="5C62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A357B"/>
    <w:multiLevelType w:val="hybridMultilevel"/>
    <w:tmpl w:val="FB1E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7D85"/>
    <w:multiLevelType w:val="multilevel"/>
    <w:tmpl w:val="5AEE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D24D8"/>
    <w:multiLevelType w:val="hybridMultilevel"/>
    <w:tmpl w:val="7BE4639A"/>
    <w:lvl w:ilvl="0" w:tplc="A522A64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6AFD"/>
    <w:multiLevelType w:val="multilevel"/>
    <w:tmpl w:val="5C62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C4217"/>
    <w:multiLevelType w:val="hybridMultilevel"/>
    <w:tmpl w:val="4A7836FE"/>
    <w:lvl w:ilvl="0" w:tplc="0E6A71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E31E7"/>
    <w:multiLevelType w:val="hybridMultilevel"/>
    <w:tmpl w:val="54DCCC10"/>
    <w:lvl w:ilvl="0" w:tplc="05FE2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39E6"/>
    <w:multiLevelType w:val="multilevel"/>
    <w:tmpl w:val="5C62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E50AC"/>
    <w:multiLevelType w:val="multilevel"/>
    <w:tmpl w:val="1CDA38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91FAE"/>
    <w:multiLevelType w:val="hybridMultilevel"/>
    <w:tmpl w:val="2BDE4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B705C"/>
    <w:multiLevelType w:val="hybridMultilevel"/>
    <w:tmpl w:val="595EDD9A"/>
    <w:lvl w:ilvl="0" w:tplc="0B7004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03689"/>
    <w:multiLevelType w:val="hybridMultilevel"/>
    <w:tmpl w:val="DA98BB94"/>
    <w:lvl w:ilvl="0" w:tplc="CBAADD9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453"/>
    <w:multiLevelType w:val="hybridMultilevel"/>
    <w:tmpl w:val="86F84700"/>
    <w:lvl w:ilvl="0" w:tplc="756ADEF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90F7D"/>
    <w:multiLevelType w:val="hybridMultilevel"/>
    <w:tmpl w:val="595EDD9A"/>
    <w:lvl w:ilvl="0" w:tplc="0B7004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439D1"/>
    <w:multiLevelType w:val="hybridMultilevel"/>
    <w:tmpl w:val="C27473A2"/>
    <w:lvl w:ilvl="0" w:tplc="52D643C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A1516"/>
    <w:multiLevelType w:val="multilevel"/>
    <w:tmpl w:val="5BD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C4D17"/>
    <w:multiLevelType w:val="hybridMultilevel"/>
    <w:tmpl w:val="51242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01576B"/>
    <w:multiLevelType w:val="hybridMultilevel"/>
    <w:tmpl w:val="C360B388"/>
    <w:lvl w:ilvl="0" w:tplc="CBAADD9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A4EEA"/>
    <w:multiLevelType w:val="hybridMultilevel"/>
    <w:tmpl w:val="175EAF14"/>
    <w:lvl w:ilvl="0" w:tplc="F3B634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AF18A7"/>
    <w:multiLevelType w:val="hybridMultilevel"/>
    <w:tmpl w:val="5642BA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B648A"/>
    <w:multiLevelType w:val="hybridMultilevel"/>
    <w:tmpl w:val="B8BA2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14075B"/>
    <w:multiLevelType w:val="hybridMultilevel"/>
    <w:tmpl w:val="C27473A2"/>
    <w:lvl w:ilvl="0" w:tplc="52D643C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51666"/>
    <w:multiLevelType w:val="hybridMultilevel"/>
    <w:tmpl w:val="E3908ADC"/>
    <w:lvl w:ilvl="0" w:tplc="0B7004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56731"/>
    <w:multiLevelType w:val="hybridMultilevel"/>
    <w:tmpl w:val="42843C08"/>
    <w:lvl w:ilvl="0" w:tplc="0B7004C0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E79603E"/>
    <w:multiLevelType w:val="hybridMultilevel"/>
    <w:tmpl w:val="0204C870"/>
    <w:lvl w:ilvl="0" w:tplc="05FE2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42C07"/>
    <w:multiLevelType w:val="multilevel"/>
    <w:tmpl w:val="136C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30"/>
  </w:num>
  <w:num w:numId="4">
    <w:abstractNumId w:val="29"/>
  </w:num>
  <w:num w:numId="5">
    <w:abstractNumId w:val="28"/>
  </w:num>
  <w:num w:numId="6">
    <w:abstractNumId w:val="5"/>
  </w:num>
  <w:num w:numId="7">
    <w:abstractNumId w:val="24"/>
  </w:num>
  <w:num w:numId="8">
    <w:abstractNumId w:val="16"/>
  </w:num>
  <w:num w:numId="9">
    <w:abstractNumId w:val="23"/>
  </w:num>
  <w:num w:numId="10">
    <w:abstractNumId w:val="4"/>
  </w:num>
  <w:num w:numId="11">
    <w:abstractNumId w:val="10"/>
  </w:num>
  <w:num w:numId="12">
    <w:abstractNumId w:val="31"/>
  </w:num>
  <w:num w:numId="13">
    <w:abstractNumId w:val="18"/>
  </w:num>
  <w:num w:numId="14">
    <w:abstractNumId w:val="12"/>
  </w:num>
  <w:num w:numId="15">
    <w:abstractNumId w:val="13"/>
  </w:num>
  <w:num w:numId="16">
    <w:abstractNumId w:val="1"/>
  </w:num>
  <w:num w:numId="17">
    <w:abstractNumId w:val="8"/>
  </w:num>
  <w:num w:numId="18">
    <w:abstractNumId w:val="27"/>
  </w:num>
  <w:num w:numId="19">
    <w:abstractNumId w:val="25"/>
  </w:num>
  <w:num w:numId="20">
    <w:abstractNumId w:val="11"/>
  </w:num>
  <w:num w:numId="21">
    <w:abstractNumId w:val="2"/>
  </w:num>
  <w:num w:numId="22">
    <w:abstractNumId w:val="26"/>
  </w:num>
  <w:num w:numId="23">
    <w:abstractNumId w:val="21"/>
  </w:num>
  <w:num w:numId="24">
    <w:abstractNumId w:val="19"/>
  </w:num>
  <w:num w:numId="25">
    <w:abstractNumId w:val="3"/>
  </w:num>
  <w:num w:numId="26">
    <w:abstractNumId w:val="32"/>
  </w:num>
  <w:num w:numId="27">
    <w:abstractNumId w:val="22"/>
  </w:num>
  <w:num w:numId="28">
    <w:abstractNumId w:val="7"/>
  </w:num>
  <w:num w:numId="29">
    <w:abstractNumId w:val="14"/>
  </w:num>
  <w:num w:numId="30">
    <w:abstractNumId w:val="15"/>
  </w:num>
  <w:num w:numId="31">
    <w:abstractNumId w:val="9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8C"/>
    <w:rsid w:val="00003172"/>
    <w:rsid w:val="000134B8"/>
    <w:rsid w:val="0005402B"/>
    <w:rsid w:val="000734EC"/>
    <w:rsid w:val="000C3020"/>
    <w:rsid w:val="000C3251"/>
    <w:rsid w:val="000E1DD4"/>
    <w:rsid w:val="000F7061"/>
    <w:rsid w:val="0010519D"/>
    <w:rsid w:val="00136B1B"/>
    <w:rsid w:val="00141A45"/>
    <w:rsid w:val="00175877"/>
    <w:rsid w:val="001A1019"/>
    <w:rsid w:val="001D7C31"/>
    <w:rsid w:val="001E7370"/>
    <w:rsid w:val="002124F7"/>
    <w:rsid w:val="00236024"/>
    <w:rsid w:val="00250D16"/>
    <w:rsid w:val="002B2EC4"/>
    <w:rsid w:val="00302E13"/>
    <w:rsid w:val="003168DB"/>
    <w:rsid w:val="00324AC6"/>
    <w:rsid w:val="00340D09"/>
    <w:rsid w:val="00367F6E"/>
    <w:rsid w:val="00371417"/>
    <w:rsid w:val="003872D1"/>
    <w:rsid w:val="00393D86"/>
    <w:rsid w:val="003A142B"/>
    <w:rsid w:val="003B6832"/>
    <w:rsid w:val="003C156A"/>
    <w:rsid w:val="003E33D9"/>
    <w:rsid w:val="003F1DBE"/>
    <w:rsid w:val="004860BB"/>
    <w:rsid w:val="004B76AA"/>
    <w:rsid w:val="004D237C"/>
    <w:rsid w:val="004F4FA6"/>
    <w:rsid w:val="004F7CC9"/>
    <w:rsid w:val="005672DB"/>
    <w:rsid w:val="0058223F"/>
    <w:rsid w:val="0058616E"/>
    <w:rsid w:val="005A3031"/>
    <w:rsid w:val="005B194A"/>
    <w:rsid w:val="005B2BFA"/>
    <w:rsid w:val="005C67A7"/>
    <w:rsid w:val="005C7D0B"/>
    <w:rsid w:val="00620197"/>
    <w:rsid w:val="006363B8"/>
    <w:rsid w:val="006775D8"/>
    <w:rsid w:val="00686E27"/>
    <w:rsid w:val="006C71EF"/>
    <w:rsid w:val="006E61D6"/>
    <w:rsid w:val="00701D61"/>
    <w:rsid w:val="007A5653"/>
    <w:rsid w:val="007C426F"/>
    <w:rsid w:val="008056A2"/>
    <w:rsid w:val="0080647D"/>
    <w:rsid w:val="00812C83"/>
    <w:rsid w:val="00834AC5"/>
    <w:rsid w:val="00884982"/>
    <w:rsid w:val="00890C93"/>
    <w:rsid w:val="008B278C"/>
    <w:rsid w:val="008C7E01"/>
    <w:rsid w:val="008D797A"/>
    <w:rsid w:val="00905AF6"/>
    <w:rsid w:val="00910B2F"/>
    <w:rsid w:val="00917D09"/>
    <w:rsid w:val="00931E15"/>
    <w:rsid w:val="00935E06"/>
    <w:rsid w:val="00952678"/>
    <w:rsid w:val="00953050"/>
    <w:rsid w:val="009D0623"/>
    <w:rsid w:val="009D07C5"/>
    <w:rsid w:val="009E137D"/>
    <w:rsid w:val="00A028DD"/>
    <w:rsid w:val="00A05EDE"/>
    <w:rsid w:val="00A26E6E"/>
    <w:rsid w:val="00A679B7"/>
    <w:rsid w:val="00A72176"/>
    <w:rsid w:val="00A95384"/>
    <w:rsid w:val="00AE40C2"/>
    <w:rsid w:val="00AF555F"/>
    <w:rsid w:val="00B0086F"/>
    <w:rsid w:val="00B17C8F"/>
    <w:rsid w:val="00B264FB"/>
    <w:rsid w:val="00B83D66"/>
    <w:rsid w:val="00BA041A"/>
    <w:rsid w:val="00BD0F8F"/>
    <w:rsid w:val="00BF1218"/>
    <w:rsid w:val="00C01078"/>
    <w:rsid w:val="00C129E3"/>
    <w:rsid w:val="00C254F6"/>
    <w:rsid w:val="00C41AEB"/>
    <w:rsid w:val="00C5555C"/>
    <w:rsid w:val="00C55C15"/>
    <w:rsid w:val="00C604B6"/>
    <w:rsid w:val="00C72D60"/>
    <w:rsid w:val="00C773C2"/>
    <w:rsid w:val="00C903F5"/>
    <w:rsid w:val="00D360B2"/>
    <w:rsid w:val="00D42F18"/>
    <w:rsid w:val="00D44D78"/>
    <w:rsid w:val="00D62700"/>
    <w:rsid w:val="00DB37D6"/>
    <w:rsid w:val="00DB69C2"/>
    <w:rsid w:val="00DE3A61"/>
    <w:rsid w:val="00E3394D"/>
    <w:rsid w:val="00E3701C"/>
    <w:rsid w:val="00E539D9"/>
    <w:rsid w:val="00E66E25"/>
    <w:rsid w:val="00E70785"/>
    <w:rsid w:val="00E758A4"/>
    <w:rsid w:val="00EA4096"/>
    <w:rsid w:val="00EA530D"/>
    <w:rsid w:val="00EC0A58"/>
    <w:rsid w:val="00ED7AD0"/>
    <w:rsid w:val="00EE687E"/>
    <w:rsid w:val="00EE6D1B"/>
    <w:rsid w:val="00EF56E9"/>
    <w:rsid w:val="00EF7D45"/>
    <w:rsid w:val="00F02A94"/>
    <w:rsid w:val="00F70676"/>
    <w:rsid w:val="00FB041E"/>
    <w:rsid w:val="00FC3840"/>
    <w:rsid w:val="00FC5E88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38BAC"/>
  <w15:chartTrackingRefBased/>
  <w15:docId w15:val="{94054BFB-0A94-4174-9F9A-A9F71D28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B27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4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4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4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4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4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2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5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39D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A45"/>
  </w:style>
  <w:style w:type="paragraph" w:styleId="Stopka">
    <w:name w:val="footer"/>
    <w:basedOn w:val="Normalny"/>
    <w:link w:val="StopkaZnak"/>
    <w:uiPriority w:val="99"/>
    <w:unhideWhenUsed/>
    <w:rsid w:val="0014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A45"/>
  </w:style>
  <w:style w:type="paragraph" w:styleId="Bezodstpw">
    <w:name w:val="No Spacing"/>
    <w:uiPriority w:val="1"/>
    <w:qFormat/>
    <w:rsid w:val="005C7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6E6B-3986-4ECE-A334-2ACB6E50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a.kondraciuk</dc:creator>
  <cp:keywords/>
  <dc:description/>
  <cp:lastModifiedBy>K.Duda</cp:lastModifiedBy>
  <cp:revision>4</cp:revision>
  <cp:lastPrinted>2019-12-04T12:22:00Z</cp:lastPrinted>
  <dcterms:created xsi:type="dcterms:W3CDTF">2021-04-29T12:17:00Z</dcterms:created>
  <dcterms:modified xsi:type="dcterms:W3CDTF">2021-04-30T06:51:00Z</dcterms:modified>
</cp:coreProperties>
</file>