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5AD" w:rsidRPr="006F54CB" w:rsidRDefault="00BF45AD" w:rsidP="003D1389">
      <w:pPr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pl-PL"/>
        </w:rPr>
      </w:pPr>
      <w:r w:rsidRPr="006F54CB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pl-PL"/>
        </w:rPr>
        <w:t>Orzeczenia o niepełnosprawności stracą ważność</w:t>
      </w:r>
    </w:p>
    <w:p w:rsidR="003D1389" w:rsidRPr="00607FED" w:rsidRDefault="003D1389" w:rsidP="003D1389">
      <w:pPr>
        <w:spacing w:after="0" w:line="276" w:lineRule="auto"/>
        <w:jc w:val="both"/>
        <w:outlineLvl w:val="0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</w:p>
    <w:p w:rsidR="00BF45AD" w:rsidRPr="00607FED" w:rsidRDefault="00BF45AD" w:rsidP="00607FE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Na początku epidemii rząd wydłużył ważność orzeczeń o niepełnosprawności (chodzi o te, które traciłyby ją po 8 marca 2020 roku). Zrobiono to w ramach ustawy z 2 marca 2020 roku o szczególnych rozwiązaniach związanych z zapobieganiem, przeciwdziałaniem i zwalczaniem COVID 19, innych chorób zakaźnych oraz wywołanych nimi sytuacji kryzysowych. Orzeczenia, które w trakcie pandemii traciły ważność, zostały wydłużone do 60 dni po odwołaniu stanu zagrożenia epidemicznego (na mocy ustawy covidowej).</w:t>
      </w:r>
    </w:p>
    <w:p w:rsidR="003D1389" w:rsidRPr="00607FED" w:rsidRDefault="003D1389" w:rsidP="003D13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</w:p>
    <w:p w:rsidR="003D1389" w:rsidRPr="00607FED" w:rsidRDefault="00BF45AD" w:rsidP="00607FED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 xml:space="preserve">Sejm jednak uchylił przepis, który automatycznie wydłużał ważność orzeczeń </w:t>
      </w:r>
      <w:r w:rsid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 xml:space="preserve">      </w:t>
      </w: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 xml:space="preserve">o niepełnosprawności w czasie epidemii. Zrobił to poprzez uchwalenie ustawy </w:t>
      </w:r>
      <w:r w:rsid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 xml:space="preserve">               </w:t>
      </w: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o zmianie ustawy o ochronie konkurencji i konsumentów. Konsekwencją tego będzie stopniowe wygasanie orzeczeń o niepełnosprawności – niektóre st</w:t>
      </w:r>
      <w:r w:rsidR="003D1389"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racą ważność jeszcze w 2023</w:t>
      </w: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.</w:t>
      </w:r>
    </w:p>
    <w:p w:rsidR="003D1389" w:rsidRPr="00607FED" w:rsidRDefault="003D1389" w:rsidP="003D138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</w:p>
    <w:p w:rsidR="00BF45AD" w:rsidRPr="00385249" w:rsidRDefault="00BF45AD" w:rsidP="003D1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</w:pPr>
      <w:r w:rsidRPr="00385249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Ważne terminy dla osób z niepełnosprawnością</w:t>
      </w:r>
    </w:p>
    <w:p w:rsidR="003D1389" w:rsidRPr="006F54CB" w:rsidRDefault="003D1389" w:rsidP="003D138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</w:p>
    <w:p w:rsidR="00BF45AD" w:rsidRPr="00607FED" w:rsidRDefault="00BF45AD" w:rsidP="00607FED">
      <w:pPr>
        <w:shd w:val="clear" w:color="auto" w:fill="FFFFFF"/>
        <w:spacing w:after="360" w:line="276" w:lineRule="auto"/>
        <w:ind w:firstLine="708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O tym, kiedy wygasną orzeczenia o niepełnosprawności, będzie decydować ich pierwotny termin obowiązywania. Oznacza to, że odwołanie stanu zagrożenia epidemicznego, które według zapowiedzi Adama Niedzielskiego ma nastąpić 1 lipca 2023 roku, nie będzie mieć w tej sytuacji znaczenia.</w:t>
      </w:r>
    </w:p>
    <w:p w:rsidR="00BF45AD" w:rsidRPr="006F54CB" w:rsidRDefault="00BF45AD" w:rsidP="00BF45AD">
      <w:pPr>
        <w:shd w:val="clear" w:color="auto" w:fill="FFFFFF"/>
        <w:spacing w:after="360" w:line="390" w:lineRule="atLeast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6F54CB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Orzeczenia, których okres ważności upłynął</w:t>
      </w:r>
      <w:r w:rsidRPr="006F54CB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:</w:t>
      </w:r>
    </w:p>
    <w:p w:rsidR="00BF45AD" w:rsidRPr="00607FED" w:rsidRDefault="00BF45AD" w:rsidP="00607FED">
      <w:pPr>
        <w:numPr>
          <w:ilvl w:val="0"/>
          <w:numId w:val="1"/>
        </w:numPr>
        <w:shd w:val="clear" w:color="auto" w:fill="FFFFFF"/>
        <w:spacing w:before="150" w:after="150" w:line="420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do 31 grudnia 2020 r. – będą ważne </w:t>
      </w:r>
      <w:r w:rsidRPr="00607FE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>do 31 grudnia 2023 r.,</w:t>
      </w:r>
    </w:p>
    <w:p w:rsidR="00BF45AD" w:rsidRPr="00607FED" w:rsidRDefault="00BF45AD" w:rsidP="00607FED">
      <w:pPr>
        <w:numPr>
          <w:ilvl w:val="0"/>
          <w:numId w:val="1"/>
        </w:numPr>
        <w:shd w:val="clear" w:color="auto" w:fill="FFFFFF"/>
        <w:spacing w:before="150" w:after="150" w:line="420" w:lineRule="atLeast"/>
        <w:jc w:val="both"/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</w:pPr>
      <w:r w:rsidRPr="00607FED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w okresie od 1 stycznia 2021 r. do 31 grudnia 2021 r. – będą ważne </w:t>
      </w:r>
      <w:r w:rsidRPr="00607FE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>do 31 marca 2024 r.,</w:t>
      </w:r>
    </w:p>
    <w:p w:rsidR="00BF45AD" w:rsidRPr="00607FED" w:rsidRDefault="00BF45AD" w:rsidP="00607FED">
      <w:pPr>
        <w:numPr>
          <w:ilvl w:val="0"/>
          <w:numId w:val="1"/>
        </w:numPr>
        <w:shd w:val="clear" w:color="auto" w:fill="FFFFFF"/>
        <w:spacing w:before="150" w:after="150" w:line="420" w:lineRule="atLeast"/>
        <w:jc w:val="both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w okresie od 1 stycznia 2022 r. do dnia, który poprzedzi wejście w życie tych przepisów (wejdą w życie po 3 miesiącach od ogłoszenia w Dzienniku Ustaw) będą ważne </w:t>
      </w:r>
      <w:r w:rsidRPr="00607FED">
        <w:rPr>
          <w:rFonts w:ascii="Arial" w:eastAsia="Times New Roman" w:hAnsi="Arial" w:cs="Arial"/>
          <w:color w:val="FF0000"/>
          <w:sz w:val="28"/>
          <w:szCs w:val="28"/>
          <w:u w:val="single"/>
          <w:lang w:eastAsia="pl-PL"/>
        </w:rPr>
        <w:t>do 30 września 2024 r.</w:t>
      </w:r>
    </w:p>
    <w:p w:rsidR="003D1389" w:rsidRPr="00607FED" w:rsidRDefault="003D1389" w:rsidP="003D1389">
      <w:pPr>
        <w:shd w:val="clear" w:color="auto" w:fill="FFFFFF"/>
        <w:spacing w:before="150" w:after="150" w:line="420" w:lineRule="atLeast"/>
        <w:ind w:left="720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</w:p>
    <w:p w:rsidR="00BF45AD" w:rsidRPr="00607FED" w:rsidRDefault="00BF45AD" w:rsidP="00607FED">
      <w:pPr>
        <w:shd w:val="clear" w:color="auto" w:fill="FFFFFF"/>
        <w:spacing w:after="360" w:line="276" w:lineRule="auto"/>
        <w:jc w:val="both"/>
        <w:rPr>
          <w:rFonts w:ascii="Arial" w:eastAsia="Times New Roman" w:hAnsi="Arial" w:cs="Arial"/>
          <w:color w:val="2B2B2B"/>
          <w:sz w:val="28"/>
          <w:szCs w:val="28"/>
          <w:lang w:eastAsia="pl-PL"/>
        </w:rPr>
      </w:pPr>
      <w:r w:rsidRPr="00607FED">
        <w:rPr>
          <w:rFonts w:ascii="Arial" w:eastAsia="Times New Roman" w:hAnsi="Arial" w:cs="Arial"/>
          <w:color w:val="2B2B2B"/>
          <w:sz w:val="28"/>
          <w:szCs w:val="28"/>
          <w:lang w:eastAsia="pl-PL"/>
        </w:rPr>
        <w:t>Wszystkie orzeczenia o niepełnosprawności zachowają swoją ważność nie dłużej, niż do dnia wydania nowego ostatecznego orzeczenia o niepełnosprawności albo orzeczenia o stopniu niepełnosprawności. W tych samych terminach co orzeczenia, ważność utracą także karty parkingowe dla osób indywidualnych (dla placówek będą ważne do 31 marca 2024 roku).</w:t>
      </w:r>
    </w:p>
    <w:sectPr w:rsidR="00BF45AD" w:rsidRPr="00607FED" w:rsidSect="0060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C6C"/>
    <w:multiLevelType w:val="multilevel"/>
    <w:tmpl w:val="269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77157"/>
    <w:multiLevelType w:val="multilevel"/>
    <w:tmpl w:val="BD12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128863">
    <w:abstractNumId w:val="0"/>
  </w:num>
  <w:num w:numId="2" w16cid:durableId="121335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AD"/>
    <w:rsid w:val="00385249"/>
    <w:rsid w:val="003D1389"/>
    <w:rsid w:val="00607FED"/>
    <w:rsid w:val="006F54CB"/>
    <w:rsid w:val="007A2CA1"/>
    <w:rsid w:val="00914FA7"/>
    <w:rsid w:val="00BF45AD"/>
    <w:rsid w:val="00D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9184"/>
  <w15:chartTrackingRefBased/>
  <w15:docId w15:val="{AA6377DC-0018-4E6C-B134-417C38F9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159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32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58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12858">
                                                              <w:marLeft w:val="0"/>
                                                              <w:marRight w:val="0"/>
                                                              <w:marTop w:val="21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8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9771">
                      <w:marLeft w:val="0"/>
                      <w:marRight w:val="0"/>
                      <w:marTop w:val="48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0035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67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38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6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1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5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37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55968">
                                          <w:marLeft w:val="0"/>
                                          <w:marRight w:val="0"/>
                                          <w:marTop w:val="36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9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79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1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4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1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04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055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881061">
              <w:marLeft w:val="0"/>
              <w:marRight w:val="0"/>
              <w:marTop w:val="5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4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67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17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522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84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48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518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155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824092">
                                      <w:marLeft w:val="180"/>
                                      <w:marRight w:val="1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91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8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984449">
                                      <w:marLeft w:val="2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815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32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4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01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10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8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7934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5508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7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1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6640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881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8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Skorupska</dc:creator>
  <cp:keywords/>
  <dc:description/>
  <cp:lastModifiedBy>M.Jablonowska</cp:lastModifiedBy>
  <cp:revision>4</cp:revision>
  <cp:lastPrinted>2023-05-09T11:37:00Z</cp:lastPrinted>
  <dcterms:created xsi:type="dcterms:W3CDTF">2023-05-17T09:03:00Z</dcterms:created>
  <dcterms:modified xsi:type="dcterms:W3CDTF">2023-05-17T09:04:00Z</dcterms:modified>
</cp:coreProperties>
</file>