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D" w:rsidRPr="00935E90" w:rsidRDefault="00335919" w:rsidP="000D704D">
      <w:pPr>
        <w:jc w:val="right"/>
        <w:rPr>
          <w:color w:val="auto"/>
        </w:rPr>
      </w:pPr>
      <w:r>
        <w:rPr>
          <w:rFonts w:ascii="Arial" w:hAnsi="Arial" w:cs="Arial"/>
          <w:bCs/>
          <w:i/>
          <w:iCs/>
          <w:color w:val="auto"/>
        </w:rPr>
        <w:t xml:space="preserve">Załącznik nr 4 </w:t>
      </w:r>
      <w:r w:rsidR="000D704D" w:rsidRPr="00935E90">
        <w:rPr>
          <w:rFonts w:ascii="Arial" w:hAnsi="Arial" w:cs="Arial"/>
          <w:bCs/>
          <w:i/>
          <w:iCs/>
          <w:color w:val="auto"/>
        </w:rPr>
        <w:t>do SIWZ</w:t>
      </w:r>
    </w:p>
    <w:p w:rsidR="000D704D" w:rsidRPr="00935E90" w:rsidRDefault="000D704D" w:rsidP="000D704D">
      <w:pPr>
        <w:ind w:right="5954"/>
        <w:rPr>
          <w:rFonts w:ascii="Arial" w:hAnsi="Arial" w:cs="Arial"/>
          <w:bCs/>
          <w:i/>
          <w:iCs/>
          <w:color w:val="auto"/>
        </w:rPr>
      </w:pPr>
    </w:p>
    <w:p w:rsidR="000D704D" w:rsidRDefault="000D704D" w:rsidP="000D704D">
      <w:pPr>
        <w:ind w:right="5954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……………………………………………</w:t>
      </w:r>
    </w:p>
    <w:p w:rsidR="000D704D" w:rsidRDefault="000D704D" w:rsidP="000D704D">
      <w:pPr>
        <w:ind w:right="5954"/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ind w:right="5954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……………………………………………</w:t>
      </w:r>
    </w:p>
    <w:p w:rsidR="000D704D" w:rsidRPr="00935E90" w:rsidRDefault="000D704D" w:rsidP="000D704D">
      <w:pPr>
        <w:ind w:right="5953"/>
        <w:rPr>
          <w:rFonts w:ascii="Arial" w:hAnsi="Arial" w:cs="Arial"/>
          <w:color w:val="auto"/>
          <w:sz w:val="16"/>
          <w:szCs w:val="16"/>
        </w:rPr>
      </w:pPr>
      <w:r w:rsidRPr="00935E90">
        <w:rPr>
          <w:rFonts w:ascii="Arial" w:hAnsi="Arial" w:cs="Arial"/>
          <w:color w:val="auto"/>
          <w:sz w:val="16"/>
          <w:szCs w:val="16"/>
        </w:rPr>
        <w:t xml:space="preserve">pełna nazwa/firma, adres Wykonawcy </w:t>
      </w:r>
    </w:p>
    <w:p w:rsidR="000D704D" w:rsidRPr="00935E90" w:rsidRDefault="000D704D" w:rsidP="000D704D">
      <w:pPr>
        <w:rPr>
          <w:rFonts w:ascii="Arial" w:hAnsi="Arial" w:cs="Arial"/>
          <w:color w:val="auto"/>
          <w:shd w:val="clear" w:color="auto" w:fill="FFFF00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  <w:shd w:val="clear" w:color="auto" w:fill="FFFF00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  <w:shd w:val="clear" w:color="auto" w:fill="FFFF00"/>
        </w:rPr>
      </w:pPr>
    </w:p>
    <w:p w:rsidR="000D704D" w:rsidRPr="00935E90" w:rsidRDefault="000D704D" w:rsidP="000D704D">
      <w:pPr>
        <w:jc w:val="center"/>
        <w:rPr>
          <w:rFonts w:ascii="Arial" w:hAnsi="Arial" w:cs="Arial"/>
          <w:b/>
          <w:color w:val="auto"/>
          <w:sz w:val="22"/>
          <w:szCs w:val="22"/>
          <w:shd w:val="clear" w:color="auto" w:fill="FFFF00"/>
        </w:rPr>
      </w:pPr>
    </w:p>
    <w:p w:rsidR="000D704D" w:rsidRPr="00935E90" w:rsidRDefault="000D704D" w:rsidP="000D704D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D704D" w:rsidRPr="00935E90" w:rsidRDefault="000D704D" w:rsidP="000D704D">
      <w:pPr>
        <w:jc w:val="center"/>
        <w:rPr>
          <w:color w:val="auto"/>
        </w:rPr>
      </w:pPr>
      <w:r w:rsidRPr="00935E90">
        <w:rPr>
          <w:rFonts w:ascii="Arial" w:hAnsi="Arial" w:cs="Arial"/>
          <w:b/>
          <w:color w:val="auto"/>
        </w:rPr>
        <w:t>O</w:t>
      </w:r>
      <w:r w:rsidRPr="00935E90">
        <w:rPr>
          <w:rFonts w:ascii="Arial" w:hAnsi="Arial" w:cs="Arial"/>
          <w:b/>
          <w:bCs/>
          <w:color w:val="auto"/>
        </w:rPr>
        <w:t>ŚWIADCZENIE WYKONAWCY O BRAKU PRZYNALEŻNOŚCI / PRZYNALEŻNOŚCI</w:t>
      </w:r>
    </w:p>
    <w:p w:rsidR="000D704D" w:rsidRPr="00935E90" w:rsidRDefault="000D704D" w:rsidP="000D704D">
      <w:pPr>
        <w:jc w:val="center"/>
        <w:rPr>
          <w:rFonts w:ascii="Arial" w:hAnsi="Arial" w:cs="Arial"/>
          <w:b/>
          <w:color w:val="auto"/>
        </w:rPr>
      </w:pPr>
      <w:r w:rsidRPr="00935E90">
        <w:rPr>
          <w:rFonts w:ascii="Arial" w:hAnsi="Arial" w:cs="Arial"/>
          <w:b/>
          <w:bCs/>
          <w:color w:val="auto"/>
        </w:rPr>
        <w:t xml:space="preserve">DO TEJ SAMEJ GRUPY KAPITAŁOWEJ </w:t>
      </w:r>
    </w:p>
    <w:p w:rsidR="000D704D" w:rsidRPr="00935E90" w:rsidRDefault="000D704D" w:rsidP="000D704D">
      <w:pPr>
        <w:rPr>
          <w:rFonts w:ascii="Arial" w:hAnsi="Arial" w:cs="Arial"/>
          <w:b/>
          <w:bCs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Składając ofertę w postępowaniu o udzielenie zamówienia publicznego prowadzonego w trybie przetargu nieograniczonego</w:t>
      </w:r>
      <w:r w:rsidR="00027211">
        <w:rPr>
          <w:rFonts w:ascii="Arial" w:hAnsi="Arial" w:cs="Arial"/>
          <w:color w:val="auto"/>
        </w:rPr>
        <w:t xml:space="preserve"> pn.</w:t>
      </w:r>
      <w:r w:rsidRPr="00935E90">
        <w:rPr>
          <w:rFonts w:ascii="Arial" w:hAnsi="Arial" w:cs="Arial"/>
          <w:color w:val="auto"/>
        </w:rPr>
        <w:t>:</w:t>
      </w:r>
    </w:p>
    <w:p w:rsidR="000D704D" w:rsidRPr="00935E90" w:rsidRDefault="000D704D" w:rsidP="000D704D">
      <w:pPr>
        <w:jc w:val="both"/>
        <w:rPr>
          <w:rFonts w:ascii="Arial" w:hAnsi="Arial" w:cs="Arial"/>
          <w:color w:val="auto"/>
        </w:rPr>
      </w:pPr>
    </w:p>
    <w:p w:rsidR="00B25BDC" w:rsidRPr="00FF082F" w:rsidRDefault="00B25BDC" w:rsidP="00B25BDC">
      <w:pPr>
        <w:tabs>
          <w:tab w:val="left" w:pos="9720"/>
        </w:tabs>
        <w:ind w:left="357" w:hanging="357"/>
        <w:jc w:val="center"/>
        <w:rPr>
          <w:rStyle w:val="FontStyle20"/>
          <w:rFonts w:ascii="Arial" w:eastAsia="Arial" w:hAnsi="Arial" w:cs="Arial"/>
          <w:sz w:val="24"/>
          <w:szCs w:val="24"/>
        </w:rPr>
      </w:pPr>
      <w:bookmarkStart w:id="0" w:name="_GoBack"/>
      <w:r w:rsidRPr="00FF082F">
        <w:rPr>
          <w:rStyle w:val="FontStyle20"/>
          <w:rFonts w:ascii="Arial" w:eastAsia="Arial" w:hAnsi="Arial" w:cs="Arial"/>
          <w:sz w:val="24"/>
          <w:szCs w:val="24"/>
        </w:rPr>
        <w:t>„</w:t>
      </w:r>
      <w:r w:rsidR="00166B1E" w:rsidRPr="00FF082F">
        <w:rPr>
          <w:rFonts w:ascii="Arial" w:hAnsi="Arial" w:cs="Arial"/>
          <w:b/>
          <w:bCs/>
          <w:color w:val="auto"/>
          <w:sz w:val="24"/>
          <w:szCs w:val="24"/>
        </w:rPr>
        <w:t>Budowa i przebudowa dróg na terenie miasta Łomża – ETAP I</w:t>
      </w:r>
      <w:r w:rsidRPr="00FF082F">
        <w:rPr>
          <w:rStyle w:val="FontStyle20"/>
          <w:rFonts w:ascii="Arial" w:eastAsia="Arial" w:hAnsi="Arial" w:cs="Arial"/>
          <w:sz w:val="24"/>
          <w:szCs w:val="24"/>
        </w:rPr>
        <w:t>”</w:t>
      </w:r>
    </w:p>
    <w:bookmarkEnd w:id="0"/>
    <w:p w:rsidR="000D704D" w:rsidRPr="00326555" w:rsidRDefault="000D704D" w:rsidP="000D704D">
      <w:pPr>
        <w:tabs>
          <w:tab w:val="left" w:pos="9720"/>
        </w:tabs>
        <w:ind w:left="142" w:hanging="142"/>
        <w:rPr>
          <w:rFonts w:ascii="Arial" w:eastAsia="Arial" w:hAnsi="Arial" w:cs="Arial"/>
        </w:rPr>
      </w:pPr>
    </w:p>
    <w:p w:rsidR="00166B1E" w:rsidRPr="00166B1E" w:rsidRDefault="00166B1E" w:rsidP="00166B1E">
      <w:pPr>
        <w:pStyle w:val="Akapitzlist"/>
        <w:numPr>
          <w:ilvl w:val="0"/>
          <w:numId w:val="1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</w:rPr>
      </w:pPr>
      <w:r w:rsidRPr="00166B1E">
        <w:rPr>
          <w:rFonts w:ascii="Arial" w:hAnsi="Arial" w:cs="Arial"/>
          <w:b/>
        </w:rPr>
        <w:t>w części I: Budowa drogi gminnej nr 101196B (ulic: Stefana Batorego, Władysława Jagiełły i Królowej Jadwigi)*,</w:t>
      </w:r>
    </w:p>
    <w:p w:rsidR="00166B1E" w:rsidRPr="00166B1E" w:rsidRDefault="00166B1E" w:rsidP="00166B1E">
      <w:pPr>
        <w:pStyle w:val="Akapitzlist"/>
        <w:numPr>
          <w:ilvl w:val="0"/>
          <w:numId w:val="1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</w:rPr>
      </w:pPr>
      <w:r w:rsidRPr="00166B1E">
        <w:rPr>
          <w:rFonts w:ascii="Arial" w:hAnsi="Arial" w:cs="Arial"/>
          <w:b/>
        </w:rPr>
        <w:t xml:space="preserve">w części II: Przebudowa drogi gminnej nr 101175B (sięgacz 1 ul. Nowogrodzkiej) i </w:t>
      </w:r>
      <w:r w:rsidR="00B97E70">
        <w:rPr>
          <w:rFonts w:ascii="Arial" w:hAnsi="Arial" w:cs="Arial"/>
          <w:b/>
        </w:rPr>
        <w:t xml:space="preserve">drogi gminnej ul. Łukasińskiego </w:t>
      </w:r>
      <w:r w:rsidRPr="00166B1E">
        <w:rPr>
          <w:rFonts w:ascii="Arial" w:hAnsi="Arial" w:cs="Arial"/>
          <w:b/>
        </w:rPr>
        <w:t>w Łomży*,</w:t>
      </w:r>
    </w:p>
    <w:p w:rsidR="00166B1E" w:rsidRPr="00166B1E" w:rsidRDefault="00166B1E" w:rsidP="00166B1E">
      <w:pPr>
        <w:pStyle w:val="Akapitzlist"/>
        <w:numPr>
          <w:ilvl w:val="0"/>
          <w:numId w:val="1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</w:rPr>
      </w:pPr>
      <w:r w:rsidRPr="00166B1E">
        <w:rPr>
          <w:rFonts w:ascii="Arial" w:hAnsi="Arial" w:cs="Arial"/>
          <w:b/>
        </w:rPr>
        <w:t>w części III: Budowa sięgacza ulicy Poligonowej w Łomży (sięgacza drogi gminnej nr 101098B)*,</w:t>
      </w:r>
    </w:p>
    <w:p w:rsidR="00166B1E" w:rsidRPr="00166B1E" w:rsidRDefault="00166B1E" w:rsidP="00166B1E">
      <w:pPr>
        <w:pStyle w:val="Akapitzlist"/>
        <w:numPr>
          <w:ilvl w:val="0"/>
          <w:numId w:val="1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</w:rPr>
      </w:pPr>
      <w:r w:rsidRPr="00166B1E">
        <w:rPr>
          <w:rFonts w:ascii="Arial" w:hAnsi="Arial" w:cs="Arial"/>
          <w:b/>
        </w:rPr>
        <w:t>w części IV: Przebudowa drogi gminnej nr 101073B w Łomży (ul. Małachowskiego)*,</w:t>
      </w:r>
    </w:p>
    <w:p w:rsidR="00166B1E" w:rsidRPr="00166B1E" w:rsidRDefault="00166B1E" w:rsidP="00166B1E">
      <w:pPr>
        <w:pStyle w:val="Akapitzlist"/>
        <w:numPr>
          <w:ilvl w:val="0"/>
          <w:numId w:val="1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</w:rPr>
      </w:pPr>
      <w:r w:rsidRPr="00166B1E">
        <w:rPr>
          <w:rFonts w:ascii="Arial" w:hAnsi="Arial" w:cs="Arial"/>
          <w:b/>
        </w:rPr>
        <w:t>w c</w:t>
      </w:r>
      <w:r w:rsidRPr="00166B1E">
        <w:rPr>
          <w:rFonts w:ascii="Arial" w:eastAsia="Lucida Sans Unicode" w:hAnsi="Arial" w:cs="Arial"/>
          <w:b/>
          <w:lang w:eastAsia="hi-IN" w:bidi="hi-IN"/>
        </w:rPr>
        <w:t>zęści V: Budowa drogi gminnej: sięgacz od ul. Poznańskiej do ul. Ciepłej w Łomży*,</w:t>
      </w:r>
    </w:p>
    <w:p w:rsidR="00166B1E" w:rsidRPr="00166B1E" w:rsidRDefault="00166B1E" w:rsidP="00166B1E">
      <w:pPr>
        <w:pStyle w:val="Akapitzlist"/>
        <w:numPr>
          <w:ilvl w:val="0"/>
          <w:numId w:val="1"/>
        </w:numPr>
        <w:tabs>
          <w:tab w:val="left" w:pos="9720"/>
        </w:tabs>
        <w:ind w:left="284" w:hanging="284"/>
        <w:jc w:val="both"/>
        <w:rPr>
          <w:rFonts w:ascii="Arial" w:hAnsi="Arial" w:cs="Arial"/>
          <w:b/>
        </w:rPr>
      </w:pPr>
      <w:r w:rsidRPr="00166B1E">
        <w:rPr>
          <w:rFonts w:ascii="Arial" w:hAnsi="Arial" w:cs="Arial"/>
          <w:b/>
        </w:rPr>
        <w:t>w części</w:t>
      </w:r>
      <w:r w:rsidRPr="00166B1E">
        <w:rPr>
          <w:rFonts w:ascii="Arial" w:eastAsia="Lucida Sans Unicode" w:hAnsi="Arial" w:cs="Arial"/>
          <w:b/>
          <w:color w:val="000000" w:themeColor="text1"/>
          <w:lang w:eastAsia="hi-IN" w:bidi="hi-IN"/>
        </w:rPr>
        <w:t xml:space="preserve"> VI: Przebudowa ulicy Sosnowej i budowa alejek na cmentarzu komunalnym przy ulicy Przykoszarowej w Łomży</w:t>
      </w:r>
      <w:r w:rsidR="00C265BE">
        <w:rPr>
          <w:rFonts w:ascii="Arial" w:eastAsia="Lucida Sans Unicode" w:hAnsi="Arial" w:cs="Arial"/>
          <w:b/>
          <w:color w:val="000000" w:themeColor="text1"/>
          <w:lang w:eastAsia="hi-IN" w:bidi="hi-IN"/>
        </w:rPr>
        <w:t>*</w:t>
      </w:r>
    </w:p>
    <w:p w:rsidR="000D704D" w:rsidRPr="00EB0E03" w:rsidRDefault="000D704D" w:rsidP="000D704D">
      <w:pPr>
        <w:ind w:firstLine="567"/>
        <w:jc w:val="both"/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jc w:val="both"/>
        <w:rPr>
          <w:color w:val="auto"/>
        </w:rPr>
      </w:pPr>
      <w:r w:rsidRPr="00935E90">
        <w:rPr>
          <w:rFonts w:ascii="Arial" w:hAnsi="Arial" w:cs="Arial"/>
          <w:color w:val="auto"/>
        </w:rPr>
        <w:t>oświadczam, że</w:t>
      </w:r>
      <w:r>
        <w:rPr>
          <w:rFonts w:ascii="Arial" w:hAnsi="Arial" w:cs="Arial"/>
          <w:color w:val="auto"/>
        </w:rPr>
        <w:t xml:space="preserve"> </w:t>
      </w:r>
      <w:r w:rsidRPr="006D1B8A">
        <w:rPr>
          <w:rFonts w:ascii="Arial" w:hAnsi="Arial" w:cs="Arial"/>
          <w:color w:val="auto"/>
          <w:sz w:val="16"/>
          <w:szCs w:val="16"/>
        </w:rPr>
        <w:t>(*</w:t>
      </w:r>
      <w:r w:rsidRPr="006D1B8A">
        <w:rPr>
          <w:rFonts w:ascii="Arial" w:hAnsi="Arial" w:cs="Arial"/>
          <w:bCs/>
          <w:color w:val="auto"/>
          <w:sz w:val="16"/>
          <w:szCs w:val="16"/>
        </w:rPr>
        <w:t>niepotrzebne skreślić)</w:t>
      </w:r>
      <w:r w:rsidRPr="006D1B8A">
        <w:rPr>
          <w:rFonts w:ascii="Arial" w:hAnsi="Arial" w:cs="Arial"/>
          <w:color w:val="auto"/>
          <w:sz w:val="16"/>
          <w:szCs w:val="16"/>
        </w:rPr>
        <w:t>:</w:t>
      </w:r>
    </w:p>
    <w:p w:rsidR="000D704D" w:rsidRPr="00935E90" w:rsidRDefault="000D704D" w:rsidP="000D704D">
      <w:pPr>
        <w:jc w:val="both"/>
        <w:rPr>
          <w:rFonts w:ascii="Arial" w:hAnsi="Arial" w:cs="Arial"/>
          <w:color w:val="auto"/>
          <w:sz w:val="10"/>
          <w:szCs w:val="10"/>
        </w:rPr>
      </w:pPr>
    </w:p>
    <w:p w:rsidR="000D704D" w:rsidRPr="00935E90" w:rsidRDefault="000D704D" w:rsidP="000D704D">
      <w:pPr>
        <w:spacing w:after="120"/>
        <w:ind w:left="142" w:hanging="142"/>
        <w:jc w:val="both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- nie należę do grupy kapitałow</w:t>
      </w:r>
      <w:r>
        <w:rPr>
          <w:rFonts w:ascii="Arial" w:hAnsi="Arial" w:cs="Arial"/>
          <w:color w:val="auto"/>
        </w:rPr>
        <w:t>ej, o której mowa w art. 24 ust. 1 pkt 23 ustawy Prawo zamówień publicznych</w:t>
      </w:r>
    </w:p>
    <w:p w:rsidR="000D704D" w:rsidRDefault="000D704D" w:rsidP="000D704D">
      <w:pPr>
        <w:jc w:val="both"/>
        <w:rPr>
          <w:rFonts w:ascii="Arial" w:hAnsi="Arial" w:cs="Arial"/>
          <w:i/>
          <w:color w:val="auto"/>
        </w:rPr>
      </w:pPr>
      <w:r w:rsidRPr="00935E90">
        <w:rPr>
          <w:rFonts w:ascii="Arial" w:hAnsi="Arial" w:cs="Arial"/>
          <w:color w:val="auto"/>
        </w:rPr>
        <w:t>- należę do tej samej grupy kapitałowej</w:t>
      </w:r>
      <w:r>
        <w:rPr>
          <w:rFonts w:ascii="Arial" w:hAnsi="Arial" w:cs="Arial"/>
          <w:color w:val="auto"/>
        </w:rPr>
        <w:t xml:space="preserve"> co W</w:t>
      </w:r>
      <w:r w:rsidRPr="00935E90">
        <w:rPr>
          <w:rFonts w:ascii="Arial" w:hAnsi="Arial" w:cs="Arial"/>
          <w:color w:val="auto"/>
        </w:rPr>
        <w:t>ykonawca: ……………………………………………</w:t>
      </w:r>
      <w:r>
        <w:rPr>
          <w:rFonts w:ascii="Arial" w:hAnsi="Arial" w:cs="Arial"/>
          <w:color w:val="auto"/>
        </w:rPr>
        <w:t>…………...,</w:t>
      </w:r>
    </w:p>
    <w:p w:rsidR="000D704D" w:rsidRPr="00E21752" w:rsidRDefault="000D704D" w:rsidP="000D704D">
      <w:pPr>
        <w:ind w:left="5670"/>
        <w:jc w:val="both"/>
        <w:rPr>
          <w:rFonts w:ascii="Arial" w:hAnsi="Arial" w:cs="Arial"/>
          <w:color w:val="auto"/>
          <w:sz w:val="16"/>
          <w:szCs w:val="16"/>
        </w:rPr>
      </w:pPr>
      <w:r w:rsidRPr="00E21752">
        <w:rPr>
          <w:rFonts w:ascii="Arial" w:hAnsi="Arial" w:cs="Arial"/>
          <w:i/>
          <w:color w:val="auto"/>
          <w:sz w:val="16"/>
          <w:szCs w:val="16"/>
        </w:rPr>
        <w:t>(nazwa i adres)</w:t>
      </w:r>
    </w:p>
    <w:p w:rsidR="000D704D" w:rsidRPr="00935E90" w:rsidRDefault="000D704D" w:rsidP="000D704D">
      <w:pPr>
        <w:spacing w:line="360" w:lineRule="auto"/>
        <w:ind w:left="142"/>
        <w:jc w:val="both"/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>który we wskazanym wyżej postępowaniu również złożył ofertę.</w:t>
      </w:r>
    </w:p>
    <w:p w:rsidR="000D704D" w:rsidRPr="00935E90" w:rsidRDefault="000D704D" w:rsidP="000D704D">
      <w:pPr>
        <w:jc w:val="both"/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color w:val="auto"/>
        </w:rPr>
      </w:pPr>
      <w:r w:rsidRPr="00935E90">
        <w:rPr>
          <w:rFonts w:ascii="Arial" w:hAnsi="Arial" w:cs="Arial"/>
          <w:color w:val="auto"/>
        </w:rPr>
        <w:t xml:space="preserve"> </w:t>
      </w:r>
    </w:p>
    <w:p w:rsidR="000D704D" w:rsidRPr="00D01976" w:rsidRDefault="000D704D" w:rsidP="000D704D">
      <w:pPr>
        <w:spacing w:before="240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  …….</w:t>
      </w:r>
      <w:r w:rsidRPr="00D01976">
        <w:rPr>
          <w:rFonts w:ascii="Arial" w:hAnsi="Arial" w:cs="Arial"/>
        </w:rPr>
        <w:t>………………………….…………………………………</w:t>
      </w:r>
    </w:p>
    <w:p w:rsidR="000D704D" w:rsidRPr="00C85549" w:rsidRDefault="000D704D" w:rsidP="000D704D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0D704D" w:rsidRPr="00935E90" w:rsidRDefault="000D704D" w:rsidP="000D704D">
      <w:pPr>
        <w:jc w:val="center"/>
        <w:rPr>
          <w:rFonts w:ascii="Arial" w:hAnsi="Arial" w:cs="Arial"/>
          <w:bCs/>
          <w:color w:val="auto"/>
        </w:rPr>
      </w:pPr>
    </w:p>
    <w:p w:rsidR="000D704D" w:rsidRDefault="000D704D" w:rsidP="000D704D">
      <w:pPr>
        <w:rPr>
          <w:rFonts w:ascii="Arial" w:hAnsi="Arial" w:cs="Arial"/>
          <w:bCs/>
          <w:color w:val="auto"/>
        </w:rPr>
      </w:pPr>
    </w:p>
    <w:p w:rsidR="000D704D" w:rsidRPr="00935E90" w:rsidRDefault="000D704D" w:rsidP="000D704D">
      <w:pPr>
        <w:rPr>
          <w:rFonts w:ascii="Arial" w:hAnsi="Arial" w:cs="Arial"/>
          <w:bCs/>
          <w:color w:val="auto"/>
        </w:rPr>
      </w:pPr>
    </w:p>
    <w:p w:rsidR="000D704D" w:rsidRPr="00E21752" w:rsidRDefault="000D704D" w:rsidP="000D704D">
      <w:pPr>
        <w:spacing w:before="120" w:after="120"/>
        <w:jc w:val="both"/>
        <w:rPr>
          <w:rFonts w:ascii="Arial" w:hAnsi="Arial" w:cs="Arial"/>
          <w:b/>
          <w:color w:val="auto"/>
        </w:rPr>
      </w:pPr>
      <w:r w:rsidRPr="00E21752">
        <w:rPr>
          <w:rFonts w:ascii="Arial" w:hAnsi="Arial" w:cs="Arial"/>
          <w:b/>
          <w:color w:val="auto"/>
        </w:rPr>
        <w:t>Uwaga!</w:t>
      </w:r>
    </w:p>
    <w:p w:rsidR="000D704D" w:rsidRPr="00E21752" w:rsidRDefault="000D704D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  <w:r w:rsidRPr="00E21752">
        <w:rPr>
          <w:rFonts w:ascii="Arial" w:hAnsi="Arial" w:cs="Arial"/>
          <w:color w:val="auto"/>
          <w:sz w:val="18"/>
          <w:szCs w:val="18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0D704D" w:rsidRPr="00976CEF" w:rsidRDefault="000D704D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  <w:r w:rsidRPr="00976CEF">
        <w:rPr>
          <w:rFonts w:ascii="Arial" w:hAnsi="Arial" w:cs="Arial"/>
          <w:color w:val="auto"/>
          <w:sz w:val="18"/>
          <w:szCs w:val="18"/>
        </w:rPr>
        <w:t xml:space="preserve">Przez grupę kapitałową należy rozumieć grupę w rozumieniu ustawy z dnia 16 lutego 2007 r. o ochronie konkurencji </w:t>
      </w:r>
      <w:r w:rsidRPr="00976CEF">
        <w:rPr>
          <w:rFonts w:ascii="Arial" w:hAnsi="Arial" w:cs="Arial"/>
          <w:color w:val="auto"/>
          <w:sz w:val="18"/>
          <w:szCs w:val="18"/>
        </w:rPr>
        <w:br/>
        <w:t xml:space="preserve">i konsumentów (Dz. U. </w:t>
      </w:r>
      <w:r w:rsidR="00E00755" w:rsidRPr="00976CEF">
        <w:rPr>
          <w:rFonts w:ascii="Arial" w:hAnsi="Arial" w:cs="Arial"/>
          <w:color w:val="auto"/>
          <w:sz w:val="18"/>
          <w:szCs w:val="18"/>
        </w:rPr>
        <w:t>2019 r. poz. 369</w:t>
      </w:r>
      <w:r w:rsidRPr="00976CEF">
        <w:rPr>
          <w:rFonts w:ascii="Arial" w:hAnsi="Arial" w:cs="Arial"/>
          <w:color w:val="auto"/>
          <w:sz w:val="18"/>
          <w:szCs w:val="18"/>
        </w:rPr>
        <w:t xml:space="preserve"> ze zm.).</w:t>
      </w: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157B8" w:rsidRDefault="00D157B8" w:rsidP="000D704D">
      <w:pPr>
        <w:spacing w:before="120" w:after="120"/>
        <w:jc w:val="both"/>
        <w:rPr>
          <w:rFonts w:ascii="Arial" w:hAnsi="Arial" w:cs="Arial"/>
          <w:color w:val="auto"/>
          <w:sz w:val="18"/>
          <w:szCs w:val="18"/>
        </w:rPr>
      </w:pPr>
    </w:p>
    <w:p w:rsidR="00DA4F01" w:rsidRPr="00166B1E" w:rsidRDefault="00166B1E" w:rsidP="00166B1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 lub usunąć,</w:t>
      </w:r>
      <w:r w:rsidR="009F250A">
        <w:tab/>
      </w:r>
    </w:p>
    <w:sectPr w:rsidR="00DA4F01" w:rsidRPr="00166B1E" w:rsidSect="000D704D">
      <w:pgSz w:w="11906" w:h="16838"/>
      <w:pgMar w:top="1418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D6" w:rsidRDefault="008137D6" w:rsidP="009F250A">
      <w:r>
        <w:separator/>
      </w:r>
    </w:p>
  </w:endnote>
  <w:endnote w:type="continuationSeparator" w:id="0">
    <w:p w:rsidR="008137D6" w:rsidRDefault="008137D6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D6" w:rsidRDefault="008137D6" w:rsidP="009F250A">
      <w:r>
        <w:separator/>
      </w:r>
    </w:p>
  </w:footnote>
  <w:footnote w:type="continuationSeparator" w:id="0">
    <w:p w:rsidR="008137D6" w:rsidRDefault="008137D6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65383"/>
    <w:rsid w:val="0009081D"/>
    <w:rsid w:val="000A0EBA"/>
    <w:rsid w:val="000B1D62"/>
    <w:rsid w:val="000C103B"/>
    <w:rsid w:val="000D704D"/>
    <w:rsid w:val="0010447F"/>
    <w:rsid w:val="001304B0"/>
    <w:rsid w:val="00132009"/>
    <w:rsid w:val="00166B1E"/>
    <w:rsid w:val="001A4BDF"/>
    <w:rsid w:val="001B4711"/>
    <w:rsid w:val="001C2482"/>
    <w:rsid w:val="002270C5"/>
    <w:rsid w:val="002F499B"/>
    <w:rsid w:val="00335919"/>
    <w:rsid w:val="00370D02"/>
    <w:rsid w:val="003B75BE"/>
    <w:rsid w:val="003C3128"/>
    <w:rsid w:val="0043075C"/>
    <w:rsid w:val="004C7400"/>
    <w:rsid w:val="004D6F26"/>
    <w:rsid w:val="005029B0"/>
    <w:rsid w:val="00514122"/>
    <w:rsid w:val="005410E9"/>
    <w:rsid w:val="006C4AA1"/>
    <w:rsid w:val="0072798C"/>
    <w:rsid w:val="007B5490"/>
    <w:rsid w:val="007B7EA0"/>
    <w:rsid w:val="007F570B"/>
    <w:rsid w:val="008137D6"/>
    <w:rsid w:val="00820408"/>
    <w:rsid w:val="00852038"/>
    <w:rsid w:val="00884388"/>
    <w:rsid w:val="008C797B"/>
    <w:rsid w:val="00925DC6"/>
    <w:rsid w:val="00976CEF"/>
    <w:rsid w:val="009F250A"/>
    <w:rsid w:val="00A727F7"/>
    <w:rsid w:val="00AD2FBC"/>
    <w:rsid w:val="00B0353C"/>
    <w:rsid w:val="00B25BDC"/>
    <w:rsid w:val="00B97E70"/>
    <w:rsid w:val="00C265BE"/>
    <w:rsid w:val="00C4308D"/>
    <w:rsid w:val="00C872B2"/>
    <w:rsid w:val="00D157B8"/>
    <w:rsid w:val="00D62623"/>
    <w:rsid w:val="00D94394"/>
    <w:rsid w:val="00DD4659"/>
    <w:rsid w:val="00E00755"/>
    <w:rsid w:val="00E31D90"/>
    <w:rsid w:val="00E3434D"/>
    <w:rsid w:val="00ED49B1"/>
    <w:rsid w:val="00F06DE5"/>
    <w:rsid w:val="00F64252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A.Biala</cp:lastModifiedBy>
  <cp:revision>29</cp:revision>
  <cp:lastPrinted>2019-07-15T10:42:00Z</cp:lastPrinted>
  <dcterms:created xsi:type="dcterms:W3CDTF">2018-04-11T10:00:00Z</dcterms:created>
  <dcterms:modified xsi:type="dcterms:W3CDTF">2019-07-15T11:55:00Z</dcterms:modified>
</cp:coreProperties>
</file>