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E05" w:rsidRPr="00C241A2" w:rsidRDefault="00782E05" w:rsidP="00782E0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eastAsia="pl-PL"/>
        </w:rPr>
      </w:pPr>
      <w:bookmarkStart w:id="0" w:name="_GoBack"/>
      <w:bookmarkEnd w:id="0"/>
      <w:r w:rsidRPr="00C241A2">
        <w:rPr>
          <w:rFonts w:ascii="Times New Roman" w:hAnsi="Times New Roman" w:cs="Times New Roman"/>
          <w:b/>
          <w:sz w:val="23"/>
          <w:szCs w:val="23"/>
          <w:lang w:eastAsia="pl-PL"/>
        </w:rPr>
        <w:t>PREZYDENT</w:t>
      </w:r>
    </w:p>
    <w:p w:rsidR="00782E05" w:rsidRPr="00C241A2" w:rsidRDefault="00782E05" w:rsidP="00782E0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eastAsia="pl-PL"/>
        </w:rPr>
      </w:pPr>
      <w:r w:rsidRPr="00C241A2">
        <w:rPr>
          <w:rFonts w:ascii="Times New Roman" w:hAnsi="Times New Roman" w:cs="Times New Roman"/>
          <w:b/>
          <w:sz w:val="23"/>
          <w:szCs w:val="23"/>
          <w:lang w:eastAsia="pl-PL"/>
        </w:rPr>
        <w:t>MIASTA ŁOMŻA</w:t>
      </w:r>
    </w:p>
    <w:p w:rsidR="00782E05" w:rsidRPr="00C241A2" w:rsidRDefault="00782E05" w:rsidP="00782E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41A2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WGN.6840.3</w:t>
      </w:r>
      <w:r w:rsidR="00781562" w:rsidRPr="00C241A2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.19</w:t>
      </w:r>
      <w:r w:rsidRPr="00C241A2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.2017                                                                    Łomża, </w:t>
      </w:r>
      <w:r w:rsidR="00072094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29</w:t>
      </w:r>
      <w:r w:rsidR="00296AB8" w:rsidRPr="00C241A2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stycznia</w:t>
      </w:r>
      <w:r w:rsidR="004D6749" w:rsidRPr="00C241A2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201</w:t>
      </w:r>
      <w:r w:rsidR="00296AB8" w:rsidRPr="00C241A2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8 </w:t>
      </w:r>
      <w:r w:rsidRPr="00C241A2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r.</w:t>
      </w:r>
    </w:p>
    <w:p w:rsidR="00782E05" w:rsidRPr="00C241A2" w:rsidRDefault="00782E05" w:rsidP="00782E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82E05" w:rsidRPr="00C241A2" w:rsidRDefault="00782E05" w:rsidP="00782E05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41A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O G Ł O S Z E N I E</w:t>
      </w:r>
    </w:p>
    <w:p w:rsidR="00782E05" w:rsidRPr="00C241A2" w:rsidRDefault="00782E05" w:rsidP="00782E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41A2">
        <w:rPr>
          <w:rFonts w:ascii="Times New Roman" w:eastAsia="Times New Roman" w:hAnsi="Times New Roman" w:cs="Times New Roman"/>
          <w:sz w:val="23"/>
          <w:szCs w:val="23"/>
          <w:lang w:eastAsia="pl-PL"/>
        </w:rPr>
        <w:t>Na podstawie art. 38 ustawy z dnia 21 sierpnia 1997 roku, o gospodarce nieruchomościami (</w:t>
      </w:r>
      <w:r w:rsidRPr="00C241A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Dz. U. z 201</w:t>
      </w:r>
      <w:r w:rsidR="00296AB8" w:rsidRPr="00C241A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8</w:t>
      </w:r>
      <w:r w:rsidRPr="00C241A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r, poz. </w:t>
      </w:r>
      <w:r w:rsidR="00296AB8" w:rsidRPr="00C241A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121</w:t>
      </w:r>
      <w:r w:rsidRPr="00C241A2">
        <w:rPr>
          <w:rFonts w:ascii="Times New Roman" w:eastAsia="Times New Roman" w:hAnsi="Times New Roman" w:cs="Times New Roman"/>
          <w:sz w:val="23"/>
          <w:szCs w:val="23"/>
          <w:lang w:eastAsia="pl-PL"/>
        </w:rPr>
        <w:t>) oraz § 3, § 6, § 13 rozporządzenia Rady Ministrów z dnia 14 września 2004 roku, w sprawie sposobu i trybu przeprowadzania przetargów oraz rokowań na zbycie nieruchomości (Dz. U. z 2014 r., poz. 1490)</w:t>
      </w:r>
      <w:r w:rsidRPr="00C241A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i</w:t>
      </w:r>
      <w:r w:rsidRPr="00C241A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uchwały Rady Miejskiej Łomży </w:t>
      </w:r>
      <w:r w:rsidRPr="00C241A2">
        <w:rPr>
          <w:rFonts w:ascii="Times New Roman" w:hAnsi="Times New Roman" w:cs="Times New Roman"/>
          <w:sz w:val="23"/>
          <w:szCs w:val="23"/>
        </w:rPr>
        <w:t xml:space="preserve">nr </w:t>
      </w:r>
      <w:r w:rsidR="00C241A2">
        <w:rPr>
          <w:rFonts w:ascii="Times New Roman" w:hAnsi="Times New Roman" w:cs="Times New Roman"/>
          <w:sz w:val="23"/>
          <w:szCs w:val="23"/>
        </w:rPr>
        <w:t>217/XXVII/16</w:t>
      </w:r>
      <w:r w:rsidR="00C241A2">
        <w:rPr>
          <w:rFonts w:ascii="Times New Roman" w:hAnsi="Times New Roman" w:cs="Times New Roman"/>
          <w:sz w:val="23"/>
          <w:szCs w:val="23"/>
        </w:rPr>
        <w:br/>
      </w:r>
      <w:r w:rsidRPr="00C241A2">
        <w:rPr>
          <w:rFonts w:ascii="Times New Roman" w:hAnsi="Times New Roman" w:cs="Times New Roman"/>
          <w:sz w:val="23"/>
          <w:szCs w:val="23"/>
        </w:rPr>
        <w:t>z dnia 22 czerwca 2016 r. w sprawie wyrażenia zgody na sprzedaż, w trybie przetargu, nieruchomości stanowiącej własność Miasta Łomża, położonej w Łomży, przy ul. Nowogrodzkiej</w:t>
      </w:r>
    </w:p>
    <w:p w:rsidR="00C241A2" w:rsidRDefault="00C241A2" w:rsidP="00782E0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eastAsia="pl-PL"/>
        </w:rPr>
      </w:pPr>
    </w:p>
    <w:p w:rsidR="00782E05" w:rsidRPr="00C241A2" w:rsidRDefault="00782E05" w:rsidP="00782E0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eastAsia="pl-PL"/>
        </w:rPr>
      </w:pPr>
      <w:r w:rsidRPr="00C241A2">
        <w:rPr>
          <w:rFonts w:ascii="Times New Roman" w:hAnsi="Times New Roman" w:cs="Times New Roman"/>
          <w:b/>
          <w:sz w:val="23"/>
          <w:szCs w:val="23"/>
          <w:lang w:eastAsia="pl-PL"/>
        </w:rPr>
        <w:t>Prezydent Miasta Łomża ogłasza:</w:t>
      </w:r>
    </w:p>
    <w:p w:rsidR="00782E05" w:rsidRPr="00C241A2" w:rsidRDefault="00C241A2" w:rsidP="00782E0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eastAsia="pl-PL"/>
        </w:rPr>
      </w:pPr>
      <w:r w:rsidRPr="00C241A2">
        <w:rPr>
          <w:rFonts w:ascii="Times New Roman" w:hAnsi="Times New Roman" w:cs="Times New Roman"/>
          <w:b/>
          <w:sz w:val="23"/>
          <w:szCs w:val="23"/>
          <w:lang w:eastAsia="pl-PL"/>
        </w:rPr>
        <w:t>trzec</w:t>
      </w:r>
      <w:r w:rsidR="004D6749" w:rsidRPr="00C241A2">
        <w:rPr>
          <w:rFonts w:ascii="Times New Roman" w:hAnsi="Times New Roman" w:cs="Times New Roman"/>
          <w:b/>
          <w:sz w:val="23"/>
          <w:szCs w:val="23"/>
          <w:lang w:eastAsia="pl-PL"/>
        </w:rPr>
        <w:t>i</w:t>
      </w:r>
      <w:r w:rsidR="00782E05" w:rsidRPr="00C241A2">
        <w:rPr>
          <w:rFonts w:ascii="Times New Roman" w:hAnsi="Times New Roman" w:cs="Times New Roman"/>
          <w:b/>
          <w:sz w:val="23"/>
          <w:szCs w:val="23"/>
          <w:lang w:eastAsia="pl-PL"/>
        </w:rPr>
        <w:t xml:space="preserve"> przetarg ustny nieograniczony</w:t>
      </w:r>
    </w:p>
    <w:p w:rsidR="00782E05" w:rsidRPr="00C241A2" w:rsidRDefault="00782E05" w:rsidP="00782E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41A2">
        <w:rPr>
          <w:rFonts w:ascii="Times New Roman" w:eastAsia="Times New Roman" w:hAnsi="Times New Roman" w:cs="Times New Roman"/>
          <w:sz w:val="23"/>
          <w:szCs w:val="23"/>
          <w:lang w:eastAsia="pl-PL"/>
        </w:rPr>
        <w:t>1. Przedmiotem przetargu jest sprzedaż nieruchomości położonej w Łomży przy ul. Nowogrodzkiej, oznaczonej w ewidencji gruntów i budynków jako działka nr 30020/7 o pow. 1,0520 ha, objętej księgą wieczystą nr LM1L/00081827/4.</w:t>
      </w:r>
    </w:p>
    <w:p w:rsidR="00782E05" w:rsidRPr="00C241A2" w:rsidRDefault="00782E05" w:rsidP="00782E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tbl>
      <w:tblPr>
        <w:tblW w:w="9064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6"/>
        <w:gridCol w:w="1506"/>
        <w:gridCol w:w="2275"/>
        <w:gridCol w:w="2883"/>
        <w:gridCol w:w="1984"/>
      </w:tblGrid>
      <w:tr w:rsidR="00782E05" w:rsidRPr="00C241A2" w:rsidTr="009D6F93">
        <w:trPr>
          <w:trHeight w:val="285"/>
          <w:tblCellSpacing w:w="0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782E05" w:rsidRPr="00C241A2" w:rsidRDefault="00782E05" w:rsidP="00782E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241A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Lp</w:t>
            </w:r>
            <w:r w:rsidR="00C241A2" w:rsidRPr="00C241A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782E05" w:rsidRPr="00C241A2" w:rsidRDefault="00782E05" w:rsidP="00782E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241A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Nr działki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782E05" w:rsidRPr="00C241A2" w:rsidRDefault="00782E05" w:rsidP="00782E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241A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Powierzchnia 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782E05" w:rsidRPr="00C241A2" w:rsidRDefault="00782E05" w:rsidP="00782E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241A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Cena wywoławcza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2E05" w:rsidRPr="00C241A2" w:rsidRDefault="00782E05" w:rsidP="00782E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241A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Wadium</w:t>
            </w:r>
          </w:p>
        </w:tc>
      </w:tr>
      <w:tr w:rsidR="00782E05" w:rsidRPr="00C241A2" w:rsidTr="009D6F93">
        <w:trPr>
          <w:trHeight w:val="434"/>
          <w:tblCellSpacing w:w="0" w:type="dxa"/>
        </w:trPr>
        <w:tc>
          <w:tcPr>
            <w:tcW w:w="4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2E05" w:rsidRPr="00C241A2" w:rsidRDefault="00782E05" w:rsidP="00782E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241A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15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2E05" w:rsidRPr="00C241A2" w:rsidRDefault="00782E05" w:rsidP="00782E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241A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30020/7</w:t>
            </w:r>
          </w:p>
        </w:tc>
        <w:tc>
          <w:tcPr>
            <w:tcW w:w="2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2E05" w:rsidRPr="00C241A2" w:rsidRDefault="00782E05" w:rsidP="00782E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241A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1,0520 ha</w:t>
            </w:r>
          </w:p>
        </w:tc>
        <w:tc>
          <w:tcPr>
            <w:tcW w:w="28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2E05" w:rsidRPr="00C241A2" w:rsidRDefault="00782E05" w:rsidP="00782E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241A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1 091 215,00 zł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2E05" w:rsidRPr="00C241A2" w:rsidRDefault="00782E05" w:rsidP="00782E0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C241A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109 122,00 zł</w:t>
            </w:r>
          </w:p>
        </w:tc>
      </w:tr>
    </w:tbl>
    <w:p w:rsidR="00782E05" w:rsidRPr="00C241A2" w:rsidRDefault="00782E05" w:rsidP="00782E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41A2">
        <w:rPr>
          <w:rFonts w:ascii="Times New Roman" w:eastAsia="Times New Roman" w:hAnsi="Times New Roman" w:cs="Times New Roman"/>
          <w:sz w:val="23"/>
          <w:szCs w:val="23"/>
          <w:lang w:eastAsia="pl-PL"/>
        </w:rPr>
        <w:t>2. Na terenie nieruchomości brak jest obowiązującego miejscowego planu zagospodarowania przestrzennego. W studium działka położona na terenie przeznaczonym pod usługi, w tym pod usługi publiczne.</w:t>
      </w:r>
    </w:p>
    <w:p w:rsidR="00782E05" w:rsidRPr="00C241A2" w:rsidRDefault="00782E05" w:rsidP="00782E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41A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3. Przedmiotowa nieruchomość posiada dostęp do drogi publicznej. Na części nieruchomości ustanowiona została służebność przesyłu, na czas nieoznaczony na rzecz Spółki pod firmą PGE Dystrybucja Spółka Akcyjna z siedzibą w Lublinie 20-340 Lublin, ulica Grabarska 21A.  </w:t>
      </w:r>
    </w:p>
    <w:p w:rsidR="00782E05" w:rsidRPr="00C241A2" w:rsidRDefault="00782E05" w:rsidP="00C241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41A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4. Przetarg odbędzie się w siedzibie Urzędu Miejskiego </w:t>
      </w:r>
      <w:r w:rsidR="00C241A2" w:rsidRPr="00C241A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Łomży, Stary Rynek 14, w Sali </w:t>
      </w:r>
      <w:r w:rsidRPr="00C241A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nr 201A – II piętro, </w:t>
      </w:r>
      <w:r w:rsidRPr="00C241A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o godz. 1</w:t>
      </w:r>
      <w:r w:rsidR="004D6749" w:rsidRPr="00C241A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1</w:t>
      </w:r>
      <w:r w:rsidRPr="00C241A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.00</w:t>
      </w:r>
      <w:r w:rsidRPr="00C241A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Pr="00C241A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w dniu </w:t>
      </w:r>
      <w:r w:rsidR="004118AD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13</w:t>
      </w:r>
      <w:r w:rsidR="004D6749" w:rsidRPr="00C241A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="00917AB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kwietnia</w:t>
      </w:r>
      <w:r w:rsidRPr="00C241A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201</w:t>
      </w:r>
      <w:r w:rsidR="00917AB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8</w:t>
      </w:r>
      <w:r w:rsidRPr="00C241A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roku. </w:t>
      </w:r>
      <w:r w:rsidR="00C241A2" w:rsidRPr="00C241A2">
        <w:rPr>
          <w:rFonts w:ascii="Times New Roman" w:hAnsi="Times New Roman" w:cs="Times New Roman"/>
          <w:sz w:val="23"/>
          <w:szCs w:val="23"/>
        </w:rPr>
        <w:t xml:space="preserve">Poprzednie przetargi zakończone wynikami negatywnymi odbyły się </w:t>
      </w:r>
      <w:r w:rsidR="00917ABC">
        <w:rPr>
          <w:rFonts w:ascii="Times New Roman" w:hAnsi="Times New Roman" w:cs="Times New Roman"/>
          <w:sz w:val="23"/>
          <w:szCs w:val="23"/>
        </w:rPr>
        <w:t>8</w:t>
      </w:r>
      <w:r w:rsidR="00C241A2" w:rsidRPr="00C241A2">
        <w:rPr>
          <w:rFonts w:ascii="Times New Roman" w:hAnsi="Times New Roman" w:cs="Times New Roman"/>
          <w:sz w:val="23"/>
          <w:szCs w:val="23"/>
        </w:rPr>
        <w:t xml:space="preserve"> </w:t>
      </w:r>
      <w:r w:rsidR="00917ABC">
        <w:rPr>
          <w:rFonts w:ascii="Times New Roman" w:hAnsi="Times New Roman" w:cs="Times New Roman"/>
          <w:sz w:val="23"/>
          <w:szCs w:val="23"/>
        </w:rPr>
        <w:t>września</w:t>
      </w:r>
      <w:r w:rsidR="00C241A2" w:rsidRPr="00C241A2">
        <w:rPr>
          <w:rFonts w:ascii="Times New Roman" w:hAnsi="Times New Roman" w:cs="Times New Roman"/>
          <w:sz w:val="23"/>
          <w:szCs w:val="23"/>
        </w:rPr>
        <w:t xml:space="preserve"> 201</w:t>
      </w:r>
      <w:r w:rsidR="00917ABC">
        <w:rPr>
          <w:rFonts w:ascii="Times New Roman" w:hAnsi="Times New Roman" w:cs="Times New Roman"/>
          <w:sz w:val="23"/>
          <w:szCs w:val="23"/>
        </w:rPr>
        <w:t>7</w:t>
      </w:r>
      <w:r w:rsidR="004118AD">
        <w:rPr>
          <w:rFonts w:ascii="Times New Roman" w:hAnsi="Times New Roman" w:cs="Times New Roman"/>
          <w:sz w:val="23"/>
          <w:szCs w:val="23"/>
        </w:rPr>
        <w:t xml:space="preserve"> r</w:t>
      </w:r>
      <w:r w:rsidR="00C241A2" w:rsidRPr="00C241A2">
        <w:rPr>
          <w:rFonts w:ascii="Times New Roman" w:hAnsi="Times New Roman" w:cs="Times New Roman"/>
          <w:sz w:val="23"/>
          <w:szCs w:val="23"/>
        </w:rPr>
        <w:t>. i 1</w:t>
      </w:r>
      <w:r w:rsidR="00917ABC">
        <w:rPr>
          <w:rFonts w:ascii="Times New Roman" w:hAnsi="Times New Roman" w:cs="Times New Roman"/>
          <w:sz w:val="23"/>
          <w:szCs w:val="23"/>
        </w:rPr>
        <w:t xml:space="preserve">1 </w:t>
      </w:r>
      <w:r w:rsidR="004118AD">
        <w:rPr>
          <w:rFonts w:ascii="Times New Roman" w:hAnsi="Times New Roman" w:cs="Times New Roman"/>
          <w:sz w:val="23"/>
          <w:szCs w:val="23"/>
        </w:rPr>
        <w:t>grudnia</w:t>
      </w:r>
      <w:r w:rsidR="00C241A2" w:rsidRPr="00C241A2">
        <w:rPr>
          <w:rFonts w:ascii="Times New Roman" w:hAnsi="Times New Roman" w:cs="Times New Roman"/>
          <w:sz w:val="23"/>
          <w:szCs w:val="23"/>
        </w:rPr>
        <w:t xml:space="preserve"> 2017 r.</w:t>
      </w:r>
    </w:p>
    <w:p w:rsidR="00782E05" w:rsidRPr="00C241A2" w:rsidRDefault="00782E05" w:rsidP="00782E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41A2">
        <w:rPr>
          <w:rFonts w:ascii="Times New Roman" w:eastAsia="Times New Roman" w:hAnsi="Times New Roman" w:cs="Times New Roman"/>
          <w:sz w:val="23"/>
          <w:szCs w:val="23"/>
          <w:lang w:eastAsia="pl-PL"/>
        </w:rPr>
        <w:t>5. Warunkiem przystąpienia do przetargu będzie okazanie dowodu wpłaty wadium oraz ważnego dowodu tożsamości oferenta, w przypadku udziału osób prawnych – aktualnego dokumentu poświadczającego tożsamość firmy (ostatni miesiąc) oraz pełnomocnictwo do</w:t>
      </w:r>
      <w:r w:rsidR="004D6749" w:rsidRPr="00C241A2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  <w:r w:rsidRPr="00C241A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reprezentowania firmy, w przypadku udziału osób fizycznych prowadzących działalność gospodarczą – dowód osobisty oraz wydruk z centralnej ewidencji i informacji o działalności gospodarczej (ostatni miesiąc).</w:t>
      </w:r>
    </w:p>
    <w:p w:rsidR="00782E05" w:rsidRPr="00C241A2" w:rsidRDefault="00782E05" w:rsidP="00782E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41A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6. Wadium w wysokości 109 122,00 zł uczestnicy przetargu powinni wpłacić najpóźniej </w:t>
      </w:r>
      <w:r w:rsidRPr="00C241A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do</w:t>
      </w:r>
      <w:r w:rsidR="004D6749" w:rsidRPr="00C241A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 </w:t>
      </w:r>
      <w:r w:rsidRPr="00C241A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dnia </w:t>
      </w:r>
      <w:r w:rsidR="00917AB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1</w:t>
      </w:r>
      <w:r w:rsidR="004118AD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0</w:t>
      </w:r>
      <w:r w:rsidR="004D6749" w:rsidRPr="00C241A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="00917AB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kwietnia</w:t>
      </w:r>
      <w:r w:rsidRPr="00C241A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201</w:t>
      </w:r>
      <w:r w:rsidR="00917ABC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8</w:t>
      </w:r>
      <w:r w:rsidRPr="00C241A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roku</w:t>
      </w:r>
      <w:r w:rsidRPr="00C241A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na konto Urzędu Miejskiego w Łomży </w:t>
      </w:r>
      <w:r w:rsidRPr="00C241A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Nr 71 1560 0013 2294 6771 7000 0014</w:t>
      </w:r>
      <w:r w:rsidRPr="00C241A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Stary Rynek 14, 18 – 400 Łomża </w:t>
      </w:r>
      <w:r w:rsidRPr="00C241A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(liczy się data zaksięgowania na koncie Urzędu Miejskiego).</w:t>
      </w:r>
    </w:p>
    <w:p w:rsidR="00782E05" w:rsidRPr="00C241A2" w:rsidRDefault="00782E05" w:rsidP="00782E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41A2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7. Dowodem wniesienia wadium jest potwierdzenie z banku.</w:t>
      </w:r>
    </w:p>
    <w:p w:rsidR="00782E05" w:rsidRPr="00C241A2" w:rsidRDefault="00782E05" w:rsidP="00782E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41A2">
        <w:rPr>
          <w:rFonts w:ascii="Times New Roman" w:eastAsia="Times New Roman" w:hAnsi="Times New Roman" w:cs="Times New Roman"/>
          <w:sz w:val="23"/>
          <w:szCs w:val="23"/>
          <w:lang w:eastAsia="pl-PL"/>
        </w:rPr>
        <w:t>8. Wadium wpłacone przez uczestnika, który wygrał przetarg zalicza się na poczet ceny nabycia nieruchomości.</w:t>
      </w:r>
    </w:p>
    <w:p w:rsidR="00782E05" w:rsidRPr="00C241A2" w:rsidRDefault="00782E05" w:rsidP="00782E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41A2">
        <w:rPr>
          <w:rFonts w:ascii="Times New Roman" w:eastAsia="Times New Roman" w:hAnsi="Times New Roman" w:cs="Times New Roman"/>
          <w:sz w:val="23"/>
          <w:szCs w:val="23"/>
          <w:lang w:eastAsia="pl-PL"/>
        </w:rPr>
        <w:t>9. Osobom, które nie wygrały przetargu wadium zostanie zwrócone niezwłocznie po zamknięciu przetargu.</w:t>
      </w:r>
    </w:p>
    <w:p w:rsidR="00782E05" w:rsidRPr="00C241A2" w:rsidRDefault="00782E05" w:rsidP="00782E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41A2">
        <w:rPr>
          <w:rFonts w:ascii="Times New Roman" w:eastAsia="Times New Roman" w:hAnsi="Times New Roman" w:cs="Times New Roman"/>
          <w:sz w:val="23"/>
          <w:szCs w:val="23"/>
          <w:lang w:eastAsia="pl-PL"/>
        </w:rPr>
        <w:t>10. O miejscu i terminie zwarcia umowy, Nabywca zostanie zawiadomiony w ciągu 21 dni od dnia rozstrzygnięcia przetargu. W przypadku niestawienia się Nabywcy w miejscu i terminie podanym w zawiadomieniu Prezydent Miasta może odstąpić od zawarcia umowy. W takim przypadku wpłacone wadium nie podlega zwrotowi.</w:t>
      </w:r>
    </w:p>
    <w:p w:rsidR="00782E05" w:rsidRPr="00C241A2" w:rsidRDefault="00782E05" w:rsidP="00782E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41A2">
        <w:rPr>
          <w:rFonts w:ascii="Times New Roman" w:eastAsia="Times New Roman" w:hAnsi="Times New Roman" w:cs="Times New Roman"/>
          <w:sz w:val="23"/>
          <w:szCs w:val="23"/>
          <w:lang w:eastAsia="pl-PL"/>
        </w:rPr>
        <w:t>11. Koszty sporządzenia umowy notarialnej oraz opłaty sądowe, geodezyjne (wraz usunięciem z działki ewentualnych zanieczyszczeń lub innych rzeczy kolidujących z inwestycją) ponosi Nabywca.</w:t>
      </w:r>
    </w:p>
    <w:p w:rsidR="00782E05" w:rsidRPr="00C241A2" w:rsidRDefault="00782E05" w:rsidP="00782E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41A2">
        <w:rPr>
          <w:rFonts w:ascii="Times New Roman" w:eastAsia="Times New Roman" w:hAnsi="Times New Roman" w:cs="Times New Roman"/>
          <w:sz w:val="23"/>
          <w:szCs w:val="23"/>
          <w:lang w:eastAsia="pl-PL"/>
        </w:rPr>
        <w:t>12. Przetarg będzie ważny bez względu na liczbę uczestników jeżeli przynajmniej jeden uczestnik zaoferuje jedno postąpienie powyżej ceny wywoławczej.</w:t>
      </w:r>
    </w:p>
    <w:p w:rsidR="00782E05" w:rsidRPr="00C241A2" w:rsidRDefault="00782E05" w:rsidP="00782E0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41A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INFORMACJE DODATKOWE:</w:t>
      </w:r>
    </w:p>
    <w:p w:rsidR="00782E05" w:rsidRPr="00C241A2" w:rsidRDefault="00782E05" w:rsidP="00782E0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41A2">
        <w:rPr>
          <w:rFonts w:ascii="Times New Roman" w:eastAsia="Times New Roman" w:hAnsi="Times New Roman" w:cs="Times New Roman"/>
          <w:sz w:val="23"/>
          <w:szCs w:val="23"/>
          <w:lang w:eastAsia="pl-PL"/>
        </w:rPr>
        <w:t>Uczestnicy przetargu przed przystąpieniem do przetargu składają oświadczenie, że zapoznali się ze stanem prawnym i stanem zagospodarowania nieruchomości oraz warunkami przetargu. Nabywca przejmuje nieruchomość w stanie istniejącym.</w:t>
      </w:r>
    </w:p>
    <w:p w:rsidR="00782E05" w:rsidRPr="00C241A2" w:rsidRDefault="00782E05" w:rsidP="00782E0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41A2">
        <w:rPr>
          <w:rFonts w:ascii="Times New Roman" w:eastAsia="Times New Roman" w:hAnsi="Times New Roman" w:cs="Times New Roman"/>
          <w:sz w:val="23"/>
          <w:szCs w:val="23"/>
          <w:lang w:eastAsia="pl-PL"/>
        </w:rPr>
        <w:t>W przypadku nabycia nieruchomości przez cudzoziemca, w rozumieniu przepisów ustawy o nabywaniu nieruchomości przez cudzoziemców, co do którego wymagane będzie uzyskanie zezwolenia wydawanego w drodze decyzji administracyjnej przez Ministra właściwego do Spraw Wewnętrznych, nie uzyskanie zezwolenia w terminie 3 miesięcy od dnia wyłonienia jako nabywcy, skutkować będzie przepadkiem wpłaconego wadium.</w:t>
      </w:r>
    </w:p>
    <w:p w:rsidR="00782E05" w:rsidRPr="00C241A2" w:rsidRDefault="00782E05" w:rsidP="00782E0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41A2">
        <w:rPr>
          <w:rFonts w:ascii="Times New Roman" w:eastAsia="Times New Roman" w:hAnsi="Times New Roman" w:cs="Times New Roman"/>
          <w:sz w:val="23"/>
          <w:szCs w:val="23"/>
          <w:lang w:eastAsia="pl-PL"/>
        </w:rPr>
        <w:t>Nabywca przed przystąpieniem do zagospodarowania nieruchomości zobowiązany jest do uzyskania wszelkich zgód i pozwoleń wymaganych przepisami prawa.</w:t>
      </w:r>
    </w:p>
    <w:p w:rsidR="00782E05" w:rsidRPr="00C241A2" w:rsidRDefault="00782E05" w:rsidP="00782E05">
      <w:pPr>
        <w:widowControl w:val="0"/>
        <w:numPr>
          <w:ilvl w:val="0"/>
          <w:numId w:val="1"/>
        </w:numPr>
        <w:tabs>
          <w:tab w:val="left" w:pos="-10080"/>
        </w:tabs>
        <w:suppressAutoHyphens/>
        <w:autoSpaceDN w:val="0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  <w:lang w:eastAsia="pl-PL" w:bidi="hi-IN"/>
        </w:rPr>
      </w:pPr>
      <w:r w:rsidRPr="00C241A2">
        <w:rPr>
          <w:rFonts w:ascii="Times New Roman" w:eastAsia="Times New Roman" w:hAnsi="Times New Roman" w:cs="Times New Roman"/>
          <w:kern w:val="3"/>
          <w:sz w:val="23"/>
          <w:szCs w:val="23"/>
          <w:lang w:eastAsia="pl-PL" w:bidi="hi-IN"/>
        </w:rPr>
        <w:t xml:space="preserve">Nabywca nieruchomości będzie zobowiązany wpłacić </w:t>
      </w:r>
      <w:r w:rsidRPr="00C241A2">
        <w:rPr>
          <w:rFonts w:ascii="Times New Roman" w:eastAsia="Times New Roman" w:hAnsi="Times New Roman" w:cs="Times New Roman"/>
          <w:kern w:val="3"/>
          <w:sz w:val="23"/>
          <w:szCs w:val="23"/>
          <w:u w:val="single"/>
          <w:lang w:eastAsia="pl-PL" w:bidi="hi-IN"/>
        </w:rPr>
        <w:t>cenę zbycia nieruchomości</w:t>
      </w:r>
      <w:r w:rsidRPr="00C241A2">
        <w:rPr>
          <w:rFonts w:ascii="Times New Roman" w:eastAsia="Times New Roman" w:hAnsi="Times New Roman" w:cs="Times New Roman"/>
          <w:kern w:val="3"/>
          <w:sz w:val="23"/>
          <w:szCs w:val="23"/>
          <w:lang w:eastAsia="pl-PL" w:bidi="hi-IN"/>
        </w:rPr>
        <w:t xml:space="preserve">, kwotę osiągniętą w przetargu na konto Urzędu Miejskiego w </w:t>
      </w:r>
      <w:r w:rsidRPr="00C241A2">
        <w:rPr>
          <w:rFonts w:ascii="Times New Roman" w:eastAsia="Times New Roman" w:hAnsi="Times New Roman" w:cs="Times New Roman"/>
          <w:b/>
          <w:bCs/>
          <w:kern w:val="3"/>
          <w:sz w:val="23"/>
          <w:szCs w:val="23"/>
          <w:lang w:eastAsia="pl-PL" w:bidi="hi-IN"/>
        </w:rPr>
        <w:t>Łomży Nr 23 1560 0013 2294 6771 7000 0005</w:t>
      </w:r>
      <w:r w:rsidRPr="00C241A2">
        <w:rPr>
          <w:rFonts w:ascii="Times New Roman" w:eastAsia="Times New Roman" w:hAnsi="Times New Roman" w:cs="Times New Roman"/>
          <w:kern w:val="3"/>
          <w:sz w:val="23"/>
          <w:szCs w:val="23"/>
          <w:lang w:eastAsia="pl-PL" w:bidi="hi-IN"/>
        </w:rPr>
        <w:t xml:space="preserve">, przed podpisaniem aktu notarialnego. </w:t>
      </w:r>
      <w:r w:rsidRPr="00C241A2">
        <w:rPr>
          <w:rFonts w:ascii="Times New Roman" w:eastAsia="Arial" w:hAnsi="Times New Roman" w:cs="Times New Roman"/>
          <w:color w:val="000000" w:themeColor="text1"/>
          <w:kern w:val="3"/>
          <w:sz w:val="23"/>
          <w:szCs w:val="23"/>
          <w:lang w:eastAsia="zh-CN" w:bidi="hi-IN"/>
        </w:rPr>
        <w:t xml:space="preserve">Dostawa przedmiotowej nieruchomości jest zwolniona z podatku VAT zgodnie z art. 43 ust. 1 pkt 9 ustawy z dnia 11 marca 2004 r. o podatku od towarów i usług (Dz. U z 2017 poz. 1221). </w:t>
      </w:r>
    </w:p>
    <w:p w:rsidR="00782E05" w:rsidRPr="00C241A2" w:rsidRDefault="00782E05" w:rsidP="00782E05">
      <w:pPr>
        <w:widowControl w:val="0"/>
        <w:numPr>
          <w:ilvl w:val="0"/>
          <w:numId w:val="1"/>
        </w:numPr>
        <w:tabs>
          <w:tab w:val="left" w:pos="-10080"/>
        </w:tabs>
        <w:suppressAutoHyphens/>
        <w:autoSpaceDN w:val="0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  <w:lang w:eastAsia="pl-PL" w:bidi="hi-IN"/>
        </w:rPr>
      </w:pPr>
      <w:r w:rsidRPr="00C241A2">
        <w:rPr>
          <w:rFonts w:ascii="Times New Roman" w:eastAsia="Times New Roman" w:hAnsi="Times New Roman" w:cs="Times New Roman"/>
          <w:kern w:val="3"/>
          <w:sz w:val="23"/>
          <w:szCs w:val="23"/>
          <w:lang w:eastAsia="pl-PL" w:bidi="hi-IN"/>
        </w:rPr>
        <w:t>Nabywca pokryje koszty aktu notarialnego w dniu jego zawarcia.</w:t>
      </w:r>
    </w:p>
    <w:p w:rsidR="00782E05" w:rsidRPr="00C241A2" w:rsidRDefault="00782E05" w:rsidP="00782E0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41A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Ogłoszenie zostało wywieszone na tablicy ogłoszeń Urzędu Miejskiego w Łomży oraz opublikowane na stronie </w:t>
      </w:r>
      <w:r w:rsidRPr="00C241A2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www.lomza.pl/bip i www.lomza.pl</w:t>
      </w:r>
    </w:p>
    <w:p w:rsidR="00782E05" w:rsidRPr="00C241A2" w:rsidRDefault="00782E05" w:rsidP="00782E0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41A2">
        <w:rPr>
          <w:rFonts w:ascii="Times New Roman" w:eastAsia="Times New Roman" w:hAnsi="Times New Roman" w:cs="Times New Roman"/>
          <w:sz w:val="23"/>
          <w:szCs w:val="23"/>
          <w:lang w:eastAsia="pl-PL"/>
        </w:rPr>
        <w:t>Osoby zainteresowane mogą zapoznać s</w:t>
      </w:r>
      <w:r w:rsidR="00F33D0C">
        <w:rPr>
          <w:rFonts w:ascii="Times New Roman" w:eastAsia="Times New Roman" w:hAnsi="Times New Roman" w:cs="Times New Roman"/>
          <w:sz w:val="23"/>
          <w:szCs w:val="23"/>
          <w:lang w:eastAsia="pl-PL"/>
        </w:rPr>
        <w:t>ię z dodatkowymi informacjami</w:t>
      </w:r>
      <w:r w:rsidR="00F33D0C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o </w:t>
      </w:r>
      <w:r w:rsidRPr="00C241A2">
        <w:rPr>
          <w:rFonts w:ascii="Times New Roman" w:eastAsia="Times New Roman" w:hAnsi="Times New Roman" w:cs="Times New Roman"/>
          <w:sz w:val="23"/>
          <w:szCs w:val="23"/>
          <w:lang w:eastAsia="pl-PL"/>
        </w:rPr>
        <w:t>nieruchomościach i warunkach przetargu w Urzędzie Miejskim w Łomży, Wydział Gospodarowania Nieruchomościami pokój 211, tel. 86 215-68-24.</w:t>
      </w:r>
    </w:p>
    <w:p w:rsidR="00782E05" w:rsidRPr="00C241A2" w:rsidRDefault="00782E05" w:rsidP="00782E05">
      <w:pPr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C241A2">
        <w:rPr>
          <w:rFonts w:ascii="Times New Roman" w:eastAsia="Times New Roman" w:hAnsi="Times New Roman" w:cs="Times New Roman"/>
          <w:sz w:val="23"/>
          <w:szCs w:val="23"/>
          <w:lang w:eastAsia="pl-PL"/>
        </w:rPr>
        <w:t>Prezydent Miasta ma prawo odwołania przetargu z ważnych powodów.</w:t>
      </w:r>
    </w:p>
    <w:p w:rsidR="00782E05" w:rsidRPr="00782E05" w:rsidRDefault="00782E05" w:rsidP="00782E0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782E05" w:rsidRDefault="00782E05" w:rsidP="00782E0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781562" w:rsidRDefault="00781562" w:rsidP="00782E0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C241A2" w:rsidRDefault="00C241A2" w:rsidP="00782E0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C241A2" w:rsidRPr="00782E05" w:rsidRDefault="00C241A2" w:rsidP="00782E0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782E05" w:rsidRPr="00782E05" w:rsidRDefault="00782E05" w:rsidP="00782E0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782E05" w:rsidRPr="00782E05" w:rsidRDefault="00782E05" w:rsidP="00782E0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82E05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Akceptował</w:t>
      </w:r>
      <w:r w:rsidRPr="00782E05">
        <w:rPr>
          <w:rFonts w:ascii="Times New Roman" w:hAnsi="Times New Roman" w:cs="Times New Roman"/>
          <w:sz w:val="20"/>
          <w:szCs w:val="20"/>
          <w:lang w:eastAsia="pl-PL"/>
        </w:rPr>
        <w:t>: Henryka Pezowicz – naczelnik – Wydział Gospodarowania Nieruchomościami – tel. 86 215 68 19</w:t>
      </w:r>
    </w:p>
    <w:p w:rsidR="004A1B18" w:rsidRPr="00781562" w:rsidRDefault="00782E05" w:rsidP="0078156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82E05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Opracował/sprawę prowadzi</w:t>
      </w:r>
      <w:r w:rsidRPr="00782E05">
        <w:rPr>
          <w:rFonts w:ascii="Times New Roman" w:hAnsi="Times New Roman" w:cs="Times New Roman"/>
          <w:sz w:val="20"/>
          <w:szCs w:val="20"/>
          <w:lang w:eastAsia="pl-PL"/>
        </w:rPr>
        <w:t xml:space="preserve">: </w:t>
      </w:r>
      <w:r w:rsidR="00C241A2">
        <w:rPr>
          <w:rFonts w:ascii="Times New Roman" w:hAnsi="Times New Roman" w:cs="Times New Roman"/>
          <w:sz w:val="20"/>
          <w:szCs w:val="20"/>
          <w:lang w:eastAsia="pl-PL"/>
        </w:rPr>
        <w:t>Izabela Kisiel</w:t>
      </w:r>
      <w:r w:rsidRPr="00782E05">
        <w:rPr>
          <w:rFonts w:ascii="Times New Roman" w:hAnsi="Times New Roman" w:cs="Times New Roman"/>
          <w:sz w:val="20"/>
          <w:szCs w:val="20"/>
          <w:lang w:eastAsia="pl-PL"/>
        </w:rPr>
        <w:t xml:space="preserve"> – </w:t>
      </w:r>
      <w:r w:rsidR="00C241A2">
        <w:rPr>
          <w:rFonts w:ascii="Times New Roman" w:hAnsi="Times New Roman" w:cs="Times New Roman"/>
          <w:sz w:val="20"/>
          <w:szCs w:val="20"/>
          <w:lang w:eastAsia="pl-PL"/>
        </w:rPr>
        <w:t>podinspektor</w:t>
      </w:r>
      <w:r w:rsidRPr="00782E05">
        <w:rPr>
          <w:rFonts w:ascii="Times New Roman" w:hAnsi="Times New Roman" w:cs="Times New Roman"/>
          <w:sz w:val="20"/>
          <w:szCs w:val="20"/>
          <w:lang w:eastAsia="pl-PL"/>
        </w:rPr>
        <w:t xml:space="preserve"> – WGN – tel.86 215 68 24</w:t>
      </w:r>
    </w:p>
    <w:sectPr w:rsidR="004A1B18" w:rsidRPr="00781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42E5C"/>
    <w:multiLevelType w:val="multilevel"/>
    <w:tmpl w:val="0E2E75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05"/>
    <w:rsid w:val="00072094"/>
    <w:rsid w:val="00122570"/>
    <w:rsid w:val="00296AB8"/>
    <w:rsid w:val="004118AD"/>
    <w:rsid w:val="004A1B18"/>
    <w:rsid w:val="004D6749"/>
    <w:rsid w:val="00781562"/>
    <w:rsid w:val="00782E05"/>
    <w:rsid w:val="00917ABC"/>
    <w:rsid w:val="00C241A2"/>
    <w:rsid w:val="00CC3AAB"/>
    <w:rsid w:val="00CC6375"/>
    <w:rsid w:val="00F3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B0A77-5510-48A0-92E8-BB9368FF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6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P.Galazka</dc:creator>
  <cp:keywords/>
  <dc:description/>
  <cp:lastModifiedBy>S.Jablonowski</cp:lastModifiedBy>
  <cp:revision>2</cp:revision>
  <cp:lastPrinted>2018-01-24T11:08:00Z</cp:lastPrinted>
  <dcterms:created xsi:type="dcterms:W3CDTF">2018-01-29T14:11:00Z</dcterms:created>
  <dcterms:modified xsi:type="dcterms:W3CDTF">2018-01-29T14:11:00Z</dcterms:modified>
</cp:coreProperties>
</file>